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Pr="00ED0F16" w:rsidRDefault="009A70E1" w:rsidP="009A70E1">
      <w:pPr>
        <w:pStyle w:val="00Chaptitre"/>
        <w:rPr>
          <w:color w:val="FF0000"/>
          <w:sz w:val="40"/>
          <w:szCs w:val="40"/>
        </w:rPr>
      </w:pPr>
      <w:r w:rsidRPr="00ED0F16">
        <w:rPr>
          <w:rStyle w:val="02Chapnum"/>
          <w:color w:val="FF0000"/>
          <w:sz w:val="40"/>
          <w:szCs w:val="40"/>
        </w:rPr>
        <w:t>Chapitre 3</w:t>
      </w:r>
      <w:r w:rsidRPr="00ED0F16">
        <w:rPr>
          <w:rStyle w:val="02Chapnum"/>
          <w:color w:val="FF0000"/>
          <w:sz w:val="40"/>
          <w:szCs w:val="40"/>
        </w:rPr>
        <w:br/>
      </w:r>
      <w:r w:rsidRPr="00ED0F16">
        <w:rPr>
          <w:color w:val="FF0000"/>
          <w:sz w:val="40"/>
          <w:szCs w:val="40"/>
        </w:rPr>
        <w:t>L</w:t>
      </w:r>
      <w:r w:rsidR="005D5896" w:rsidRPr="00ED0F16">
        <w:rPr>
          <w:color w:val="FF0000"/>
          <w:sz w:val="40"/>
          <w:szCs w:val="40"/>
        </w:rPr>
        <w:t>es domaines de l’intervention sociale</w:t>
      </w:r>
      <w:r w:rsidRPr="00ED0F16">
        <w:rPr>
          <w:color w:val="FF0000"/>
          <w:sz w:val="40"/>
          <w:szCs w:val="40"/>
        </w:rPr>
        <w:br/>
      </w:r>
      <w:r w:rsidR="005D5896" w:rsidRPr="00ED0F16">
        <w:rPr>
          <w:color w:val="FF0000"/>
          <w:sz w:val="40"/>
          <w:szCs w:val="40"/>
        </w:rPr>
        <w:t>de l’État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Rappel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 revenus sont tirés du travail et/ou du capital (répartition primaire des revenus).</w:t>
      </w:r>
    </w:p>
    <w:p w:rsidR="005D5896" w:rsidRDefault="005D5896" w:rsidP="009A70E1">
      <w:pPr>
        <w:pStyle w:val="07Titregras"/>
      </w:pPr>
      <w:r>
        <w:t>I. Pourquoi l’État est-il amené à intervenir au niveau social</w:t>
      </w:r>
      <w:r w:rsidR="009A70E1">
        <w:t> </w:t>
      </w:r>
      <w:r>
        <w:t>?</w:t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t xml:space="preserve">A. </w:t>
      </w:r>
      <w:r w:rsidRPr="009A70E1">
        <w:t>L’ex</w:t>
      </w:r>
      <w:bookmarkStart w:id="0" w:name="_GoBack"/>
      <w:bookmarkEnd w:id="0"/>
      <w:r w:rsidRPr="009A70E1">
        <w:t>istence d’inégalités de revenus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Les inégalités peuvent revêtir des formes différentes, mais c’est au niveau monétaire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qu’elles sont le plus souvent présentées. Afin de mesurer les inégalités, l’Insee divise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l’ensemble des individus en 10 parts égales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 déciles. Le décile 1 comprend les 10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 xml:space="preserve">d’individus qui touchent les revenus les plus bas. Les comparaisons (rapport </w:t>
      </w:r>
      <w:proofErr w:type="spellStart"/>
      <w:r>
        <w:rPr>
          <w:rFonts w:ascii="GuidePedagoTimes" w:hAnsi="GuidePedagoTimes" w:cs="GuidePedagoTimes"/>
          <w:sz w:val="22"/>
          <w:szCs w:val="22"/>
        </w:rPr>
        <w:t>interdécile</w:t>
      </w:r>
      <w:proofErr w:type="spellEnd"/>
      <w:r>
        <w:rPr>
          <w:rFonts w:ascii="GuidePedagoTimes" w:hAnsi="GuidePedagoTimes" w:cs="GuidePedagoTimes"/>
          <w:sz w:val="22"/>
          <w:szCs w:val="22"/>
        </w:rPr>
        <w:t>)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sont effectuées entre le décile 9 et le décile 1. Les 10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les plus riches ne sont pas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proofErr w:type="gramStart"/>
      <w:r>
        <w:rPr>
          <w:rFonts w:ascii="GuidePedagoTimes" w:hAnsi="GuidePedagoTimes" w:cs="GuidePedagoTimes"/>
          <w:sz w:val="22"/>
          <w:szCs w:val="22"/>
        </w:rPr>
        <w:t>pris</w:t>
      </w:r>
      <w:proofErr w:type="gramEnd"/>
      <w:r>
        <w:rPr>
          <w:rFonts w:ascii="GuidePedagoTimes" w:hAnsi="GuidePedagoTimes" w:cs="GuidePedagoTimes"/>
          <w:sz w:val="22"/>
          <w:szCs w:val="22"/>
        </w:rPr>
        <w:t xml:space="preserve"> en compte car ce décile présente des personnes aux revenus beaucoup trop disparates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pour rendre les calculs significatifs.</w:t>
      </w:r>
      <w:r w:rsidR="003026A5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Mode de calcul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D9/D1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En France, en 20</w:t>
      </w:r>
      <w:r w:rsidR="00596E17">
        <w:rPr>
          <w:rFonts w:ascii="GuidePedagoTimes" w:hAnsi="GuidePedagoTimes" w:cs="GuidePedagoTimes"/>
          <w:sz w:val="22"/>
          <w:szCs w:val="22"/>
        </w:rPr>
        <w:t>10</w:t>
      </w:r>
      <w:r>
        <w:rPr>
          <w:rFonts w:ascii="GuidePedagoTimes" w:hAnsi="GuidePedagoTimes" w:cs="GuidePedagoTimes"/>
          <w:sz w:val="22"/>
          <w:szCs w:val="22"/>
        </w:rPr>
        <w:t xml:space="preserve">, le rapport </w:t>
      </w:r>
      <w:proofErr w:type="spellStart"/>
      <w:r>
        <w:rPr>
          <w:rFonts w:ascii="GuidePedagoTimes" w:hAnsi="GuidePedagoTimes" w:cs="GuidePedagoTimes"/>
          <w:sz w:val="22"/>
          <w:szCs w:val="22"/>
        </w:rPr>
        <w:t>interdécile</w:t>
      </w:r>
      <w:proofErr w:type="spellEnd"/>
      <w:r>
        <w:rPr>
          <w:rFonts w:ascii="GuidePedagoTimes" w:hAnsi="GuidePedagoTimes" w:cs="GuidePedagoTimes"/>
          <w:sz w:val="22"/>
          <w:szCs w:val="22"/>
        </w:rPr>
        <w:t xml:space="preserve"> est de 2,9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; cela signifie que les 10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les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plus riches ont un revenu disponible environ 3 fois supérieur à celui des 10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les plus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défavorisés.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Revenu médian =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la moitié des personnes gagne plus et l’autre moitié gagne moins.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Il existe des inégalités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••Entre les sexes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 xml:space="preserve">: les femmes ont un écart de salaire d’environ </w:t>
      </w:r>
      <w:r w:rsidR="00596E17">
        <w:rPr>
          <w:rFonts w:ascii="GuidePedagoTimes" w:hAnsi="GuidePedagoTimes" w:cs="GuidePedagoTimes"/>
          <w:sz w:val="22"/>
          <w:szCs w:val="22"/>
        </w:rPr>
        <w:t>18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avec celui des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hommes (plus de temps partiel, moins d’accès à des postes de direction, de cadre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supérieur, travail dans des branches d’activité moins bien rémunérées comme les services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à la personne ou la distribution…).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••Entre les professions et les catégories socioprofessionnelles</w:t>
      </w:r>
      <w:r w:rsidR="009A70E1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écart de 2 entre les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revenus médians des cadres et celui des ouvriers non qualifiés.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••Entre les secteurs d’activité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</w:p>
    <w:p w:rsidR="009A70E1" w:rsidRDefault="005D5896" w:rsidP="009A70E1">
      <w:pPr>
        <w:autoSpaceDE w:val="0"/>
        <w:autoSpaceDN w:val="0"/>
        <w:adjustRightInd w:val="0"/>
        <w:jc w:val="both"/>
        <w:rPr>
          <w:rFonts w:ascii="GuidePedagoNCond" w:hAnsi="GuidePedagoNCond" w:cs="GuidePedagoNCond"/>
          <w:sz w:val="16"/>
          <w:szCs w:val="16"/>
        </w:rPr>
      </w:pPr>
      <w:r>
        <w:rPr>
          <w:rFonts w:ascii="GuidePedagoNCond-Bold" w:hAnsi="GuidePedagoNCond-Bold" w:cs="GuidePedagoNCond-Bold"/>
          <w:b/>
          <w:bCs/>
          <w:noProof/>
          <w:sz w:val="16"/>
          <w:szCs w:val="16"/>
        </w:rPr>
        <w:drawing>
          <wp:inline distT="0" distB="0" distL="0" distR="0">
            <wp:extent cx="6447865" cy="8538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65" cy="85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NCond" w:hAnsi="GuidePedagoNCond" w:cs="GuidePedagoNCond"/>
          <w:sz w:val="16"/>
          <w:szCs w:val="16"/>
        </w:rPr>
      </w:pP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••Dans la fonction publique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</w:p>
    <w:p w:rsidR="005D5896" w:rsidRDefault="009A70E1" w:rsidP="009A70E1">
      <w:pPr>
        <w:autoSpaceDE w:val="0"/>
        <w:autoSpaceDN w:val="0"/>
        <w:adjustRightInd w:val="0"/>
        <w:jc w:val="both"/>
        <w:rPr>
          <w:rFonts w:ascii="GuidePedagoNCond-Bold" w:hAnsi="GuidePedagoNCond-Bold" w:cs="GuidePedagoNCond-Bold"/>
          <w:b/>
          <w:bCs/>
          <w:sz w:val="16"/>
          <w:szCs w:val="16"/>
        </w:rPr>
      </w:pPr>
      <w:r>
        <w:rPr>
          <w:rFonts w:ascii="GuidePedagoNCond-Bold" w:hAnsi="GuidePedagoNCond-Bold" w:cs="GuidePedagoNCond-Bold"/>
          <w:b/>
          <w:bCs/>
          <w:noProof/>
          <w:sz w:val="16"/>
          <w:szCs w:val="16"/>
        </w:rPr>
        <w:drawing>
          <wp:inline distT="0" distB="0" distL="0" distR="0">
            <wp:extent cx="6508374" cy="180190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65" cy="180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17" w:rsidRDefault="00596E17" w:rsidP="009A70E1">
      <w:pPr>
        <w:autoSpaceDE w:val="0"/>
        <w:autoSpaceDN w:val="0"/>
        <w:adjustRightInd w:val="0"/>
        <w:jc w:val="both"/>
        <w:rPr>
          <w:rFonts w:ascii="GuidePedagoNCond" w:hAnsi="GuidePedagoNCond" w:cs="GuidePedagoNCond"/>
          <w:sz w:val="16"/>
          <w:szCs w:val="16"/>
        </w:rPr>
      </w:pP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••En fonction de l’âge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</w:p>
    <w:p w:rsidR="009A70E1" w:rsidRDefault="009A70E1" w:rsidP="009A70E1">
      <w:pPr>
        <w:autoSpaceDE w:val="0"/>
        <w:autoSpaceDN w:val="0"/>
        <w:adjustRightInd w:val="0"/>
        <w:jc w:val="both"/>
        <w:rPr>
          <w:rFonts w:ascii="GuidePedagoNCond" w:hAnsi="GuidePedagoNCond" w:cs="GuidePedagoNCond"/>
          <w:sz w:val="16"/>
          <w:szCs w:val="16"/>
        </w:rPr>
      </w:pPr>
      <w:r>
        <w:rPr>
          <w:rFonts w:ascii="GuidePedagoNCond-Bold" w:hAnsi="GuidePedagoNCond-Bold" w:cs="GuidePedagoNCond-Bold"/>
          <w:b/>
          <w:bCs/>
          <w:noProof/>
          <w:sz w:val="16"/>
          <w:szCs w:val="16"/>
        </w:rPr>
        <w:drawing>
          <wp:inline distT="0" distB="0" distL="0" distR="0">
            <wp:extent cx="6488206" cy="14549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98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lastRenderedPageBreak/>
        <w:t xml:space="preserve">B. </w:t>
      </w:r>
      <w:r w:rsidRPr="009A70E1">
        <w:t>Le développement de la pauvreté et de l’exclusion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Est pauvre une personne qui a un revenu disponible inférieur à 50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ou à 60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(selon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Eurostat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plus souvent utilisé) du revenu médian.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seuil de pauvreté s’établissait ainsi à 9</w:t>
      </w:r>
      <w:r w:rsidR="00596E17">
        <w:rPr>
          <w:rFonts w:ascii="GuidePedagoTimes" w:hAnsi="GuidePedagoTimes" w:cs="GuidePedagoTimes"/>
          <w:sz w:val="22"/>
          <w:szCs w:val="22"/>
        </w:rPr>
        <w:t>77</w:t>
      </w:r>
      <w:r>
        <w:rPr>
          <w:rFonts w:ascii="GuidePedagoTimes" w:hAnsi="GuidePedagoTimes" w:cs="GuidePedagoTimes"/>
          <w:sz w:val="22"/>
          <w:szCs w:val="22"/>
        </w:rPr>
        <w:t xml:space="preserve"> euros (60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 du revenu médian ou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803 euros (50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 en 201</w:t>
      </w:r>
      <w:r w:rsidR="00596E17">
        <w:rPr>
          <w:rFonts w:ascii="GuidePedagoTimes" w:hAnsi="GuidePedagoTimes" w:cs="GuidePedagoTimes"/>
          <w:sz w:val="22"/>
          <w:szCs w:val="22"/>
        </w:rPr>
        <w:t>1</w:t>
      </w:r>
      <w:r>
        <w:rPr>
          <w:rFonts w:ascii="GuidePedagoTimes" w:hAnsi="GuidePedagoTimes" w:cs="GuidePedagoTimes"/>
          <w:sz w:val="22"/>
          <w:szCs w:val="22"/>
        </w:rPr>
        <w:t>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nombre de personnes pauvres en France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8,</w:t>
      </w:r>
      <w:r w:rsidR="00596E17">
        <w:rPr>
          <w:rFonts w:ascii="GuidePedagoTimes" w:hAnsi="GuidePedagoTimes" w:cs="GuidePedagoTimes"/>
          <w:sz w:val="22"/>
          <w:szCs w:val="22"/>
        </w:rPr>
        <w:t>7</w:t>
      </w:r>
      <w:r>
        <w:rPr>
          <w:rFonts w:ascii="GuidePedagoTimes" w:hAnsi="GuidePedagoTimes" w:cs="GuidePedagoTimes"/>
          <w:sz w:val="22"/>
          <w:szCs w:val="22"/>
        </w:rPr>
        <w:t xml:space="preserve"> millions de personnes (seuil 60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%)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en 201</w:t>
      </w:r>
      <w:r w:rsidR="00596E17">
        <w:rPr>
          <w:rFonts w:ascii="GuidePedagoTimes" w:hAnsi="GuidePedagoTimes" w:cs="GuidePedagoTimes"/>
          <w:sz w:val="22"/>
          <w:szCs w:val="22"/>
        </w:rPr>
        <w:t>1</w:t>
      </w:r>
      <w:r>
        <w:rPr>
          <w:rFonts w:ascii="GuidePedagoTimes" w:hAnsi="GuidePedagoTimes" w:cs="GuidePedagoTimes"/>
          <w:sz w:val="22"/>
          <w:szCs w:val="22"/>
        </w:rPr>
        <w:t>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Profil type d’une personne pauvre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un jeune (moins de 30 ans), ayant fait peu ou pas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d’études, souvent une femme, vivant dans une famille monoparentale, en situation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professionnelle précaire (www.inegalites.fr/spip.php?article1372)</w:t>
      </w:r>
      <w:r w:rsidR="00596E17">
        <w:rPr>
          <w:rFonts w:ascii="GuidePedagoTimes" w:hAnsi="GuidePedagoTimes" w:cs="GuidePedagoTimes"/>
          <w:sz w:val="22"/>
          <w:szCs w:val="22"/>
        </w:rPr>
        <w:t>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Un nouveau phénomène s’est développé en France dans les années 1990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les travailleurs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pauvres (</w:t>
      </w:r>
      <w:proofErr w:type="spellStart"/>
      <w:r>
        <w:rPr>
          <w:rFonts w:ascii="GuidePedagoTimes-Italic" w:hAnsi="GuidePedagoTimes-Italic" w:cs="GuidePedagoTimes-Italic"/>
          <w:i/>
          <w:iCs/>
          <w:sz w:val="22"/>
          <w:szCs w:val="22"/>
        </w:rPr>
        <w:t>working</w:t>
      </w:r>
      <w:proofErr w:type="spellEnd"/>
      <w:r>
        <w:rPr>
          <w:rFonts w:ascii="GuidePedagoTimes-Italic" w:hAnsi="GuidePedagoTimes-Italic" w:cs="GuidePedagoTimes-Italic"/>
          <w:i/>
          <w:iCs/>
          <w:sz w:val="22"/>
          <w:szCs w:val="22"/>
        </w:rPr>
        <w:t xml:space="preserve"> </w:t>
      </w:r>
      <w:proofErr w:type="spellStart"/>
      <w:r>
        <w:rPr>
          <w:rFonts w:ascii="GuidePedagoTimes-Italic" w:hAnsi="GuidePedagoTimes-Italic" w:cs="GuidePedagoTimes-Italic"/>
          <w:i/>
          <w:iCs/>
          <w:sz w:val="22"/>
          <w:szCs w:val="22"/>
        </w:rPr>
        <w:t>poors</w:t>
      </w:r>
      <w:proofErr w:type="spellEnd"/>
      <w:r>
        <w:rPr>
          <w:rFonts w:ascii="GuidePedagoTimes-Italic" w:hAnsi="GuidePedagoTimes-Italic" w:cs="GuidePedagoTimes-Italic"/>
          <w:i/>
          <w:iCs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aux États-Unis). Il y en a environ 2 millions en 2009 (et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au total plus de 3,7 millions de personnes sont concernées). De la même façon que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pour les personnes pauvres, leur nombre a régre</w:t>
      </w:r>
      <w:r>
        <w:rPr>
          <w:rFonts w:ascii="GuidePedagoTimes" w:hAnsi="GuidePedagoTimes" w:cs="GuidePedagoTimes"/>
          <w:sz w:val="22"/>
          <w:szCs w:val="22"/>
        </w:rPr>
        <w:t>s</w:t>
      </w:r>
      <w:r>
        <w:rPr>
          <w:rFonts w:ascii="GuidePedagoTimes" w:hAnsi="GuidePedagoTimes" w:cs="GuidePedagoTimes"/>
          <w:sz w:val="22"/>
          <w:szCs w:val="22"/>
        </w:rPr>
        <w:t>sé de 1998 à 2003 puis augmente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depuis régulièrement. Il y a plus de travailleurs pauvres aujourd’hui qu’en 1998. 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profil d’un travailleur pauvre est identique à celui d’une personne pauvre.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Les causes de l’apparition des travailleurs pauvres sont la recherche de flexibilité de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la part des entr</w:t>
      </w:r>
      <w:r>
        <w:rPr>
          <w:rFonts w:ascii="GuidePedagoTimes" w:hAnsi="GuidePedagoTimes" w:cs="GuidePedagoTimes"/>
          <w:sz w:val="22"/>
          <w:szCs w:val="22"/>
        </w:rPr>
        <w:t>e</w:t>
      </w:r>
      <w:r>
        <w:rPr>
          <w:rFonts w:ascii="GuidePedagoTimes" w:hAnsi="GuidePedagoTimes" w:cs="GuidePedagoTimes"/>
          <w:sz w:val="22"/>
          <w:szCs w:val="22"/>
        </w:rPr>
        <w:t>prises (développement du travail à temps partiel, des CDD et CTT,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chômage partiel…) et les difficultés économiques.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Ce développement de la pauvreté se traduit par l’exclusion de certaines personnes du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monde du travail et de la société.</w:t>
      </w:r>
    </w:p>
    <w:p w:rsidR="005D5896" w:rsidRDefault="005D5896" w:rsidP="009A70E1">
      <w:pPr>
        <w:pStyle w:val="07Titregras"/>
      </w:pPr>
      <w:r>
        <w:t>II. Comment l’État intervient-il</w:t>
      </w:r>
      <w:r w:rsidR="00CE066D">
        <w:t> </w:t>
      </w:r>
      <w:r>
        <w:t>?</w:t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t xml:space="preserve">A. </w:t>
      </w:r>
      <w:r w:rsidRPr="009A70E1">
        <w:t>L’État a mis en place une protection sociale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redistribution horizontale est une forme d’assurance collective qui permet la protection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contre les risques de l’existence sans prendre en compte le niveau des revenus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pour l’attribution des prestations (les indemnités versées dépendent par contre du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niveau de revenu et donc de cotisation). Il s’agit d’une mutualisation des risques.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protection sociale comprend la Sécurité sociale, l’action sociale et l’aide sociale.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Elle est structurée selon quatre niveaux (inspiré de www.vie-publique.fr/decouverte-institutions/finances-publiques/protection-sociale/definition/commentprotection-sociale-est-elle-organisee-france.html).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••La Sécurité sociale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fournit la couverture de base des risques (« maladie/maternité/invalidité/décès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», «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accidents du travail/maladies professionnelles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», «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vieillesse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 et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«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famille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», qui correspondent chacun à une branche). Elle est composée de différents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régimes regroupant les assurés sociaux selon leur act</w:t>
      </w:r>
      <w:r>
        <w:rPr>
          <w:rFonts w:ascii="GuidePedagoTimes" w:hAnsi="GuidePedagoTimes" w:cs="GuidePedagoTimes"/>
          <w:sz w:val="22"/>
          <w:szCs w:val="22"/>
        </w:rPr>
        <w:t>i</w:t>
      </w:r>
      <w:r>
        <w:rPr>
          <w:rFonts w:ascii="GuidePedagoTimes" w:hAnsi="GuidePedagoTimes" w:cs="GuidePedagoTimes"/>
          <w:sz w:val="22"/>
          <w:szCs w:val="22"/>
        </w:rPr>
        <w:t>vité professionnelle (le régime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général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 concerne la plupart des salariés, les étudiants, les bénéf</w:t>
      </w:r>
      <w:r>
        <w:rPr>
          <w:rFonts w:ascii="GuidePedagoTimes" w:hAnsi="GuidePedagoTimes" w:cs="GuidePedagoTimes"/>
          <w:sz w:val="22"/>
          <w:szCs w:val="22"/>
        </w:rPr>
        <w:t>i</w:t>
      </w:r>
      <w:r>
        <w:rPr>
          <w:rFonts w:ascii="GuidePedagoTimes" w:hAnsi="GuidePedagoTimes" w:cs="GuidePedagoTimes"/>
          <w:sz w:val="22"/>
          <w:szCs w:val="22"/>
        </w:rPr>
        <w:t>ciaires de certaines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prestations et les simples résidents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; les régimes spéciaux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ils couvrent les salariés qui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ne sont pas dans le régime général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 w:rsidR="00ED0F16">
        <w:rPr>
          <w:rFonts w:ascii="GuidePedagoTimes" w:hAnsi="GuidePedagoTimes" w:cs="GuidePedagoTimes"/>
          <w:sz w:val="22"/>
          <w:szCs w:val="22"/>
        </w:rPr>
        <w:t>; les régimes des non-</w:t>
      </w:r>
      <w:r>
        <w:rPr>
          <w:rFonts w:ascii="GuidePedagoTimes" w:hAnsi="GuidePedagoTimes" w:cs="GuidePedagoTimes"/>
          <w:sz w:val="22"/>
          <w:szCs w:val="22"/>
        </w:rPr>
        <w:t>salariés non agricoles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couvrent sép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rément les artisans, les commerçants ou industriels et les professions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libérales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; le régime agricole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il assure la protection sociale des exploitants et des salariés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agricoles.)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••Les régimes dits complémentaires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fournissent une couverture supplémentaire aux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risques pris en charge par la Sécurité sociale. Certains sont obligatoires (régimes complémentaires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 retraite des sal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riés du secteur privé) et d’autres facultatifs (mutuelles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 santé, institutions de prévoyance).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••L’Unedic (Union nationale pour l’emploi dans l’industrie et le commerce)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gère 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régime d’assurance-chômage.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GuidePedagoTimes" w:hAnsi="GuidePedagoTimes" w:cs="GuidePedagoTimes"/>
          <w:sz w:val="22"/>
          <w:szCs w:val="22"/>
        </w:rPr>
        <w:t>••Aide sociale de l’État et des départements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soutien aux plus démunis</w:t>
      </w:r>
      <w:r>
        <w:rPr>
          <w:rFonts w:ascii="Times-Roman" w:hAnsi="Times-Roman" w:cs="Times-Roman"/>
        </w:rPr>
        <w:t>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Avec la mise en place de la CMU (couverture maladie universelle) en 1999, la protection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sociale est r</w:t>
      </w:r>
      <w:r>
        <w:rPr>
          <w:rFonts w:ascii="GuidePedagoTimes" w:hAnsi="GuidePedagoTimes" w:cs="GuidePedagoTimes"/>
          <w:sz w:val="22"/>
          <w:szCs w:val="22"/>
        </w:rPr>
        <w:t>é</w:t>
      </w:r>
      <w:r>
        <w:rPr>
          <w:rFonts w:ascii="GuidePedagoTimes" w:hAnsi="GuidePedagoTimes" w:cs="GuidePedagoTimes"/>
          <w:sz w:val="22"/>
          <w:szCs w:val="22"/>
        </w:rPr>
        <w:t>ellement devenue universelle.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L’État prend ainsi en charge les risques de la vie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chômage, maladie, accident, vieillesse,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veuvage… mais il garantit aussi que chacun ait accès à des services indispensables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à la vie (éducation, eau p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table, santé publique…). Il s’agit d’une logique de protection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universelle (prestations accordées à tous).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protection sociale est financée par les cotisations sociales assises sur les revenus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du travail et depuis le 1</w:t>
      </w:r>
      <w:r>
        <w:rPr>
          <w:rFonts w:ascii="GuidePedagoTimes" w:hAnsi="GuidePedagoTimes" w:cs="GuidePedagoTimes"/>
          <w:sz w:val="18"/>
          <w:szCs w:val="18"/>
        </w:rPr>
        <w:t xml:space="preserve">er </w:t>
      </w:r>
      <w:r>
        <w:rPr>
          <w:rFonts w:ascii="GuidePedagoTimes" w:hAnsi="GuidePedagoTimes" w:cs="GuidePedagoTimes"/>
          <w:sz w:val="22"/>
          <w:szCs w:val="22"/>
        </w:rPr>
        <w:t>janvier 1991 par la CSG (contribution sociale généralisée) qui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s’appliquent à tous les revenus (tr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vail et capital).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En revanche, la logique d’assurance répond à un principe différent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pour pouvoir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bénéficier d’une pr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tection, il faut avoir cotisé. L’indemnisation est proportionnelle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aux revenus (chômage, retraite, indemnité en cas de maladie…). Ce principe a été diffusé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grâce à Otto Von Bismarck (1815-1898) qui a créé en Allemagne une Sécurité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sociale dans les années 1880. Ce type de protection s’est développé au m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ment de la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croissance du travail salarié pour pallier les risques de perte de salaire.</w:t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lastRenderedPageBreak/>
        <w:t xml:space="preserve">B. </w:t>
      </w:r>
      <w:r w:rsidR="009A70E1">
        <w:t>E</w:t>
      </w:r>
      <w:r w:rsidRPr="009A70E1">
        <w:t>t garantit la solidarité nationale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La redistribution verticale a pour objectif de limiter les inégalités de revenus et de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promouvoir une ce</w:t>
      </w:r>
      <w:r>
        <w:rPr>
          <w:rFonts w:ascii="GuidePedagoTimes" w:hAnsi="GuidePedagoTimes" w:cs="GuidePedagoTimes"/>
          <w:sz w:val="22"/>
          <w:szCs w:val="22"/>
        </w:rPr>
        <w:t>r</w:t>
      </w:r>
      <w:r>
        <w:rPr>
          <w:rFonts w:ascii="GuidePedagoTimes" w:hAnsi="GuidePedagoTimes" w:cs="GuidePedagoTimes"/>
          <w:sz w:val="22"/>
          <w:szCs w:val="22"/>
        </w:rPr>
        <w:t>taine justice sociale, car de trop grandes inégalités finissent par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altérer le bien-être collectif. Les re</w:t>
      </w:r>
      <w:r>
        <w:rPr>
          <w:rFonts w:ascii="GuidePedagoTimes" w:hAnsi="GuidePedagoTimes" w:cs="GuidePedagoTimes"/>
          <w:sz w:val="22"/>
          <w:szCs w:val="22"/>
        </w:rPr>
        <w:t>s</w:t>
      </w:r>
      <w:r>
        <w:rPr>
          <w:rFonts w:ascii="GuidePedagoTimes" w:hAnsi="GuidePedagoTimes" w:cs="GuidePedagoTimes"/>
          <w:sz w:val="22"/>
          <w:szCs w:val="22"/>
        </w:rPr>
        <w:t>sources sont redistribuées des personnes qui ont 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plus de revenus vers celles qui en ont le moins. C’est donc à l’État qu’il appartient de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rétablir un certain équilibre.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Pour cela l’État va mettre en place une politique fiscale (progressivité de l’impôt,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ISF…), une politique sociale (services publics, prestations destinées aux plus démunis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RSA, minima sociaux…)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En France, il existe maintenant, par exemple, 10 minima sociaux</w:t>
      </w:r>
      <w:r w:rsidR="00547A8F">
        <w:rPr>
          <w:rFonts w:ascii="GuidePedagoTimes" w:hAnsi="GuidePedagoTimes" w:cs="GuidePedagoTimes"/>
          <w:sz w:val="22"/>
          <w:szCs w:val="22"/>
        </w:rPr>
        <w:t xml:space="preserve">: </w:t>
      </w:r>
      <w:r>
        <w:rPr>
          <w:rFonts w:ascii="GuidePedagoTimes" w:hAnsi="GuidePedagoTimes" w:cs="GuidePedagoTimes"/>
          <w:sz w:val="22"/>
          <w:szCs w:val="22"/>
        </w:rPr>
        <w:t>revenu de solidarité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active (RSA) socle, allocation aux adultes handicapés (AAH), allocation supplémentaire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d’invalidité (ASI), allocation de solidarité spécifique (ASS), allocation d’insertion (AI)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ou allocation temporaire d’attente (ATA), alloc</w:t>
      </w:r>
      <w:r>
        <w:rPr>
          <w:rFonts w:ascii="GuidePedagoTimes" w:hAnsi="GuidePedagoTimes" w:cs="GuidePedagoTimes"/>
          <w:sz w:val="22"/>
          <w:szCs w:val="22"/>
        </w:rPr>
        <w:t>a</w:t>
      </w:r>
      <w:r>
        <w:rPr>
          <w:rFonts w:ascii="GuidePedagoTimes" w:hAnsi="GuidePedagoTimes" w:cs="GuidePedagoTimes"/>
          <w:sz w:val="22"/>
          <w:szCs w:val="22"/>
        </w:rPr>
        <w:t>tion supplémentaire vieillesse (ASV),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allocation de solidarité aux personnes âgées (ASPA), allocation veuvage (AV), allocation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équivalent re</w:t>
      </w:r>
      <w:r w:rsidR="00547A8F">
        <w:rPr>
          <w:rFonts w:ascii="GuidePedagoTimes" w:hAnsi="GuidePedagoTimes" w:cs="GuidePedagoTimes"/>
          <w:sz w:val="22"/>
          <w:szCs w:val="22"/>
        </w:rPr>
        <w:t>traite – remplacement (AER)</w:t>
      </w:r>
      <w:r>
        <w:rPr>
          <w:rFonts w:ascii="GuidePedagoTimes" w:hAnsi="GuidePedagoTimes" w:cs="GuidePedagoTimes"/>
          <w:sz w:val="22"/>
          <w:szCs w:val="22"/>
        </w:rPr>
        <w:t>, qui sont versés à 3,6 millions d’allocataires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(au total, ils permettent de faire vivre 6,3 millions de personnes).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1</w:t>
      </w:r>
      <w:r w:rsidRPr="00547A8F">
        <w:rPr>
          <w:rFonts w:ascii="GuidePedagoTimes" w:hAnsi="GuidePedagoTimes" w:cs="GuidePedagoTimes"/>
          <w:sz w:val="18"/>
          <w:szCs w:val="18"/>
          <w:vertAlign w:val="superscript"/>
        </w:rPr>
        <w:t>er</w:t>
      </w:r>
      <w:r>
        <w:rPr>
          <w:rFonts w:ascii="GuidePedagoTimes" w:hAnsi="GuidePedagoTimes" w:cs="GuidePedagoTimes"/>
          <w:sz w:val="18"/>
          <w:szCs w:val="18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janvier 2009, le RSA (revenu de solidarité active) s’est substitué au RMI et à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l’API (allocation de parent isolé). Son avantage, il permet de cumuler un revenu du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 xml:space="preserve">travail avec le RSA. </w:t>
      </w:r>
    </w:p>
    <w:p w:rsidR="005D5896" w:rsidRDefault="005D5896" w:rsidP="009A70E1">
      <w:pPr>
        <w:pStyle w:val="07Titregras"/>
      </w:pPr>
      <w:r>
        <w:t>III. Comment le chômage est-il traité</w:t>
      </w:r>
      <w:r w:rsidR="00CE066D">
        <w:t> </w:t>
      </w:r>
      <w:r>
        <w:t>?</w:t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t xml:space="preserve">A. </w:t>
      </w:r>
      <w:r w:rsidRPr="009A70E1">
        <w:t>L’indemnisation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Au niveau du chômage, il existe depuis 1984 à la fois une logique d’assurance et une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logique d’assistance. En effet, les indemnités chômage ont d’abord eu pour base 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travail antérieur des salariés (selon la durée de cotisation et le salaire) pour combler le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manque à gagner en cas de perte d’emploi. Puis il est apparu que certains chômeurs ne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parvenaient pas à se réinsérer dans le monde du travail et il est devenu nécessaire de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leur attribuer une allocation spécifique pour leur maintenir un revenu min</w:t>
      </w:r>
      <w:r>
        <w:rPr>
          <w:rFonts w:ascii="GuidePedagoTimes" w:hAnsi="GuidePedagoTimes" w:cs="GuidePedagoTimes"/>
          <w:sz w:val="22"/>
          <w:szCs w:val="22"/>
        </w:rPr>
        <w:t>i</w:t>
      </w:r>
      <w:r>
        <w:rPr>
          <w:rFonts w:ascii="GuidePedagoTimes" w:hAnsi="GuidePedagoTimes" w:cs="GuidePedagoTimes"/>
          <w:sz w:val="22"/>
          <w:szCs w:val="22"/>
        </w:rPr>
        <w:t>mum.</w:t>
      </w:r>
    </w:p>
    <w:p w:rsidR="005D5896" w:rsidRDefault="005D5896" w:rsidP="009A70E1">
      <w:pPr>
        <w:autoSpaceDE w:val="0"/>
        <w:autoSpaceDN w:val="0"/>
        <w:adjustRightInd w:val="0"/>
        <w:jc w:val="both"/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Le principe est qu’une personne au chômage touche une ARE</w:t>
      </w:r>
      <w:r w:rsidR="00CE066D">
        <w:rPr>
          <w:rFonts w:ascii="GuidePedagoTimes" w:hAnsi="GuidePedagoTimes" w:cs="GuidePedagoTimes"/>
          <w:sz w:val="22"/>
          <w:szCs w:val="22"/>
        </w:rPr>
        <w:t> </w:t>
      </w:r>
      <w:r>
        <w:rPr>
          <w:rFonts w:ascii="GuidePedagoTimes" w:hAnsi="GuidePedagoTimes" w:cs="GuidePedagoTimes"/>
          <w:sz w:val="22"/>
          <w:szCs w:val="22"/>
        </w:rPr>
        <w:t>: allocation d’aide au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retour à l’emploi. Son montant dépend du salaire antérieur (plafonné), de l’âge et de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la durée de cotisation. Elle est versée après un délai de carence et pendant une durée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limitée.</w:t>
      </w:r>
    </w:p>
    <w:p w:rsidR="005D5896" w:rsidRPr="009A70E1" w:rsidRDefault="005D5896" w:rsidP="009A70E1">
      <w:pPr>
        <w:pStyle w:val="05MissionTitre"/>
      </w:pPr>
      <w:r w:rsidRPr="009A70E1">
        <w:rPr>
          <w:szCs w:val="44"/>
        </w:rPr>
        <w:t xml:space="preserve">B. </w:t>
      </w:r>
      <w:r w:rsidRPr="009A70E1">
        <w:t>Le traitement social</w:t>
      </w:r>
    </w:p>
    <w:p w:rsidR="00547A8F" w:rsidRPr="00547A8F" w:rsidRDefault="005D5896" w:rsidP="00547A8F">
      <w:pPr>
        <w:rPr>
          <w:rFonts w:ascii="GuidePedagoTimes" w:hAnsi="GuidePedagoTimes" w:cs="GuidePedagoTimes"/>
          <w:sz w:val="22"/>
          <w:szCs w:val="22"/>
        </w:rPr>
      </w:pPr>
      <w:r>
        <w:rPr>
          <w:rFonts w:ascii="GuidePedagoTimes" w:hAnsi="GuidePedagoTimes" w:cs="GuidePedagoTimes"/>
          <w:sz w:val="22"/>
          <w:szCs w:val="22"/>
        </w:rPr>
        <w:t>Résoudre le chômage au niveau non plus de l’individu mais de la société passe d’abord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par la croi</w:t>
      </w:r>
      <w:r>
        <w:rPr>
          <w:rFonts w:ascii="GuidePedagoTimes" w:hAnsi="GuidePedagoTimes" w:cs="GuidePedagoTimes"/>
          <w:sz w:val="22"/>
          <w:szCs w:val="22"/>
        </w:rPr>
        <w:t>s</w:t>
      </w:r>
      <w:r>
        <w:rPr>
          <w:rFonts w:ascii="GuidePedagoTimes" w:hAnsi="GuidePedagoTimes" w:cs="GuidePedagoTimes"/>
          <w:sz w:val="22"/>
          <w:szCs w:val="22"/>
        </w:rPr>
        <w:t>sance soutenue de l’économie. Quand ce n’est pas le cas, l’État tente néanmoins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d’inciter les e</w:t>
      </w:r>
      <w:r>
        <w:rPr>
          <w:rFonts w:ascii="GuidePedagoTimes" w:hAnsi="GuidePedagoTimes" w:cs="GuidePedagoTimes"/>
          <w:sz w:val="22"/>
          <w:szCs w:val="22"/>
        </w:rPr>
        <w:t>m</w:t>
      </w:r>
      <w:r>
        <w:rPr>
          <w:rFonts w:ascii="GuidePedagoTimes" w:hAnsi="GuidePedagoTimes" w:cs="GuidePedagoTimes"/>
          <w:sz w:val="22"/>
          <w:szCs w:val="22"/>
        </w:rPr>
        <w:t>ployeurs à embaucher par l’intermédiaire de contrats aidés. Il y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a eu de nombreuses expériences au cours des décennies passées. Actuellement, c’est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 contrat unique d’insertion (2008/CUI) qui est en vigueur. En ayant recours à ce type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de contrat, l’employeur bénéficie d’exonérations de charges patr</w:t>
      </w:r>
      <w:r>
        <w:rPr>
          <w:rFonts w:ascii="GuidePedagoTimes" w:hAnsi="GuidePedagoTimes" w:cs="GuidePedagoTimes"/>
          <w:sz w:val="22"/>
          <w:szCs w:val="22"/>
        </w:rPr>
        <w:t>o</w:t>
      </w:r>
      <w:r>
        <w:rPr>
          <w:rFonts w:ascii="GuidePedagoTimes" w:hAnsi="GuidePedagoTimes" w:cs="GuidePedagoTimes"/>
          <w:sz w:val="22"/>
          <w:szCs w:val="22"/>
        </w:rPr>
        <w:t>nales de Sécurité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sociale et s’engage à faire en sorte que le salarié parvienne à s’insérer durablement sur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le marché du travail.</w:t>
      </w:r>
      <w:r w:rsidR="00547A8F">
        <w:rPr>
          <w:rFonts w:ascii="GuidePedagoTimes" w:hAnsi="GuidePedagoTimes" w:cs="GuidePedagoTimes"/>
          <w:sz w:val="22"/>
          <w:szCs w:val="22"/>
        </w:rPr>
        <w:t xml:space="preserve"> </w:t>
      </w:r>
      <w:r w:rsidR="00547A8F" w:rsidRPr="00547A8F">
        <w:rPr>
          <w:rFonts w:ascii="GuidePedagoTimes" w:hAnsi="GuidePedagoTimes" w:cs="GuidePedagoTimes"/>
          <w:sz w:val="22"/>
          <w:szCs w:val="22"/>
        </w:rPr>
        <w:t>Les emplois d'avenir créés par la loi du 26 octobre 2012 s'inscrivent dans le cadre juridique du CUI (CUI-CAE pour le secteur non marchand ou CUI-CIE pour le secteur marchand).</w:t>
      </w:r>
    </w:p>
    <w:p w:rsidR="001F49BC" w:rsidRPr="005D5896" w:rsidRDefault="005D5896" w:rsidP="009A70E1">
      <w:pPr>
        <w:autoSpaceDE w:val="0"/>
        <w:autoSpaceDN w:val="0"/>
        <w:adjustRightInd w:val="0"/>
        <w:jc w:val="both"/>
      </w:pPr>
      <w:r>
        <w:rPr>
          <w:rFonts w:ascii="GuidePedagoTimes" w:hAnsi="GuidePedagoTimes" w:cs="GuidePedagoTimes"/>
          <w:sz w:val="22"/>
          <w:szCs w:val="22"/>
        </w:rPr>
        <w:t>Pôle emploi peut également proposer des formations professionnelles afin d’améliorer</w:t>
      </w:r>
      <w:r w:rsidR="009A70E1">
        <w:rPr>
          <w:rFonts w:ascii="GuidePedagoTimes" w:hAnsi="GuidePedagoTimes" w:cs="GuidePedagoTimes"/>
          <w:sz w:val="22"/>
          <w:szCs w:val="22"/>
        </w:rPr>
        <w:t xml:space="preserve"> </w:t>
      </w:r>
      <w:r>
        <w:rPr>
          <w:rFonts w:ascii="GuidePedagoTimes" w:hAnsi="GuidePedagoTimes" w:cs="GuidePedagoTimes"/>
          <w:sz w:val="22"/>
          <w:szCs w:val="22"/>
        </w:rPr>
        <w:t>l’employabilité du chômeur.</w:t>
      </w:r>
    </w:p>
    <w:sectPr w:rsidR="001F49BC" w:rsidRPr="005D5896" w:rsidSect="00ED0F16">
      <w:footerReference w:type="even" r:id="rId12"/>
      <w:footerReference w:type="default" r:id="rId13"/>
      <w:pgSz w:w="11907" w:h="16839" w:code="9"/>
      <w:pgMar w:top="426" w:right="1021" w:bottom="919" w:left="68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B6" w:rsidRDefault="00060DB6" w:rsidP="004016EA">
      <w:r>
        <w:separator/>
      </w:r>
    </w:p>
  </w:endnote>
  <w:endnote w:type="continuationSeparator" w:id="0">
    <w:p w:rsidR="00060DB6" w:rsidRDefault="00060DB6" w:rsidP="004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ide Pedago Times"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idePedagoArial">
    <w:altName w:val="Guide Pedago 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Times-Bold">
    <w:altName w:val="Guide Pedago 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Italic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PedagoNCond-Bold">
    <w:altName w:val="Guide Pedago N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uide Pedago N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ide Pedago Arial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idePedago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Pr="004016EA" w:rsidRDefault="005A6D23" w:rsidP="00B20B86">
    <w:pPr>
      <w:pStyle w:val="Pieddepagegauche"/>
      <w:tabs>
        <w:tab w:val="clear" w:pos="7340"/>
        <w:tab w:val="right" w:pos="10206"/>
      </w:tabs>
      <w:rPr>
        <w:w w:val="100"/>
      </w:rPr>
    </w:pPr>
    <w:r>
      <w:rPr>
        <w:rStyle w:val="Folio"/>
        <w:b/>
        <w:bCs/>
      </w:rPr>
      <w:fldChar w:fldCharType="begin"/>
    </w:r>
    <w:r w:rsidR="003B7361">
      <w:rPr>
        <w:rStyle w:val="Folio"/>
        <w:b/>
        <w:bCs/>
      </w:rPr>
      <w:instrText xml:space="preserve"> PAGE </w:instrText>
    </w:r>
    <w:r>
      <w:rPr>
        <w:rStyle w:val="Folio"/>
        <w:b/>
        <w:bCs/>
      </w:rPr>
      <w:fldChar w:fldCharType="separate"/>
    </w:r>
    <w:r w:rsidR="00ED0F16">
      <w:rPr>
        <w:rStyle w:val="Folio"/>
        <w:b/>
        <w:bCs/>
        <w:noProof/>
      </w:rPr>
      <w:t>2</w:t>
    </w:r>
    <w:r>
      <w:rPr>
        <w:rStyle w:val="Folio"/>
        <w:b/>
        <w:bCs/>
      </w:rPr>
      <w:fldChar w:fldCharType="end"/>
    </w:r>
    <w:r w:rsidR="003B7361">
      <w:rPr>
        <w:w w:val="100"/>
      </w:rPr>
      <w:tab/>
    </w:r>
    <w:r w:rsidR="00B67919">
      <w:rPr>
        <w:b w:val="0"/>
        <w:w w:val="100"/>
      </w:rPr>
      <w:t xml:space="preserve">Économie </w:t>
    </w:r>
    <w:proofErr w:type="spellStart"/>
    <w:r w:rsidR="00B67919">
      <w:rPr>
        <w:b w:val="0"/>
        <w:w w:val="100"/>
      </w:rPr>
      <w:t>Tle</w:t>
    </w:r>
    <w:proofErr w:type="spellEnd"/>
    <w:r w:rsidR="00B67919">
      <w:rPr>
        <w:b w:val="0"/>
        <w:w w:val="100"/>
      </w:rPr>
      <w:t xml:space="preserve"> STMG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61" w:rsidRDefault="003B7361" w:rsidP="00C20988">
    <w:pPr>
      <w:pStyle w:val="Pieddepagedroite"/>
    </w:pPr>
    <w:r>
      <w:rPr>
        <w:rStyle w:val="Bold"/>
      </w:rPr>
      <w:t>Chapitre </w:t>
    </w:r>
    <w:r w:rsidR="009A70E1">
      <w:rPr>
        <w:rStyle w:val="Bold"/>
      </w:rPr>
      <w:t>3</w:t>
    </w:r>
    <w:r>
      <w:t xml:space="preserve"> – </w:t>
    </w:r>
    <w:r w:rsidR="009A70E1">
      <w:rPr>
        <w:rFonts w:ascii="GuidePedagoArial" w:hAnsi="GuidePedagoArial" w:cs="GuidePedagoArial"/>
      </w:rPr>
      <w:t>Les domaines de l’intervention sociale de l’État</w:t>
    </w:r>
    <w:r>
      <w:tab/>
    </w:r>
    <w:r w:rsidR="005A6D23">
      <w:rPr>
        <w:rStyle w:val="Folio"/>
      </w:rPr>
      <w:fldChar w:fldCharType="begin"/>
    </w:r>
    <w:r>
      <w:rPr>
        <w:rStyle w:val="Folio"/>
      </w:rPr>
      <w:instrText xml:space="preserve"> PAGE </w:instrText>
    </w:r>
    <w:r w:rsidR="005A6D23">
      <w:rPr>
        <w:rStyle w:val="Folio"/>
      </w:rPr>
      <w:fldChar w:fldCharType="separate"/>
    </w:r>
    <w:r w:rsidR="00ED0F16">
      <w:rPr>
        <w:rStyle w:val="Folio"/>
        <w:noProof/>
      </w:rPr>
      <w:t>3</w:t>
    </w:r>
    <w:r w:rsidR="005A6D23">
      <w:rPr>
        <w:rStyle w:val="Folio"/>
      </w:rPr>
      <w:fldChar w:fldCharType="end"/>
    </w:r>
    <w:r>
      <w:rPr>
        <w:rStyle w:val="Foli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B6" w:rsidRDefault="00060DB6" w:rsidP="004016EA">
      <w:r>
        <w:separator/>
      </w:r>
    </w:p>
  </w:footnote>
  <w:footnote w:type="continuationSeparator" w:id="0">
    <w:p w:rsidR="00060DB6" w:rsidRDefault="00060DB6" w:rsidP="0040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F6C"/>
    <w:multiLevelType w:val="hybridMultilevel"/>
    <w:tmpl w:val="C3C01886"/>
    <w:lvl w:ilvl="0" w:tplc="72882C5A">
      <w:start w:val="1"/>
      <w:numFmt w:val="bullet"/>
      <w:pStyle w:val="Tableaulistepuce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732F8"/>
    <w:multiLevelType w:val="hybridMultilevel"/>
    <w:tmpl w:val="1BD2BBAC"/>
    <w:lvl w:ilvl="0" w:tplc="BFA00F16">
      <w:start w:val="1"/>
      <w:numFmt w:val="bullet"/>
      <w:pStyle w:val="Tableauliste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7E01"/>
    <w:multiLevelType w:val="hybridMultilevel"/>
    <w:tmpl w:val="93746DEE"/>
    <w:lvl w:ilvl="0" w:tplc="D76CDE4A">
      <w:start w:val="1"/>
      <w:numFmt w:val="bullet"/>
      <w:pStyle w:val="15Puces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1FBF"/>
    <w:multiLevelType w:val="hybridMultilevel"/>
    <w:tmpl w:val="46F46232"/>
    <w:lvl w:ilvl="0" w:tplc="2B1A10A0">
      <w:start w:val="1"/>
      <w:numFmt w:val="bullet"/>
      <w:pStyle w:val="TEnumpoint"/>
      <w:lvlText w:val="·"/>
      <w:lvlJc w:val="left"/>
      <w:pPr>
        <w:tabs>
          <w:tab w:val="num" w:pos="170"/>
        </w:tabs>
      </w:pPr>
      <w:rPr>
        <w:rFonts w:ascii="Guide Pedago Times" w:hAnsi="Guide Pedago 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4338E"/>
    <w:multiLevelType w:val="hybridMultilevel"/>
    <w:tmpl w:val="F80A1CE0"/>
    <w:lvl w:ilvl="0" w:tplc="85D264E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85D264E2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5A7"/>
    <w:multiLevelType w:val="hybridMultilevel"/>
    <w:tmpl w:val="528C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50CBD"/>
    <w:multiLevelType w:val="hybridMultilevel"/>
    <w:tmpl w:val="A33C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70143"/>
    <w:multiLevelType w:val="hybridMultilevel"/>
    <w:tmpl w:val="4E601BC2"/>
    <w:lvl w:ilvl="0" w:tplc="8FB0FBBA">
      <w:start w:val="1"/>
      <w:numFmt w:val="bullet"/>
      <w:pStyle w:val="TEnumpuce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21D68"/>
    <w:multiLevelType w:val="hybridMultilevel"/>
    <w:tmpl w:val="8722AAE2"/>
    <w:lvl w:ilvl="0" w:tplc="5B0AF126">
      <w:start w:val="1"/>
      <w:numFmt w:val="bullet"/>
      <w:pStyle w:val="09Commentaireliste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75342C"/>
    <w:multiLevelType w:val="hybridMultilevel"/>
    <w:tmpl w:val="CC34913C"/>
    <w:lvl w:ilvl="0" w:tplc="4B7AEDD2">
      <w:start w:val="1"/>
      <w:numFmt w:val="bullet"/>
      <w:pStyle w:val="16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3EA4"/>
    <w:multiLevelType w:val="hybridMultilevel"/>
    <w:tmpl w:val="911ED404"/>
    <w:lvl w:ilvl="0" w:tplc="A9FC94E8">
      <w:start w:val="1"/>
      <w:numFmt w:val="bullet"/>
      <w:pStyle w:val="TEnumtiret"/>
      <w:lvlText w:val="-"/>
      <w:lvlJc w:val="left"/>
      <w:pPr>
        <w:tabs>
          <w:tab w:val="num" w:pos="113"/>
        </w:tabs>
      </w:pPr>
      <w:rPr>
        <w:rFonts w:ascii="Courier New" w:hAnsi="Courier New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7F4"/>
    <w:multiLevelType w:val="hybridMultilevel"/>
    <w:tmpl w:val="B93A6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50E0B"/>
    <w:rsid w:val="000200B9"/>
    <w:rsid w:val="000217FA"/>
    <w:rsid w:val="00025DDD"/>
    <w:rsid w:val="00044CA1"/>
    <w:rsid w:val="00051CC9"/>
    <w:rsid w:val="00051F8D"/>
    <w:rsid w:val="00054C34"/>
    <w:rsid w:val="000564BE"/>
    <w:rsid w:val="00060DB6"/>
    <w:rsid w:val="00090D46"/>
    <w:rsid w:val="00094D42"/>
    <w:rsid w:val="0009677D"/>
    <w:rsid w:val="000A31BA"/>
    <w:rsid w:val="000A66E0"/>
    <w:rsid w:val="000E7795"/>
    <w:rsid w:val="000F7158"/>
    <w:rsid w:val="0010724C"/>
    <w:rsid w:val="00121B47"/>
    <w:rsid w:val="00122434"/>
    <w:rsid w:val="0012520F"/>
    <w:rsid w:val="001274E8"/>
    <w:rsid w:val="00134AB6"/>
    <w:rsid w:val="001363FC"/>
    <w:rsid w:val="00136EBB"/>
    <w:rsid w:val="00142A66"/>
    <w:rsid w:val="00147FE6"/>
    <w:rsid w:val="00150AE5"/>
    <w:rsid w:val="00151A6E"/>
    <w:rsid w:val="00154922"/>
    <w:rsid w:val="00157E02"/>
    <w:rsid w:val="00160615"/>
    <w:rsid w:val="00161FC1"/>
    <w:rsid w:val="00162576"/>
    <w:rsid w:val="0017030C"/>
    <w:rsid w:val="00177FFB"/>
    <w:rsid w:val="00182105"/>
    <w:rsid w:val="00184AF9"/>
    <w:rsid w:val="0019526E"/>
    <w:rsid w:val="001A0B80"/>
    <w:rsid w:val="001B3096"/>
    <w:rsid w:val="001C52AD"/>
    <w:rsid w:val="001C53E1"/>
    <w:rsid w:val="001D3231"/>
    <w:rsid w:val="001E4B47"/>
    <w:rsid w:val="001F49BC"/>
    <w:rsid w:val="001F4EF9"/>
    <w:rsid w:val="00207317"/>
    <w:rsid w:val="00220E9D"/>
    <w:rsid w:val="0023016D"/>
    <w:rsid w:val="0024646B"/>
    <w:rsid w:val="00283010"/>
    <w:rsid w:val="00287648"/>
    <w:rsid w:val="002A41D9"/>
    <w:rsid w:val="002B0009"/>
    <w:rsid w:val="002B3D1D"/>
    <w:rsid w:val="002D2FAD"/>
    <w:rsid w:val="002E0EE9"/>
    <w:rsid w:val="002E1089"/>
    <w:rsid w:val="002E1189"/>
    <w:rsid w:val="003026A5"/>
    <w:rsid w:val="0030498C"/>
    <w:rsid w:val="00305CC9"/>
    <w:rsid w:val="00306203"/>
    <w:rsid w:val="00324F73"/>
    <w:rsid w:val="0032638F"/>
    <w:rsid w:val="00350B54"/>
    <w:rsid w:val="00366DC4"/>
    <w:rsid w:val="00377796"/>
    <w:rsid w:val="00383CE7"/>
    <w:rsid w:val="00387017"/>
    <w:rsid w:val="00394FED"/>
    <w:rsid w:val="003A6641"/>
    <w:rsid w:val="003B7361"/>
    <w:rsid w:val="003D6595"/>
    <w:rsid w:val="003E792C"/>
    <w:rsid w:val="003E7F96"/>
    <w:rsid w:val="003F092F"/>
    <w:rsid w:val="003F1C91"/>
    <w:rsid w:val="00401241"/>
    <w:rsid w:val="004016EA"/>
    <w:rsid w:val="00416043"/>
    <w:rsid w:val="00431670"/>
    <w:rsid w:val="0043649D"/>
    <w:rsid w:val="00456C48"/>
    <w:rsid w:val="00483D07"/>
    <w:rsid w:val="004A1FB0"/>
    <w:rsid w:val="004C0590"/>
    <w:rsid w:val="004C3AD2"/>
    <w:rsid w:val="004D4A33"/>
    <w:rsid w:val="004E20A9"/>
    <w:rsid w:val="004E2AD9"/>
    <w:rsid w:val="004E37FF"/>
    <w:rsid w:val="00511BEC"/>
    <w:rsid w:val="00512FC8"/>
    <w:rsid w:val="00513C94"/>
    <w:rsid w:val="00517C52"/>
    <w:rsid w:val="00526F16"/>
    <w:rsid w:val="00547A8F"/>
    <w:rsid w:val="00550E0B"/>
    <w:rsid w:val="0055298B"/>
    <w:rsid w:val="00556F3D"/>
    <w:rsid w:val="00571C4F"/>
    <w:rsid w:val="005725BA"/>
    <w:rsid w:val="00593A9E"/>
    <w:rsid w:val="00596E17"/>
    <w:rsid w:val="00597682"/>
    <w:rsid w:val="005A5988"/>
    <w:rsid w:val="005A6D23"/>
    <w:rsid w:val="005C0CD4"/>
    <w:rsid w:val="005D1114"/>
    <w:rsid w:val="005D5896"/>
    <w:rsid w:val="005E4CFB"/>
    <w:rsid w:val="005F32C2"/>
    <w:rsid w:val="00601B4E"/>
    <w:rsid w:val="00615998"/>
    <w:rsid w:val="0066474B"/>
    <w:rsid w:val="00666D95"/>
    <w:rsid w:val="006901AA"/>
    <w:rsid w:val="006A0CE6"/>
    <w:rsid w:val="006B172B"/>
    <w:rsid w:val="006B7D00"/>
    <w:rsid w:val="006C0120"/>
    <w:rsid w:val="006C0B48"/>
    <w:rsid w:val="006C71EC"/>
    <w:rsid w:val="006D1210"/>
    <w:rsid w:val="006D1271"/>
    <w:rsid w:val="006E1F06"/>
    <w:rsid w:val="006E66EF"/>
    <w:rsid w:val="006E7921"/>
    <w:rsid w:val="006F4B95"/>
    <w:rsid w:val="006F6027"/>
    <w:rsid w:val="00702AF7"/>
    <w:rsid w:val="00705651"/>
    <w:rsid w:val="0071669E"/>
    <w:rsid w:val="00722537"/>
    <w:rsid w:val="007253D4"/>
    <w:rsid w:val="00731F1F"/>
    <w:rsid w:val="0073390B"/>
    <w:rsid w:val="00740821"/>
    <w:rsid w:val="00757BA2"/>
    <w:rsid w:val="007763D4"/>
    <w:rsid w:val="007857B7"/>
    <w:rsid w:val="0079080C"/>
    <w:rsid w:val="0079459E"/>
    <w:rsid w:val="007A1C0E"/>
    <w:rsid w:val="007D027E"/>
    <w:rsid w:val="007D1C00"/>
    <w:rsid w:val="007F04AD"/>
    <w:rsid w:val="00806FB8"/>
    <w:rsid w:val="00810809"/>
    <w:rsid w:val="00813705"/>
    <w:rsid w:val="00817C03"/>
    <w:rsid w:val="00820FF6"/>
    <w:rsid w:val="008269F4"/>
    <w:rsid w:val="00832FF6"/>
    <w:rsid w:val="00837F81"/>
    <w:rsid w:val="00854C5F"/>
    <w:rsid w:val="008554DD"/>
    <w:rsid w:val="008847B7"/>
    <w:rsid w:val="00891689"/>
    <w:rsid w:val="008A262C"/>
    <w:rsid w:val="008B5073"/>
    <w:rsid w:val="008C31A7"/>
    <w:rsid w:val="008C43EE"/>
    <w:rsid w:val="008C44A7"/>
    <w:rsid w:val="008E764D"/>
    <w:rsid w:val="008F2936"/>
    <w:rsid w:val="008F7A0A"/>
    <w:rsid w:val="0090770F"/>
    <w:rsid w:val="009215F2"/>
    <w:rsid w:val="00922992"/>
    <w:rsid w:val="00944446"/>
    <w:rsid w:val="009449C6"/>
    <w:rsid w:val="0094565C"/>
    <w:rsid w:val="00947570"/>
    <w:rsid w:val="00970746"/>
    <w:rsid w:val="00982FEB"/>
    <w:rsid w:val="00995278"/>
    <w:rsid w:val="00995B4F"/>
    <w:rsid w:val="00996BCE"/>
    <w:rsid w:val="009A35F8"/>
    <w:rsid w:val="009A70E1"/>
    <w:rsid w:val="009C3943"/>
    <w:rsid w:val="009C47A7"/>
    <w:rsid w:val="009C68CF"/>
    <w:rsid w:val="009C7BAC"/>
    <w:rsid w:val="009E10AD"/>
    <w:rsid w:val="009F0A91"/>
    <w:rsid w:val="00A142EC"/>
    <w:rsid w:val="00A16FCE"/>
    <w:rsid w:val="00A56DD3"/>
    <w:rsid w:val="00A719CA"/>
    <w:rsid w:val="00A754A8"/>
    <w:rsid w:val="00AA350B"/>
    <w:rsid w:val="00AA656C"/>
    <w:rsid w:val="00AA7D31"/>
    <w:rsid w:val="00AB26E5"/>
    <w:rsid w:val="00AC281C"/>
    <w:rsid w:val="00AD20F8"/>
    <w:rsid w:val="00AD6532"/>
    <w:rsid w:val="00AE66BC"/>
    <w:rsid w:val="00AF7BC2"/>
    <w:rsid w:val="00B05F5E"/>
    <w:rsid w:val="00B16670"/>
    <w:rsid w:val="00B20B86"/>
    <w:rsid w:val="00B2761C"/>
    <w:rsid w:val="00B357A2"/>
    <w:rsid w:val="00B4107F"/>
    <w:rsid w:val="00B47CC5"/>
    <w:rsid w:val="00B51BB4"/>
    <w:rsid w:val="00B546BB"/>
    <w:rsid w:val="00B5703B"/>
    <w:rsid w:val="00B67919"/>
    <w:rsid w:val="00B73B70"/>
    <w:rsid w:val="00B74493"/>
    <w:rsid w:val="00B77971"/>
    <w:rsid w:val="00B81F3B"/>
    <w:rsid w:val="00B8252A"/>
    <w:rsid w:val="00BB40D1"/>
    <w:rsid w:val="00BB5A45"/>
    <w:rsid w:val="00BC0488"/>
    <w:rsid w:val="00BC54C0"/>
    <w:rsid w:val="00BC5D17"/>
    <w:rsid w:val="00BD34C9"/>
    <w:rsid w:val="00BD56F3"/>
    <w:rsid w:val="00BF47D4"/>
    <w:rsid w:val="00BF6E7F"/>
    <w:rsid w:val="00C02290"/>
    <w:rsid w:val="00C02E8D"/>
    <w:rsid w:val="00C05359"/>
    <w:rsid w:val="00C0779E"/>
    <w:rsid w:val="00C12595"/>
    <w:rsid w:val="00C20988"/>
    <w:rsid w:val="00C24782"/>
    <w:rsid w:val="00C27BD3"/>
    <w:rsid w:val="00C67E4C"/>
    <w:rsid w:val="00C84550"/>
    <w:rsid w:val="00C97764"/>
    <w:rsid w:val="00CA401F"/>
    <w:rsid w:val="00CA6505"/>
    <w:rsid w:val="00CD5F8A"/>
    <w:rsid w:val="00CD796B"/>
    <w:rsid w:val="00CE066D"/>
    <w:rsid w:val="00CE75DF"/>
    <w:rsid w:val="00CF04A9"/>
    <w:rsid w:val="00CF17D4"/>
    <w:rsid w:val="00D0193B"/>
    <w:rsid w:val="00D05F73"/>
    <w:rsid w:val="00D1160A"/>
    <w:rsid w:val="00D1221B"/>
    <w:rsid w:val="00D223E7"/>
    <w:rsid w:val="00D25710"/>
    <w:rsid w:val="00D335A2"/>
    <w:rsid w:val="00D4203A"/>
    <w:rsid w:val="00D67B34"/>
    <w:rsid w:val="00D85ED9"/>
    <w:rsid w:val="00D92B0D"/>
    <w:rsid w:val="00DB2361"/>
    <w:rsid w:val="00DC3E15"/>
    <w:rsid w:val="00DE478A"/>
    <w:rsid w:val="00DE50E9"/>
    <w:rsid w:val="00DF38B1"/>
    <w:rsid w:val="00DF7946"/>
    <w:rsid w:val="00E11D19"/>
    <w:rsid w:val="00E17B1A"/>
    <w:rsid w:val="00E24B04"/>
    <w:rsid w:val="00E63D85"/>
    <w:rsid w:val="00E86C90"/>
    <w:rsid w:val="00E87631"/>
    <w:rsid w:val="00E91E82"/>
    <w:rsid w:val="00EA44EB"/>
    <w:rsid w:val="00EA4ADC"/>
    <w:rsid w:val="00EB1CD1"/>
    <w:rsid w:val="00EC7F70"/>
    <w:rsid w:val="00ED0F16"/>
    <w:rsid w:val="00ED4CD3"/>
    <w:rsid w:val="00EE26B7"/>
    <w:rsid w:val="00EE3A58"/>
    <w:rsid w:val="00F01EFD"/>
    <w:rsid w:val="00F030C4"/>
    <w:rsid w:val="00F03EAF"/>
    <w:rsid w:val="00F26373"/>
    <w:rsid w:val="00F35EF1"/>
    <w:rsid w:val="00F36B61"/>
    <w:rsid w:val="00F454FB"/>
    <w:rsid w:val="00F45FE9"/>
    <w:rsid w:val="00F73F5B"/>
    <w:rsid w:val="00F7545B"/>
    <w:rsid w:val="00F80B95"/>
    <w:rsid w:val="00F9116A"/>
    <w:rsid w:val="00FB2FAC"/>
    <w:rsid w:val="00FB3156"/>
    <w:rsid w:val="00FB71F9"/>
    <w:rsid w:val="00FC49D0"/>
    <w:rsid w:val="00FD274E"/>
    <w:rsid w:val="00FE12EC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1D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F49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1F49B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link w:val="Titre3Car"/>
    <w:qFormat/>
    <w:rsid w:val="001F49BC"/>
    <w:pPr>
      <w:spacing w:before="100" w:beforeAutospacing="1" w:after="100" w:afterAutospacing="1"/>
      <w:outlineLvl w:val="2"/>
    </w:pPr>
    <w:rPr>
      <w:b/>
      <w:bCs/>
      <w:sz w:val="27"/>
      <w:szCs w:val="27"/>
      <w:lang w:bidi="th-TH"/>
    </w:rPr>
  </w:style>
  <w:style w:type="paragraph" w:styleId="Titre4">
    <w:name w:val="heading 4"/>
    <w:basedOn w:val="Normal"/>
    <w:next w:val="Normal"/>
    <w:link w:val="Titre4Car"/>
    <w:uiPriority w:val="9"/>
    <w:qFormat/>
    <w:rsid w:val="001F49BC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02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link w:val="AucunstyledeparagrapheCar"/>
    <w:uiPriority w:val="99"/>
    <w:rsid w:val="00394FE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00Chaptitre">
    <w:name w:val="00_Chap_titre"/>
    <w:basedOn w:val="Aucunstyledeparagraphe"/>
    <w:uiPriority w:val="99"/>
    <w:rsid w:val="00394FED"/>
    <w:pPr>
      <w:keepNext/>
      <w:keepLines/>
      <w:pageBreakBefore/>
      <w:suppressAutoHyphens/>
      <w:spacing w:after="397" w:line="560" w:lineRule="atLeast"/>
      <w:ind w:left="1417" w:hanging="1417"/>
    </w:pPr>
    <w:rPr>
      <w:rFonts w:ascii="GuidePedagoArial" w:hAnsi="GuidePedagoArial" w:cs="GuidePedagoArial"/>
      <w:sz w:val="48"/>
      <w:szCs w:val="48"/>
    </w:rPr>
  </w:style>
  <w:style w:type="paragraph" w:customStyle="1" w:styleId="02Programmetitre">
    <w:name w:val="02_Programme_titre"/>
    <w:basedOn w:val="Aucunstyledeparagraphe"/>
    <w:uiPriority w:val="99"/>
    <w:rsid w:val="00394FED"/>
    <w:pPr>
      <w:keepNext/>
      <w:keepLines/>
      <w:suppressAutoHyphens/>
      <w:spacing w:before="142" w:line="200" w:lineRule="atLeast"/>
    </w:pPr>
    <w:rPr>
      <w:rFonts w:ascii="GuidePedagoNCond" w:hAnsi="GuidePedagoNCond" w:cs="GuidePedagoNCond"/>
      <w:caps/>
      <w:sz w:val="19"/>
      <w:szCs w:val="19"/>
    </w:rPr>
  </w:style>
  <w:style w:type="paragraph" w:customStyle="1" w:styleId="12TTextecourant">
    <w:name w:val="12_T_Texte_courant"/>
    <w:basedOn w:val="Aucunstyledeparagraphe"/>
    <w:link w:val="12TTextecourantCar"/>
    <w:uiPriority w:val="99"/>
    <w:rsid w:val="004D4A33"/>
    <w:pPr>
      <w:spacing w:line="260" w:lineRule="atLeast"/>
      <w:jc w:val="both"/>
    </w:pPr>
    <w:rPr>
      <w:rFonts w:ascii="GuidePedagoTimes" w:hAnsi="GuidePedagoTimes" w:cs="GuidePedagoTimes"/>
      <w:sz w:val="20"/>
      <w:szCs w:val="22"/>
    </w:rPr>
  </w:style>
  <w:style w:type="paragraph" w:customStyle="1" w:styleId="Ancrageobjet">
    <w:name w:val="Ancrage_objet"/>
    <w:basedOn w:val="12TTextecourant"/>
    <w:uiPriority w:val="99"/>
    <w:rsid w:val="00394FED"/>
    <w:pPr>
      <w:spacing w:before="113" w:after="170" w:line="288" w:lineRule="auto"/>
      <w:jc w:val="center"/>
    </w:pPr>
  </w:style>
  <w:style w:type="paragraph" w:customStyle="1" w:styleId="03Adressesiteprof">
    <w:name w:val="03_Adresse_site_prof"/>
    <w:basedOn w:val="12TTextecourant"/>
    <w:next w:val="12TTextecourant"/>
    <w:uiPriority w:val="99"/>
    <w:rsid w:val="00CF17D4"/>
    <w:pPr>
      <w:suppressAutoHyphens/>
      <w:spacing w:before="120"/>
      <w:jc w:val="left"/>
    </w:pPr>
    <w:rPr>
      <w:rFonts w:ascii="GuidePedagoTimes-Bold" w:hAnsi="GuidePedagoTimes-Bold" w:cs="GuidePedagoTimes-Bold"/>
      <w:b/>
      <w:bCs/>
    </w:rPr>
  </w:style>
  <w:style w:type="paragraph" w:customStyle="1" w:styleId="08Commentaire">
    <w:name w:val="08_Commentaire"/>
    <w:basedOn w:val="Aucunstyledeparagraphe"/>
    <w:uiPriority w:val="99"/>
    <w:rsid w:val="007D1C00"/>
    <w:pPr>
      <w:tabs>
        <w:tab w:val="left" w:pos="280"/>
      </w:tabs>
      <w:spacing w:before="113" w:line="270" w:lineRule="atLeast"/>
      <w:jc w:val="both"/>
    </w:pPr>
    <w:rPr>
      <w:rFonts w:ascii="GuidePedagoNCond-Italic" w:hAnsi="GuidePedagoNCond-Italic" w:cs="GuidePedagoNCond-Italic"/>
      <w:i/>
      <w:iCs/>
      <w:sz w:val="22"/>
      <w:szCs w:val="23"/>
    </w:rPr>
  </w:style>
  <w:style w:type="paragraph" w:customStyle="1" w:styleId="09Commentaireliste">
    <w:name w:val="09_Commentaire_liste"/>
    <w:basedOn w:val="08Commentaire"/>
    <w:uiPriority w:val="99"/>
    <w:rsid w:val="0024646B"/>
    <w:pPr>
      <w:numPr>
        <w:numId w:val="3"/>
      </w:numPr>
      <w:tabs>
        <w:tab w:val="clear" w:pos="113"/>
        <w:tab w:val="num" w:pos="360"/>
      </w:tabs>
      <w:suppressAutoHyphens/>
      <w:spacing w:before="0"/>
    </w:pPr>
  </w:style>
  <w:style w:type="paragraph" w:customStyle="1" w:styleId="04Exercicestitre">
    <w:name w:val="04_Exercices_titre"/>
    <w:basedOn w:val="Aucunstyledeparagraphe"/>
    <w:next w:val="12TTextecourant"/>
    <w:uiPriority w:val="99"/>
    <w:rsid w:val="00394FED"/>
    <w:pPr>
      <w:keepNext/>
      <w:keepLines/>
      <w:suppressAutoHyphens/>
      <w:spacing w:before="680" w:line="310" w:lineRule="atLeast"/>
    </w:pPr>
    <w:rPr>
      <w:rFonts w:ascii="GuidePedagoNCond-Bold" w:hAnsi="GuidePedagoNCond-Bold" w:cs="GuidePedagoNCond-Bold"/>
      <w:b/>
      <w:bCs/>
      <w:sz w:val="27"/>
      <w:szCs w:val="27"/>
    </w:rPr>
  </w:style>
  <w:style w:type="paragraph" w:customStyle="1" w:styleId="05MissionTitre">
    <w:name w:val="05_Mission_Titre"/>
    <w:basedOn w:val="Aucunstyledeparagraphe"/>
    <w:uiPriority w:val="99"/>
    <w:rsid w:val="007F04AD"/>
    <w:pPr>
      <w:keepNext/>
      <w:keepLines/>
      <w:tabs>
        <w:tab w:val="left" w:pos="560"/>
      </w:tabs>
      <w:suppressAutoHyphens/>
      <w:spacing w:before="240" w:after="120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5ExerciceTitre">
    <w:name w:val="05_Exercice_Titre"/>
    <w:basedOn w:val="Aucunstyledeparagraphe"/>
    <w:uiPriority w:val="99"/>
    <w:rsid w:val="00394FED"/>
    <w:pPr>
      <w:keepNext/>
      <w:keepLines/>
      <w:suppressAutoHyphens/>
      <w:spacing w:before="198" w:after="85" w:line="310" w:lineRule="atLeast"/>
      <w:ind w:left="567" w:hanging="567"/>
    </w:pPr>
    <w:rPr>
      <w:rFonts w:ascii="GuidePedagoNCond" w:hAnsi="GuidePedagoNCond" w:cs="GuidePedagoNCond"/>
      <w:sz w:val="25"/>
      <w:szCs w:val="25"/>
    </w:rPr>
  </w:style>
  <w:style w:type="paragraph" w:customStyle="1" w:styleId="06Questionenonce">
    <w:name w:val="06_Question_enonce"/>
    <w:basedOn w:val="Aucunstyledeparagraphe"/>
    <w:uiPriority w:val="99"/>
    <w:rsid w:val="004D4A33"/>
    <w:pPr>
      <w:keepNext/>
      <w:suppressAutoHyphens/>
      <w:spacing w:before="113" w:line="270" w:lineRule="atLeast"/>
      <w:jc w:val="both"/>
    </w:pPr>
    <w:rPr>
      <w:rFonts w:ascii="GuidePedagoTimes-Bold" w:hAnsi="GuidePedagoTimes-Bold" w:cs="GuidePedagoTimes-Bold"/>
      <w:b/>
      <w:bCs/>
      <w:spacing w:val="-1"/>
      <w:sz w:val="20"/>
      <w:szCs w:val="23"/>
    </w:rPr>
  </w:style>
  <w:style w:type="paragraph" w:customStyle="1" w:styleId="Ancrageobjet1col">
    <w:name w:val="Ancrage_objet_1col"/>
    <w:basedOn w:val="Ancrageobjet"/>
    <w:uiPriority w:val="99"/>
    <w:rsid w:val="00394FED"/>
  </w:style>
  <w:style w:type="paragraph" w:customStyle="1" w:styleId="TEnumpuce">
    <w:name w:val="T_Enum_puce"/>
    <w:basedOn w:val="12TTextecourant"/>
    <w:next w:val="12TTextecourant"/>
    <w:uiPriority w:val="99"/>
    <w:rsid w:val="0024646B"/>
    <w:pPr>
      <w:numPr>
        <w:numId w:val="4"/>
      </w:numPr>
    </w:pPr>
  </w:style>
  <w:style w:type="paragraph" w:customStyle="1" w:styleId="10Versepreuvetitre">
    <w:name w:val="10_Vers_epreuve_titre"/>
    <w:basedOn w:val="Aucunstyledeparagraphe"/>
    <w:next w:val="11Versepreuve"/>
    <w:uiPriority w:val="99"/>
    <w:rsid w:val="008A262C"/>
    <w:pPr>
      <w:keepNext/>
      <w:keepLines/>
      <w:suppressAutoHyphens/>
      <w:spacing w:before="360" w:after="80" w:line="310" w:lineRule="atLeast"/>
    </w:pPr>
    <w:rPr>
      <w:rFonts w:ascii="GuidePedagoNCond" w:hAnsi="GuidePedagoNCond" w:cs="GuidePedagoNCond"/>
      <w:caps/>
      <w:sz w:val="27"/>
      <w:szCs w:val="27"/>
    </w:rPr>
  </w:style>
  <w:style w:type="paragraph" w:customStyle="1" w:styleId="11Versepreuve">
    <w:name w:val="11_Vers_epreuve"/>
    <w:basedOn w:val="Aucunstyledeparagraphe"/>
    <w:next w:val="12TTextecourant"/>
    <w:uiPriority w:val="99"/>
    <w:rsid w:val="00394FED"/>
    <w:pPr>
      <w:keepNext/>
      <w:tabs>
        <w:tab w:val="left" w:pos="560"/>
      </w:tabs>
      <w:suppressAutoHyphens/>
      <w:spacing w:before="85" w:after="85" w:line="310" w:lineRule="atLeast"/>
    </w:pPr>
    <w:rPr>
      <w:rFonts w:ascii="GuidePedagoNCond" w:hAnsi="GuidePedagoNCond" w:cs="GuidePedagoNCond"/>
      <w:sz w:val="25"/>
      <w:szCs w:val="25"/>
    </w:rPr>
  </w:style>
  <w:style w:type="paragraph" w:customStyle="1" w:styleId="TEnumtiret">
    <w:name w:val="T_Enum_tiret"/>
    <w:basedOn w:val="12TTextecourant"/>
    <w:next w:val="12TTextecourant"/>
    <w:uiPriority w:val="99"/>
    <w:rsid w:val="00806FB8"/>
    <w:pPr>
      <w:numPr>
        <w:numId w:val="5"/>
      </w:numPr>
      <w:tabs>
        <w:tab w:val="clear" w:pos="113"/>
        <w:tab w:val="left" w:pos="170"/>
      </w:tabs>
    </w:pPr>
  </w:style>
  <w:style w:type="paragraph" w:customStyle="1" w:styleId="TEnumpoint">
    <w:name w:val="T_Enum_point"/>
    <w:basedOn w:val="12TTextecourant"/>
    <w:next w:val="12TTextecourant"/>
    <w:uiPriority w:val="99"/>
    <w:rsid w:val="0024646B"/>
    <w:pPr>
      <w:numPr>
        <w:numId w:val="6"/>
      </w:numPr>
      <w:tabs>
        <w:tab w:val="clear" w:pos="170"/>
        <w:tab w:val="left" w:pos="100"/>
      </w:tabs>
      <w:suppressAutoHyphens/>
      <w:ind w:left="720" w:hanging="360"/>
    </w:pPr>
  </w:style>
  <w:style w:type="paragraph" w:customStyle="1" w:styleId="TTitrepuce">
    <w:name w:val="T_Titre_puce"/>
    <w:basedOn w:val="12TTextecourant"/>
    <w:next w:val="12TTextecourant"/>
    <w:uiPriority w:val="99"/>
    <w:rsid w:val="00394FED"/>
    <w:pPr>
      <w:keepNext/>
      <w:keepLines/>
      <w:tabs>
        <w:tab w:val="left" w:pos="113"/>
      </w:tabs>
      <w:spacing w:before="28"/>
    </w:pPr>
    <w:rPr>
      <w:rFonts w:ascii="GuidePedagoTimes-Bold" w:hAnsi="GuidePedagoTimes-Bold" w:cs="GuidePedagoTimes-Bold"/>
      <w:b/>
      <w:bCs/>
    </w:rPr>
  </w:style>
  <w:style w:type="paragraph" w:customStyle="1" w:styleId="Tableautitre">
    <w:name w:val="Tableau_titre"/>
    <w:basedOn w:val="Aucunstyledeparagraphe"/>
    <w:uiPriority w:val="99"/>
    <w:rsid w:val="00394FED"/>
    <w:pPr>
      <w:suppressAutoHyphens/>
      <w:spacing w:before="170" w:line="210" w:lineRule="atLeast"/>
    </w:pPr>
    <w:rPr>
      <w:rFonts w:ascii="GuidePedagoNCond-Bold" w:hAnsi="GuidePedagoNCond-Bold" w:cs="GuidePedagoNCond-Bold"/>
      <w:b/>
      <w:bCs/>
      <w:sz w:val="19"/>
      <w:szCs w:val="19"/>
    </w:rPr>
  </w:style>
  <w:style w:type="paragraph" w:customStyle="1" w:styleId="Tableaunote">
    <w:name w:val="Tableau_note"/>
    <w:basedOn w:val="Aucunstyledeparagraphe"/>
    <w:uiPriority w:val="99"/>
    <w:rsid w:val="00394FED"/>
    <w:pPr>
      <w:suppressAutoHyphens/>
      <w:spacing w:line="160" w:lineRule="atLeast"/>
    </w:pPr>
    <w:rPr>
      <w:rFonts w:ascii="GuidePedagoNCond" w:hAnsi="GuidePedagoNCond" w:cs="GuidePedagoNCond"/>
      <w:sz w:val="14"/>
      <w:szCs w:val="14"/>
    </w:rPr>
  </w:style>
  <w:style w:type="paragraph" w:customStyle="1" w:styleId="14Tableaucourant">
    <w:name w:val="14_Tableau_courant"/>
    <w:basedOn w:val="Aucunstyledeparagraphe"/>
    <w:uiPriority w:val="99"/>
    <w:rsid w:val="00394FE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source">
    <w:name w:val="Tableau_source"/>
    <w:basedOn w:val="14Tableaucourant"/>
    <w:uiPriority w:val="99"/>
    <w:rsid w:val="00394FED"/>
    <w:pPr>
      <w:jc w:val="right"/>
    </w:pPr>
  </w:style>
  <w:style w:type="paragraph" w:customStyle="1" w:styleId="07Titregras">
    <w:name w:val="07_Titre_gras"/>
    <w:basedOn w:val="12TTextecourant"/>
    <w:next w:val="12TTextecourant"/>
    <w:uiPriority w:val="99"/>
    <w:rsid w:val="007F04AD"/>
    <w:pPr>
      <w:keepNext/>
      <w:keepLines/>
      <w:spacing w:before="240" w:after="120" w:line="270" w:lineRule="atLeast"/>
    </w:pPr>
    <w:rPr>
      <w:rFonts w:ascii="GuidePedagoTimes-Bold" w:hAnsi="GuidePedagoTimes-Bold" w:cs="GuidePedagoTimes-Bold"/>
      <w:b/>
      <w:bCs/>
      <w:sz w:val="24"/>
      <w:szCs w:val="23"/>
    </w:rPr>
  </w:style>
  <w:style w:type="paragraph" w:customStyle="1" w:styleId="05Applicationnum">
    <w:name w:val="05_Application_num"/>
    <w:basedOn w:val="Aucunstyledeparagraphe"/>
    <w:uiPriority w:val="99"/>
    <w:rsid w:val="00394FED"/>
    <w:pPr>
      <w:keepNext/>
      <w:keepLines/>
      <w:tabs>
        <w:tab w:val="left" w:pos="560"/>
      </w:tabs>
      <w:suppressAutoHyphens/>
      <w:spacing w:before="340" w:after="113" w:line="310" w:lineRule="atLeast"/>
      <w:ind w:left="567" w:hanging="567"/>
    </w:pPr>
    <w:rPr>
      <w:rFonts w:ascii="GuidePedagoNCond" w:hAnsi="GuidePedagoNCond" w:cs="GuidePedagoNCond"/>
      <w:spacing w:val="-1"/>
      <w:sz w:val="25"/>
      <w:szCs w:val="25"/>
    </w:rPr>
  </w:style>
  <w:style w:type="paragraph" w:customStyle="1" w:styleId="13Tableautetiere">
    <w:name w:val="13_Tableau_tetiere"/>
    <w:basedOn w:val="14Tableaucourant"/>
    <w:uiPriority w:val="99"/>
    <w:rsid w:val="00394FED"/>
    <w:pPr>
      <w:suppressAutoHyphens/>
    </w:pPr>
    <w:rPr>
      <w:rFonts w:ascii="GuidePedagoNCond-Bold" w:hAnsi="GuidePedagoNCond-Bold" w:cs="GuidePedagoNCond-Bold"/>
      <w:b/>
      <w:bCs/>
    </w:rPr>
  </w:style>
  <w:style w:type="paragraph" w:customStyle="1" w:styleId="Tableaulistepuce">
    <w:name w:val="Tableau_liste_puce"/>
    <w:basedOn w:val="14Tableaucourant"/>
    <w:uiPriority w:val="99"/>
    <w:rsid w:val="00054C34"/>
    <w:pPr>
      <w:numPr>
        <w:numId w:val="1"/>
      </w:numPr>
      <w:tabs>
        <w:tab w:val="clear" w:pos="57"/>
        <w:tab w:val="left" w:pos="113"/>
      </w:tabs>
      <w:ind w:left="720" w:hanging="360"/>
    </w:pPr>
  </w:style>
  <w:style w:type="paragraph" w:customStyle="1" w:styleId="Tableaulistetiret">
    <w:name w:val="Tableau_liste_tiret"/>
    <w:basedOn w:val="14Tableaucourant"/>
    <w:uiPriority w:val="99"/>
    <w:rsid w:val="00054C34"/>
    <w:pPr>
      <w:numPr>
        <w:numId w:val="2"/>
      </w:numPr>
      <w:tabs>
        <w:tab w:val="clear" w:pos="113"/>
      </w:tabs>
      <w:ind w:left="720" w:hanging="360"/>
    </w:pPr>
  </w:style>
  <w:style w:type="character" w:customStyle="1" w:styleId="ChaptitrepourTC">
    <w:name w:val="Chap_titre_pour_TC"/>
    <w:uiPriority w:val="99"/>
    <w:rsid w:val="00394FED"/>
  </w:style>
  <w:style w:type="character" w:customStyle="1" w:styleId="i">
    <w:name w:val="i"/>
    <w:uiPriority w:val="99"/>
    <w:rsid w:val="00394FED"/>
    <w:rPr>
      <w:i/>
    </w:rPr>
  </w:style>
  <w:style w:type="character" w:customStyle="1" w:styleId="b">
    <w:name w:val="b"/>
    <w:uiPriority w:val="99"/>
    <w:rsid w:val="00394FED"/>
    <w:rPr>
      <w:b/>
    </w:rPr>
  </w:style>
  <w:style w:type="character" w:customStyle="1" w:styleId="pc">
    <w:name w:val="pc"/>
    <w:uiPriority w:val="99"/>
    <w:rsid w:val="00394FED"/>
    <w:rPr>
      <w:smallCaps/>
    </w:rPr>
  </w:style>
  <w:style w:type="character" w:customStyle="1" w:styleId="exp">
    <w:name w:val="exp"/>
    <w:uiPriority w:val="99"/>
    <w:rsid w:val="00394FED"/>
    <w:rPr>
      <w:vertAlign w:val="superscript"/>
    </w:rPr>
  </w:style>
  <w:style w:type="character" w:customStyle="1" w:styleId="ind">
    <w:name w:val="ind"/>
    <w:uiPriority w:val="99"/>
    <w:rsid w:val="00394FED"/>
    <w:rPr>
      <w:vertAlign w:val="subscript"/>
    </w:rPr>
  </w:style>
  <w:style w:type="character" w:customStyle="1" w:styleId="soul">
    <w:name w:val="soul"/>
    <w:uiPriority w:val="99"/>
    <w:rsid w:val="00394FED"/>
    <w:rPr>
      <w:u w:val="thick"/>
    </w:rPr>
  </w:style>
  <w:style w:type="character" w:customStyle="1" w:styleId="Symbol">
    <w:name w:val="Symbol"/>
    <w:uiPriority w:val="99"/>
    <w:rsid w:val="00394FED"/>
    <w:rPr>
      <w:rFonts w:ascii="Symbol" w:hAnsi="Symbol"/>
      <w:w w:val="100"/>
    </w:rPr>
  </w:style>
  <w:style w:type="character" w:customStyle="1" w:styleId="02Chapnum">
    <w:name w:val="02_Chap_num"/>
    <w:uiPriority w:val="99"/>
    <w:rsid w:val="00394FE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customStyle="1" w:styleId="Exercicenum">
    <w:name w:val="Exercice_num"/>
    <w:uiPriority w:val="99"/>
    <w:rsid w:val="00394FED"/>
    <w:rPr>
      <w:rFonts w:ascii="GuidePedagoNCond-Bold" w:hAnsi="GuidePedagoNCond-Bold"/>
      <w:b/>
      <w:color w:val="000000"/>
      <w:spacing w:val="0"/>
      <w:w w:val="100"/>
      <w:sz w:val="44"/>
      <w:u w:val="none"/>
      <w:vertAlign w:val="baseline"/>
      <w:lang w:val="fr-FR"/>
    </w:rPr>
  </w:style>
  <w:style w:type="character" w:customStyle="1" w:styleId="bi">
    <w:name w:val="bi"/>
    <w:basedOn w:val="b"/>
    <w:uiPriority w:val="1"/>
    <w:qFormat/>
    <w:rsid w:val="00EE26B7"/>
    <w:rPr>
      <w:b/>
      <w:i/>
    </w:rPr>
  </w:style>
  <w:style w:type="paragraph" w:customStyle="1" w:styleId="EncaTitre">
    <w:name w:val="Enca_Titre"/>
    <w:basedOn w:val="12TTextecourant"/>
    <w:qFormat/>
    <w:rsid w:val="009215F2"/>
    <w:pPr>
      <w:suppressAutoHyphens/>
    </w:pPr>
    <w:rPr>
      <w:b/>
    </w:rPr>
  </w:style>
  <w:style w:type="paragraph" w:customStyle="1" w:styleId="EncaTxt">
    <w:name w:val="Enca_Txt"/>
    <w:basedOn w:val="12TTextecourant"/>
    <w:qFormat/>
    <w:rsid w:val="009215F2"/>
    <w:pPr>
      <w:suppressAutoHyphens/>
    </w:pPr>
  </w:style>
  <w:style w:type="paragraph" w:customStyle="1" w:styleId="01Chapogras">
    <w:name w:val="01_Chapo_gras"/>
    <w:basedOn w:val="12TTextecourant"/>
    <w:qFormat/>
    <w:rsid w:val="00B81F3B"/>
    <w:pPr>
      <w:spacing w:before="120"/>
    </w:pPr>
    <w:rPr>
      <w:rFonts w:ascii="Guide Pedago NCond" w:hAnsi="Guide Pedago NCond"/>
      <w:b/>
    </w:rPr>
  </w:style>
  <w:style w:type="paragraph" w:customStyle="1" w:styleId="01Chapo">
    <w:name w:val="01_Chapo"/>
    <w:basedOn w:val="12TTextecourant"/>
    <w:qFormat/>
    <w:rsid w:val="00B81F3B"/>
    <w:pPr>
      <w:spacing w:before="120"/>
    </w:pPr>
    <w:rPr>
      <w:rFonts w:ascii="Guide Pedago NCond" w:hAnsi="Guide Pedago NCond"/>
    </w:rPr>
  </w:style>
  <w:style w:type="paragraph" w:styleId="En-tte">
    <w:name w:val="header"/>
    <w:basedOn w:val="Normal"/>
    <w:link w:val="En-tt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6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1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6E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EA"/>
    <w:rPr>
      <w:rFonts w:ascii="Tahoma" w:hAnsi="Tahoma" w:cs="Tahoma"/>
      <w:sz w:val="16"/>
      <w:szCs w:val="16"/>
    </w:rPr>
  </w:style>
  <w:style w:type="paragraph" w:customStyle="1" w:styleId="Pieddepagedroite">
    <w:name w:val="Pied de page droite"/>
    <w:rsid w:val="00C20988"/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0" w:line="240" w:lineRule="atLeast"/>
    </w:pPr>
    <w:rPr>
      <w:rFonts w:ascii="Guide Pedago Arial" w:hAnsi="Guide Pedago Arial" w:cs="Guide Pedago Arial"/>
      <w:color w:val="000000"/>
      <w:sz w:val="17"/>
      <w:szCs w:val="17"/>
    </w:rPr>
  </w:style>
  <w:style w:type="character" w:customStyle="1" w:styleId="Bold">
    <w:name w:val="Bold"/>
    <w:rsid w:val="004016EA"/>
    <w:rPr>
      <w:b/>
      <w:bCs/>
    </w:rPr>
  </w:style>
  <w:style w:type="character" w:customStyle="1" w:styleId="Folio">
    <w:name w:val="Folio"/>
    <w:rsid w:val="004016EA"/>
    <w:rPr>
      <w:rFonts w:ascii="Guide Pedago NCond" w:hAnsi="Guide Pedago NCond" w:cs="Guide Pedago NCond"/>
      <w:b/>
      <w:bCs/>
      <w:color w:val="000000"/>
      <w:spacing w:val="0"/>
      <w:w w:val="100"/>
      <w:sz w:val="20"/>
      <w:szCs w:val="20"/>
      <w:u w:val="none"/>
      <w:vertAlign w:val="baseline"/>
      <w:lang w:val="fr-FR"/>
    </w:rPr>
  </w:style>
  <w:style w:type="paragraph" w:customStyle="1" w:styleId="Pieddepagegauche">
    <w:name w:val="Pied de page gauche"/>
    <w:rsid w:val="004016EA"/>
    <w:pPr>
      <w:widowControl w:val="0"/>
      <w:tabs>
        <w:tab w:val="right" w:pos="734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Guide Pedago Arial" w:hAnsi="Guide Pedago Arial" w:cs="Guide Pedago Arial"/>
      <w:b/>
      <w:bCs/>
      <w:color w:val="000000"/>
      <w:w w:val="0"/>
      <w:sz w:val="16"/>
      <w:szCs w:val="16"/>
    </w:rPr>
  </w:style>
  <w:style w:type="character" w:styleId="Lienhypertexte">
    <w:name w:val="Hyperlink"/>
    <w:basedOn w:val="Policepardfaut"/>
    <w:unhideWhenUsed/>
    <w:rsid w:val="004364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3649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C9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D56F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F49BC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F49B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1F49BC"/>
    <w:rPr>
      <w:b/>
      <w:bCs/>
      <w:sz w:val="27"/>
      <w:szCs w:val="27"/>
      <w:lang w:bidi="th-TH"/>
    </w:rPr>
  </w:style>
  <w:style w:type="character" w:customStyle="1" w:styleId="Titre4Car">
    <w:name w:val="Titre 4 Car"/>
    <w:basedOn w:val="Policepardfaut"/>
    <w:link w:val="Titre4"/>
    <w:uiPriority w:val="9"/>
    <w:rsid w:val="001F49BC"/>
    <w:rPr>
      <w:b/>
      <w:bCs/>
      <w:sz w:val="28"/>
      <w:szCs w:val="28"/>
      <w:lang w:eastAsia="en-US"/>
    </w:rPr>
  </w:style>
  <w:style w:type="character" w:styleId="Numrodepage">
    <w:name w:val="page number"/>
    <w:basedOn w:val="Policepardfaut"/>
    <w:rsid w:val="001F49BC"/>
  </w:style>
  <w:style w:type="character" w:styleId="Lienhypertextesuivivisit">
    <w:name w:val="FollowedHyperlink"/>
    <w:basedOn w:val="Policepardfaut"/>
    <w:uiPriority w:val="99"/>
    <w:rsid w:val="001F49BC"/>
    <w:rPr>
      <w:color w:val="800080"/>
      <w:u w:val="single"/>
    </w:rPr>
  </w:style>
  <w:style w:type="paragraph" w:customStyle="1" w:styleId="intro">
    <w:name w:val="intro"/>
    <w:basedOn w:val="Normal"/>
    <w:rsid w:val="001F49BC"/>
    <w:pPr>
      <w:spacing w:before="100" w:beforeAutospacing="1" w:after="100" w:afterAutospacing="1"/>
    </w:pPr>
    <w:rPr>
      <w:lang w:bidi="th-TH"/>
    </w:rPr>
  </w:style>
  <w:style w:type="character" w:customStyle="1" w:styleId="spipsurligne">
    <w:name w:val="spip_surligne"/>
    <w:basedOn w:val="Policepardfaut"/>
    <w:rsid w:val="001F49BC"/>
  </w:style>
  <w:style w:type="character" w:customStyle="1" w:styleId="datearticle">
    <w:name w:val="date_article"/>
    <w:basedOn w:val="Policepardfaut"/>
    <w:rsid w:val="001F49BC"/>
  </w:style>
  <w:style w:type="character" w:customStyle="1" w:styleId="auteurarticle">
    <w:name w:val="auteur_article"/>
    <w:basedOn w:val="Policepardfaut"/>
    <w:rsid w:val="001F49BC"/>
  </w:style>
  <w:style w:type="paragraph" w:styleId="NormalWeb">
    <w:name w:val="Normal (Web)"/>
    <w:basedOn w:val="Normal"/>
    <w:uiPriority w:val="99"/>
    <w:rsid w:val="001F49BC"/>
    <w:pPr>
      <w:spacing w:before="100" w:beforeAutospacing="1" w:after="100" w:afterAutospacing="1"/>
    </w:pPr>
    <w:rPr>
      <w:lang w:bidi="th-TH"/>
    </w:rPr>
  </w:style>
  <w:style w:type="character" w:styleId="lev">
    <w:name w:val="Strong"/>
    <w:basedOn w:val="Policepardfaut"/>
    <w:uiPriority w:val="22"/>
    <w:qFormat/>
    <w:rsid w:val="001F49BC"/>
    <w:rPr>
      <w:b/>
      <w:bCs/>
    </w:rPr>
  </w:style>
  <w:style w:type="character" w:customStyle="1" w:styleId="sign">
    <w:name w:val="sign"/>
    <w:basedOn w:val="Policepardfaut"/>
    <w:rsid w:val="001F49BC"/>
  </w:style>
  <w:style w:type="character" w:styleId="Accentuation">
    <w:name w:val="Emphasis"/>
    <w:basedOn w:val="Policepardfaut"/>
    <w:qFormat/>
    <w:rsid w:val="001F49BC"/>
    <w:rPr>
      <w:i/>
      <w:iCs/>
    </w:rPr>
  </w:style>
  <w:style w:type="character" w:customStyle="1" w:styleId="gadtopspacertext">
    <w:name w:val="g_ad_topspacer_text"/>
    <w:basedOn w:val="Policepardfaut"/>
    <w:rsid w:val="001F49BC"/>
  </w:style>
  <w:style w:type="paragraph" w:customStyle="1" w:styleId="TTextecourant">
    <w:name w:val="T_Texte_courant"/>
    <w:basedOn w:val="Aucunstyledeparagraphe"/>
    <w:uiPriority w:val="99"/>
    <w:rsid w:val="00D92B0D"/>
    <w:pPr>
      <w:spacing w:line="260" w:lineRule="atLeast"/>
      <w:jc w:val="both"/>
    </w:pPr>
    <w:rPr>
      <w:rFonts w:ascii="GuidePedagoTimes" w:hAnsi="GuidePedagoTimes" w:cs="GuidePedagoTimes"/>
      <w:sz w:val="22"/>
      <w:szCs w:val="22"/>
    </w:rPr>
  </w:style>
  <w:style w:type="paragraph" w:customStyle="1" w:styleId="Tableaucourant">
    <w:name w:val="Tableau_courant"/>
    <w:basedOn w:val="Aucunstyledeparagraphe"/>
    <w:uiPriority w:val="99"/>
    <w:rsid w:val="00D92B0D"/>
    <w:pPr>
      <w:spacing w:line="180" w:lineRule="atLeast"/>
      <w:jc w:val="both"/>
    </w:pPr>
    <w:rPr>
      <w:rFonts w:ascii="GuidePedagoNCond" w:hAnsi="GuidePedagoNCond" w:cs="GuidePedagoNCond"/>
      <w:sz w:val="16"/>
      <w:szCs w:val="16"/>
    </w:rPr>
  </w:style>
  <w:style w:type="paragraph" w:customStyle="1" w:styleId="Tableautetiere">
    <w:name w:val="Tableau_tetiere"/>
    <w:basedOn w:val="Tableaucourant"/>
    <w:uiPriority w:val="99"/>
    <w:rsid w:val="00D92B0D"/>
    <w:pPr>
      <w:suppressAutoHyphens/>
    </w:pPr>
    <w:rPr>
      <w:rFonts w:ascii="GuidePedagoNCond-Bold" w:hAnsi="GuidePedagoNCond-Bold" w:cs="GuidePedagoNCond-Bold"/>
      <w:b/>
      <w:bCs/>
    </w:rPr>
  </w:style>
  <w:style w:type="character" w:customStyle="1" w:styleId="Chapnum">
    <w:name w:val="Chap_num"/>
    <w:uiPriority w:val="99"/>
    <w:rsid w:val="00D92B0D"/>
    <w:rPr>
      <w:rFonts w:ascii="GuidePedagoNCond-Bold" w:hAnsi="GuidePedagoNCond-Bold"/>
      <w:b/>
      <w:color w:val="000000"/>
      <w:spacing w:val="0"/>
      <w:sz w:val="10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2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B0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B0D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B0D"/>
    <w:rPr>
      <w:rFonts w:asciiTheme="minorHAnsi" w:eastAsiaTheme="minorEastAsia" w:hAnsiTheme="minorHAnsi" w:cstheme="minorBidi"/>
      <w:b/>
      <w:bCs/>
      <w:sz w:val="20"/>
      <w:szCs w:val="20"/>
    </w:rPr>
  </w:style>
  <w:style w:type="paragraph" w:customStyle="1" w:styleId="15Puces">
    <w:name w:val="15_Puces"/>
    <w:basedOn w:val="12TTextecourant"/>
    <w:link w:val="15pucesCar"/>
    <w:qFormat/>
    <w:rsid w:val="00E87631"/>
    <w:pPr>
      <w:numPr>
        <w:numId w:val="8"/>
      </w:numPr>
      <w:ind w:left="720"/>
    </w:pPr>
  </w:style>
  <w:style w:type="character" w:customStyle="1" w:styleId="AucunstyledeparagrapheCar">
    <w:name w:val="[Aucun style de paragraphe] Car"/>
    <w:basedOn w:val="Policepardfaut"/>
    <w:link w:val="Aucunstyledeparagraphe"/>
    <w:uiPriority w:val="99"/>
    <w:rsid w:val="00E87631"/>
    <w:rPr>
      <w:rFonts w:ascii="Times-Roman" w:hAnsi="Times-Roman" w:cs="Times-Roman"/>
      <w:color w:val="000000"/>
      <w:sz w:val="24"/>
      <w:szCs w:val="24"/>
    </w:rPr>
  </w:style>
  <w:style w:type="character" w:customStyle="1" w:styleId="12TTextecourantCar">
    <w:name w:val="12_T_Texte_courant Car"/>
    <w:basedOn w:val="AucunstyledeparagrapheCar"/>
    <w:link w:val="12TTextecourant"/>
    <w:uiPriority w:val="99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15pucesCar">
    <w:name w:val="15_puces Car"/>
    <w:basedOn w:val="12TTextecourantCar"/>
    <w:link w:val="15Puces"/>
    <w:rsid w:val="00E87631"/>
    <w:rPr>
      <w:rFonts w:ascii="GuidePedagoTimes" w:hAnsi="GuidePedagoTimes" w:cs="GuidePedagoTimes"/>
      <w:color w:val="000000"/>
      <w:sz w:val="20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60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6F6027"/>
  </w:style>
  <w:style w:type="character" w:styleId="CitationHTML">
    <w:name w:val="HTML Cite"/>
    <w:basedOn w:val="Policepardfaut"/>
    <w:uiPriority w:val="99"/>
    <w:semiHidden/>
    <w:unhideWhenUsed/>
    <w:rsid w:val="006F6027"/>
    <w:rPr>
      <w:i/>
      <w:iCs/>
    </w:rPr>
  </w:style>
  <w:style w:type="paragraph" w:customStyle="1" w:styleId="16Tirets">
    <w:name w:val="16_Tirets"/>
    <w:basedOn w:val="12TTextecourant"/>
    <w:link w:val="16TiretsCar"/>
    <w:qFormat/>
    <w:rsid w:val="00AA350B"/>
    <w:pPr>
      <w:numPr>
        <w:numId w:val="12"/>
      </w:numPr>
      <w:ind w:left="284" w:hanging="284"/>
    </w:pPr>
  </w:style>
  <w:style w:type="character" w:customStyle="1" w:styleId="16TiretsCar">
    <w:name w:val="16_Tirets Car"/>
    <w:basedOn w:val="12TTextecourantCar"/>
    <w:link w:val="16Tirets"/>
    <w:rsid w:val="00AA350B"/>
    <w:rPr>
      <w:rFonts w:ascii="GuidePedagoTimes" w:hAnsi="GuidePedagoTimes" w:cs="GuidePedagoTimes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URNIER\Documents\03_RHC%20Tle%20STMG\Guide%20p&#233;dagogique\Mod&#232;le%20G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B95A-0EC3-4076-A16F-FCF02D7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GP.dotx</Template>
  <TotalTime>23</TotalTime>
  <Pages>3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NFOURNIER</dc:creator>
  <cp:lastModifiedBy>FMZ-vsl</cp:lastModifiedBy>
  <cp:revision>6</cp:revision>
  <cp:lastPrinted>2013-05-22T10:18:00Z</cp:lastPrinted>
  <dcterms:created xsi:type="dcterms:W3CDTF">2013-08-27T13:42:00Z</dcterms:created>
  <dcterms:modified xsi:type="dcterms:W3CDTF">2016-07-10T06:32:00Z</dcterms:modified>
</cp:coreProperties>
</file>