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3B" w:rsidRDefault="00834E3B" w:rsidP="00834E3B">
      <w:pPr>
        <w:rPr>
          <w:b/>
        </w:rPr>
      </w:pPr>
      <w:r>
        <w:rPr>
          <w:b/>
        </w:rPr>
        <w:t>Préparation au second groupe d’épreuves</w:t>
      </w:r>
    </w:p>
    <w:p w:rsidR="007922FF" w:rsidRDefault="007922FF" w:rsidP="007922FF">
      <w:pPr>
        <w:jc w:val="center"/>
        <w:rPr>
          <w:b/>
        </w:rPr>
      </w:pPr>
    </w:p>
    <w:p w:rsidR="007922FF" w:rsidRPr="007922FF" w:rsidRDefault="00834E3B" w:rsidP="007922FF">
      <w:pPr>
        <w:jc w:val="center"/>
        <w:rPr>
          <w:b/>
          <w:sz w:val="28"/>
        </w:rPr>
      </w:pPr>
      <w:r>
        <w:rPr>
          <w:b/>
          <w:sz w:val="28"/>
        </w:rPr>
        <w:t>ENTRAINEMENT À L’</w:t>
      </w:r>
      <w:r w:rsidR="007922FF" w:rsidRPr="007922FF">
        <w:rPr>
          <w:b/>
          <w:sz w:val="28"/>
        </w:rPr>
        <w:t>ÉPREUVE ORALE DE CONTRÔLE</w:t>
      </w:r>
      <w:r w:rsidR="007B08A3">
        <w:rPr>
          <w:b/>
          <w:sz w:val="28"/>
        </w:rPr>
        <w:t xml:space="preserve"> DE RH &amp; C</w:t>
      </w:r>
    </w:p>
    <w:p w:rsidR="007922FF" w:rsidRDefault="007922FF"/>
    <w:p w:rsidR="007922FF" w:rsidRDefault="007922FF" w:rsidP="007922FF">
      <w:pPr>
        <w:tabs>
          <w:tab w:val="left" w:pos="2268"/>
        </w:tabs>
      </w:pPr>
      <w:r>
        <w:t>Préparation :</w:t>
      </w:r>
      <w:r>
        <w:tab/>
        <w:t>40 minutes</w:t>
      </w:r>
    </w:p>
    <w:p w:rsidR="007922FF" w:rsidRDefault="007922FF" w:rsidP="007922FF">
      <w:pPr>
        <w:tabs>
          <w:tab w:val="left" w:pos="2268"/>
        </w:tabs>
      </w:pPr>
      <w:r>
        <w:t>Durée de l’épreuve :</w:t>
      </w:r>
      <w:r>
        <w:tab/>
        <w:t>20 minutes</w:t>
      </w:r>
    </w:p>
    <w:p w:rsidR="007922FF" w:rsidRDefault="007922FF" w:rsidP="007922FF">
      <w:pPr>
        <w:tabs>
          <w:tab w:val="left" w:pos="2268"/>
        </w:tabs>
      </w:pPr>
      <w:r>
        <w:t xml:space="preserve">Matériels autorisés : </w:t>
      </w:r>
      <w:r>
        <w:tab/>
        <w:t>Calculatrice de poche conformément à la directive n° 99-186 du 16/11/1999</w:t>
      </w:r>
    </w:p>
    <w:p w:rsidR="007922FF" w:rsidRDefault="007922FF"/>
    <w:p w:rsidR="007922FF" w:rsidRPr="006157A0" w:rsidRDefault="007922FF" w:rsidP="006157A0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 w:rsidRPr="006157A0">
        <w:rPr>
          <w:b/>
          <w:sz w:val="28"/>
        </w:rPr>
        <w:t xml:space="preserve">Sujet n° </w:t>
      </w:r>
      <w:r w:rsidR="006A2FBC">
        <w:rPr>
          <w:b/>
          <w:sz w:val="28"/>
        </w:rPr>
        <w:t>1</w:t>
      </w:r>
    </w:p>
    <w:p w:rsidR="00241057" w:rsidRDefault="00241057" w:rsidP="00241057"/>
    <w:p w:rsidR="00241057" w:rsidRPr="006157A0" w:rsidRDefault="00241057" w:rsidP="00241057">
      <w:pPr>
        <w:jc w:val="center"/>
        <w:rPr>
          <w:b/>
        </w:rPr>
      </w:pPr>
      <w:r w:rsidRPr="006157A0">
        <w:rPr>
          <w:b/>
        </w:rPr>
        <w:t xml:space="preserve">La SARL </w:t>
      </w:r>
      <w:r w:rsidR="008D6419">
        <w:rPr>
          <w:b/>
        </w:rPr>
        <w:t>COSMETIC</w:t>
      </w:r>
    </w:p>
    <w:p w:rsidR="00241057" w:rsidRDefault="00241057" w:rsidP="00241057"/>
    <w:p w:rsidR="00241057" w:rsidRDefault="00241057" w:rsidP="006157A0">
      <w:pPr>
        <w:jc w:val="both"/>
      </w:pPr>
      <w:r>
        <w:t>La SARL COSMETIC, située à Lille (Nord), a pour activité la fabrication de produits cosmétiques. Créée en 1985, et dirigée par Hugo Mercier, elle emploie aujourd’hui 110 salariés.</w:t>
      </w:r>
    </w:p>
    <w:p w:rsidR="00241057" w:rsidRDefault="00241057" w:rsidP="006157A0">
      <w:pPr>
        <w:jc w:val="both"/>
      </w:pPr>
    </w:p>
    <w:p w:rsidR="00241057" w:rsidRDefault="00241057" w:rsidP="006157A0">
      <w:pPr>
        <w:jc w:val="both"/>
      </w:pPr>
      <w:r>
        <w:t xml:space="preserve">Caroline Durand occupe le </w:t>
      </w:r>
      <w:r w:rsidR="0086106B">
        <w:t>p</w:t>
      </w:r>
      <w:r>
        <w:t xml:space="preserve">oste d’assistante de direction depuis plus de 20 ans. Elle </w:t>
      </w:r>
      <w:r w:rsidR="008439FA">
        <w:t xml:space="preserve">part en </w:t>
      </w:r>
      <w:r>
        <w:t xml:space="preserve">retraite </w:t>
      </w:r>
      <w:r w:rsidR="008439FA">
        <w:t>dans deux mois</w:t>
      </w:r>
      <w:r w:rsidR="006A2FBC">
        <w:t>. En outre, 4 autres salariés ont démissionné sur les 3 derniers mois. Il faut donc recruter au plus vite.</w:t>
      </w:r>
    </w:p>
    <w:p w:rsidR="00241057" w:rsidRDefault="00241057" w:rsidP="006157A0">
      <w:pPr>
        <w:jc w:val="both"/>
      </w:pPr>
    </w:p>
    <w:p w:rsidR="00241057" w:rsidRDefault="00241057" w:rsidP="006157A0">
      <w:pPr>
        <w:jc w:val="both"/>
      </w:pPr>
      <w:r>
        <w:t>Jean Lecler</w:t>
      </w:r>
      <w:r w:rsidR="008D6419">
        <w:t>c</w:t>
      </w:r>
      <w:r>
        <w:t>, Directeur des Ressources Humaines, accompagne Hugo Mercier dans cette démarche.</w:t>
      </w:r>
    </w:p>
    <w:p w:rsidR="00241057" w:rsidRDefault="00241057" w:rsidP="006157A0">
      <w:pPr>
        <w:jc w:val="both"/>
      </w:pPr>
    </w:p>
    <w:p w:rsidR="00241057" w:rsidRDefault="00241057" w:rsidP="006157A0">
      <w:pPr>
        <w:jc w:val="both"/>
      </w:pPr>
      <w:r>
        <w:t xml:space="preserve">Hugo Mercier a convoqué par courriel Caroline Durand et Jean Leclerc, </w:t>
      </w:r>
      <w:r w:rsidR="008439FA">
        <w:t xml:space="preserve">à une réunion qui s’est déroulée hier matin à 10 heures </w:t>
      </w:r>
      <w:r>
        <w:t>dans son bureau (</w:t>
      </w:r>
      <w:r>
        <w:rPr>
          <w:b/>
        </w:rPr>
        <w:t>Annexe 1</w:t>
      </w:r>
      <w:r>
        <w:t xml:space="preserve">). L’objectif </w:t>
      </w:r>
      <w:r w:rsidR="008439FA">
        <w:t xml:space="preserve">était </w:t>
      </w:r>
      <w:r>
        <w:t>de définir le profil de l’assistante de direction mais aussi le niveau de formation de la personne qui remplacera Caroline Durand.</w:t>
      </w:r>
      <w:r w:rsidR="006A2FBC">
        <w:t xml:space="preserve"> Il envisage de recrute</w:t>
      </w:r>
      <w:r w:rsidR="000203D5">
        <w:t>r</w:t>
      </w:r>
      <w:r w:rsidR="006A2FBC">
        <w:t xml:space="preserve"> en externe, mais il souhaite que ce recrutement soit peu onéreux et rapide</w:t>
      </w:r>
    </w:p>
    <w:p w:rsidR="00241057" w:rsidRDefault="00241057" w:rsidP="006157A0">
      <w:pPr>
        <w:jc w:val="both"/>
      </w:pPr>
    </w:p>
    <w:p w:rsidR="00D305D2" w:rsidRDefault="00D305D2" w:rsidP="006157A0">
      <w:pPr>
        <w:jc w:val="both"/>
        <w:rPr>
          <w:b/>
        </w:rPr>
      </w:pPr>
    </w:p>
    <w:p w:rsidR="00D305D2" w:rsidRDefault="00D305D2" w:rsidP="006157A0">
      <w:pPr>
        <w:jc w:val="both"/>
        <w:rPr>
          <w:b/>
        </w:rPr>
      </w:pPr>
    </w:p>
    <w:p w:rsidR="00D305D2" w:rsidRPr="00D305D2" w:rsidRDefault="00D305D2" w:rsidP="006157A0">
      <w:pPr>
        <w:jc w:val="both"/>
        <w:rPr>
          <w:b/>
        </w:rPr>
      </w:pPr>
      <w:r w:rsidRPr="00D305D2">
        <w:rPr>
          <w:b/>
        </w:rPr>
        <w:t>Travail à faire :</w:t>
      </w:r>
    </w:p>
    <w:p w:rsidR="00D305D2" w:rsidRDefault="00D305D2" w:rsidP="006157A0">
      <w:pPr>
        <w:jc w:val="both"/>
      </w:pPr>
    </w:p>
    <w:p w:rsidR="005073CD" w:rsidRDefault="00D305D2" w:rsidP="006157A0">
      <w:pPr>
        <w:jc w:val="both"/>
      </w:pPr>
      <w:r>
        <w:t>À l’aide de vos connaissances et de l’annexe 1,</w:t>
      </w:r>
    </w:p>
    <w:p w:rsidR="00D305D2" w:rsidRDefault="00D305D2" w:rsidP="006157A0">
      <w:pPr>
        <w:jc w:val="both"/>
      </w:pPr>
    </w:p>
    <w:p w:rsidR="009024DB" w:rsidRDefault="009024DB" w:rsidP="006157A0">
      <w:pPr>
        <w:pStyle w:val="Paragraphedeliste"/>
        <w:numPr>
          <w:ilvl w:val="1"/>
          <w:numId w:val="2"/>
        </w:numPr>
        <w:jc w:val="both"/>
      </w:pPr>
      <w:r>
        <w:t>Identifier le type de réunion. Justifier la réponse.</w:t>
      </w:r>
    </w:p>
    <w:p w:rsidR="00FF2547" w:rsidRDefault="00FF2547" w:rsidP="006157A0">
      <w:pPr>
        <w:pStyle w:val="Paragraphedeliste"/>
        <w:ind w:left="792"/>
        <w:jc w:val="both"/>
      </w:pPr>
    </w:p>
    <w:p w:rsidR="009024DB" w:rsidRDefault="009F6FEE" w:rsidP="006157A0">
      <w:pPr>
        <w:pStyle w:val="Paragraphedeliste"/>
        <w:numPr>
          <w:ilvl w:val="1"/>
          <w:numId w:val="2"/>
        </w:numPr>
        <w:jc w:val="both"/>
      </w:pPr>
      <w:r>
        <w:t>Montrer</w:t>
      </w:r>
      <w:r w:rsidR="00FF2547">
        <w:t xml:space="preserve"> que le dirigeant, Hugo Mercier, remplit toutes les conditions pour rendre la réunion efficace.</w:t>
      </w:r>
    </w:p>
    <w:p w:rsidR="00FF2547" w:rsidRDefault="00FF2547" w:rsidP="006157A0">
      <w:pPr>
        <w:pStyle w:val="Paragraphedeliste"/>
        <w:ind w:left="792"/>
        <w:jc w:val="both"/>
      </w:pPr>
    </w:p>
    <w:p w:rsidR="00FF2547" w:rsidRDefault="005073CD" w:rsidP="006157A0">
      <w:pPr>
        <w:pStyle w:val="Paragraphedeliste"/>
        <w:numPr>
          <w:ilvl w:val="1"/>
          <w:numId w:val="2"/>
        </w:numPr>
        <w:jc w:val="both"/>
      </w:pPr>
      <w:r>
        <w:t>Caractériser</w:t>
      </w:r>
      <w:r w:rsidR="00FF2547">
        <w:t xml:space="preserve"> la situation de conflit entre Caroline Durand et Jean </w:t>
      </w:r>
      <w:r>
        <w:t>Leclerc</w:t>
      </w:r>
      <w:r w:rsidR="000420DD">
        <w:t>. Justifier la réponse.</w:t>
      </w:r>
    </w:p>
    <w:p w:rsidR="000420DD" w:rsidRDefault="000420DD" w:rsidP="006157A0">
      <w:pPr>
        <w:pStyle w:val="Paragraphedeliste"/>
        <w:ind w:left="792"/>
        <w:jc w:val="both"/>
      </w:pPr>
    </w:p>
    <w:p w:rsidR="000420DD" w:rsidRDefault="000420DD" w:rsidP="006157A0">
      <w:pPr>
        <w:pStyle w:val="Paragraphedeliste"/>
        <w:numPr>
          <w:ilvl w:val="1"/>
          <w:numId w:val="2"/>
        </w:numPr>
        <w:jc w:val="both"/>
      </w:pPr>
      <w:r>
        <w:t>Identifier et justifier les attitudes des 3 membres de la réunion face à ce conflit.</w:t>
      </w:r>
    </w:p>
    <w:p w:rsidR="009C56A0" w:rsidRDefault="009C56A0" w:rsidP="009C56A0">
      <w:pPr>
        <w:jc w:val="both"/>
      </w:pPr>
    </w:p>
    <w:p w:rsidR="009C56A0" w:rsidRPr="009C56A0" w:rsidRDefault="009C56A0" w:rsidP="009C56A0">
      <w:pPr>
        <w:numPr>
          <w:ilvl w:val="1"/>
          <w:numId w:val="2"/>
        </w:numPr>
        <w:jc w:val="both"/>
      </w:pPr>
      <w:r w:rsidRPr="009C56A0">
        <w:t>Identifier la qualification du salarié à recruter</w:t>
      </w:r>
      <w:r w:rsidR="005F2A4D">
        <w:t xml:space="preserve"> </w:t>
      </w:r>
      <w:r w:rsidR="005F2A4D" w:rsidRPr="005F2A4D">
        <w:t>qui remplacera Caroline Durand</w:t>
      </w:r>
      <w:r w:rsidRPr="009C56A0">
        <w:t>.</w:t>
      </w:r>
    </w:p>
    <w:p w:rsidR="009C56A0" w:rsidRDefault="009C56A0" w:rsidP="009C56A0">
      <w:pPr>
        <w:ind w:left="792"/>
        <w:jc w:val="both"/>
      </w:pPr>
    </w:p>
    <w:p w:rsidR="000420DD" w:rsidRPr="009C56A0" w:rsidRDefault="009C56A0" w:rsidP="006157A0">
      <w:pPr>
        <w:numPr>
          <w:ilvl w:val="1"/>
          <w:numId w:val="2"/>
        </w:numPr>
        <w:jc w:val="both"/>
        <w:rPr>
          <w:b/>
          <w:u w:val="single"/>
        </w:rPr>
      </w:pPr>
      <w:r w:rsidRPr="009C56A0">
        <w:t>Pr</w:t>
      </w:r>
      <w:r w:rsidR="006A2FBC">
        <w:t>oposer</w:t>
      </w:r>
      <w:r w:rsidRPr="009C56A0">
        <w:t xml:space="preserve"> des moyens de recrutement appropriés</w:t>
      </w:r>
      <w:r w:rsidR="005F2A4D">
        <w:t xml:space="preserve"> pour ce poste</w:t>
      </w:r>
      <w:r w:rsidRPr="009C56A0">
        <w:t>. Justifier la réponse.</w:t>
      </w:r>
    </w:p>
    <w:p w:rsidR="009C56A0" w:rsidRPr="009C56A0" w:rsidRDefault="009C56A0" w:rsidP="009C56A0">
      <w:pPr>
        <w:ind w:left="792"/>
        <w:jc w:val="both"/>
        <w:rPr>
          <w:b/>
          <w:u w:val="single"/>
        </w:rPr>
      </w:pPr>
    </w:p>
    <w:p w:rsidR="005073CD" w:rsidRPr="005073CD" w:rsidRDefault="005073CD" w:rsidP="005073CD">
      <w:pPr>
        <w:pStyle w:val="Paragraphedeliste"/>
        <w:numPr>
          <w:ilvl w:val="1"/>
          <w:numId w:val="2"/>
        </w:numPr>
        <w:jc w:val="both"/>
      </w:pPr>
      <w:r w:rsidRPr="005073CD">
        <w:t>Expliquer pourquoi les entreprises cherchent à fidéliser leurs nouveaux salariés et comment elles peuvent y parvenir.</w:t>
      </w:r>
    </w:p>
    <w:p w:rsidR="009C56A0" w:rsidRPr="005073CD" w:rsidRDefault="009C56A0" w:rsidP="005073CD">
      <w:pPr>
        <w:pStyle w:val="Paragraphedeliste"/>
        <w:ind w:left="792"/>
      </w:pPr>
    </w:p>
    <w:p w:rsidR="009C56A0" w:rsidRDefault="009C56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73CD" w:rsidRDefault="005073CD" w:rsidP="009024DB">
      <w:pPr>
        <w:rPr>
          <w:b/>
        </w:rPr>
      </w:pPr>
    </w:p>
    <w:p w:rsidR="0022147D" w:rsidRDefault="0022147D" w:rsidP="009024DB">
      <w:pPr>
        <w:rPr>
          <w:b/>
        </w:rPr>
      </w:pPr>
      <w:r>
        <w:rPr>
          <w:b/>
        </w:rPr>
        <w:t>ANNEXE 1 : Extrait de la réunion</w:t>
      </w:r>
    </w:p>
    <w:p w:rsidR="0022147D" w:rsidRPr="0022147D" w:rsidRDefault="0022147D" w:rsidP="009024DB">
      <w:pPr>
        <w:rPr>
          <w:b/>
        </w:rPr>
      </w:pPr>
    </w:p>
    <w:p w:rsidR="0022147D" w:rsidRDefault="0022147D" w:rsidP="009024DB">
      <w:r>
        <w:rPr>
          <w:noProof/>
          <w:lang w:eastAsia="fr-FR"/>
        </w:rPr>
        <w:drawing>
          <wp:inline distT="0" distB="0" distL="0" distR="0">
            <wp:extent cx="6353175" cy="854392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7D" w:rsidRDefault="0022147D" w:rsidP="009024DB"/>
    <w:p w:rsidR="007922FF" w:rsidRPr="00E83DBE" w:rsidRDefault="007922FF" w:rsidP="00E83DBE">
      <w:pPr>
        <w:spacing w:after="200" w:line="276" w:lineRule="auto"/>
        <w:rPr>
          <w:b/>
        </w:rPr>
      </w:pPr>
    </w:p>
    <w:sectPr w:rsidR="007922FF" w:rsidRPr="00E83DBE" w:rsidSect="009F6FEE">
      <w:footerReference w:type="default" r:id="rId8"/>
      <w:pgSz w:w="11906" w:h="16838"/>
      <w:pgMar w:top="426" w:right="849" w:bottom="851" w:left="851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2D" w:rsidRDefault="001C452D" w:rsidP="00E83DBE">
      <w:r>
        <w:separator/>
      </w:r>
    </w:p>
  </w:endnote>
  <w:endnote w:type="continuationSeparator" w:id="0">
    <w:p w:rsidR="001C452D" w:rsidRDefault="001C452D" w:rsidP="00E8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BE" w:rsidRPr="00E83DBE" w:rsidRDefault="00E83DBE" w:rsidP="00E83DBE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</w:pPr>
    <w:r>
      <w:t>RHC – Épreuve orale 2</w:t>
    </w:r>
    <w:r w:rsidRPr="00E83DBE">
      <w:rPr>
        <w:vertAlign w:val="superscript"/>
      </w:rPr>
      <w:t>ème</w:t>
    </w:r>
    <w:r>
      <w:t xml:space="preserve"> groupe</w:t>
    </w:r>
    <w:r>
      <w:tab/>
      <w:t>Entrainement n° 1</w:t>
    </w:r>
    <w:r>
      <w:tab/>
    </w:r>
    <w:sdt>
      <w:sdtPr>
        <w:id w:val="10359546"/>
        <w:docPartObj>
          <w:docPartGallery w:val="Page Numbers (Bottom of Page)"/>
          <w:docPartUnique/>
        </w:docPartObj>
      </w:sdtPr>
      <w:sdtContent>
        <w:fldSimple w:instr=" PAGE   \* MERGEFORMAT ">
          <w:r w:rsidR="007B08A3">
            <w:rPr>
              <w:noProof/>
            </w:rPr>
            <w:t>2</w:t>
          </w:r>
        </w:fldSimple>
        <w:r w:rsidR="00753EA6">
          <w:t>/2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2D" w:rsidRDefault="001C452D" w:rsidP="00E83DBE">
      <w:r>
        <w:separator/>
      </w:r>
    </w:p>
  </w:footnote>
  <w:footnote w:type="continuationSeparator" w:id="0">
    <w:p w:rsidR="001C452D" w:rsidRDefault="001C452D" w:rsidP="00E8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04E"/>
    <w:multiLevelType w:val="multilevel"/>
    <w:tmpl w:val="9FE00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193EA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8659A9"/>
    <w:multiLevelType w:val="multilevel"/>
    <w:tmpl w:val="300A7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9E5339"/>
    <w:multiLevelType w:val="multilevel"/>
    <w:tmpl w:val="5EE635D6"/>
    <w:numStyleLink w:val="Style1"/>
  </w:abstractNum>
  <w:abstractNum w:abstractNumId="4">
    <w:nsid w:val="735C51C2"/>
    <w:multiLevelType w:val="multilevel"/>
    <w:tmpl w:val="5EE635D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7A79DF"/>
    <w:multiLevelType w:val="hybridMultilevel"/>
    <w:tmpl w:val="EAC647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FF"/>
    <w:rsid w:val="000203D5"/>
    <w:rsid w:val="000420DD"/>
    <w:rsid w:val="00042F07"/>
    <w:rsid w:val="000F1926"/>
    <w:rsid w:val="001C452D"/>
    <w:rsid w:val="001D05FB"/>
    <w:rsid w:val="00215391"/>
    <w:rsid w:val="0022147D"/>
    <w:rsid w:val="00241057"/>
    <w:rsid w:val="002547AB"/>
    <w:rsid w:val="0034346E"/>
    <w:rsid w:val="004460A6"/>
    <w:rsid w:val="005073CD"/>
    <w:rsid w:val="005D786C"/>
    <w:rsid w:val="005F2A4D"/>
    <w:rsid w:val="006157A0"/>
    <w:rsid w:val="006A2FBC"/>
    <w:rsid w:val="00753EA6"/>
    <w:rsid w:val="007922FF"/>
    <w:rsid w:val="007B08A3"/>
    <w:rsid w:val="007B73AA"/>
    <w:rsid w:val="00834E3B"/>
    <w:rsid w:val="008439FA"/>
    <w:rsid w:val="0086106B"/>
    <w:rsid w:val="008D6419"/>
    <w:rsid w:val="008D64CD"/>
    <w:rsid w:val="008E2FFF"/>
    <w:rsid w:val="009024DB"/>
    <w:rsid w:val="009430D0"/>
    <w:rsid w:val="009C56A0"/>
    <w:rsid w:val="009D2262"/>
    <w:rsid w:val="009F6FEE"/>
    <w:rsid w:val="00A0731F"/>
    <w:rsid w:val="00C46B84"/>
    <w:rsid w:val="00D305D2"/>
    <w:rsid w:val="00D3514F"/>
    <w:rsid w:val="00D55B26"/>
    <w:rsid w:val="00E83DBE"/>
    <w:rsid w:val="00E94FB5"/>
    <w:rsid w:val="00F731BE"/>
    <w:rsid w:val="00FD744C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206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FF"/>
    <w:pPr>
      <w:spacing w:after="0" w:line="240" w:lineRule="auto"/>
    </w:pPr>
    <w:rPr>
      <w:rFonts w:cs="Arial"/>
      <w:color w:val="auto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FF"/>
    <w:rPr>
      <w:rFonts w:ascii="Tahoma" w:hAnsi="Tahoma" w:cs="Tahoma"/>
      <w:color w:val="auto"/>
      <w:sz w:val="16"/>
      <w:szCs w:val="16"/>
    </w:rPr>
  </w:style>
  <w:style w:type="paragraph" w:styleId="Paragraphedeliste">
    <w:name w:val="List Paragraph"/>
    <w:aliases w:val="Rappel de programme"/>
    <w:basedOn w:val="Normal"/>
    <w:uiPriority w:val="99"/>
    <w:qFormat/>
    <w:rsid w:val="009024DB"/>
    <w:pPr>
      <w:ind w:left="720"/>
      <w:contextualSpacing/>
    </w:pPr>
  </w:style>
  <w:style w:type="numbering" w:customStyle="1" w:styleId="Style1">
    <w:name w:val="Style1"/>
    <w:uiPriority w:val="99"/>
    <w:rsid w:val="000420DD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E83D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3DBE"/>
    <w:rPr>
      <w:rFonts w:cs="Arial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83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DBE"/>
    <w:rPr>
      <w:rFonts w:cs="Arial"/>
      <w:color w:val="auto"/>
      <w:szCs w:val="20"/>
    </w:rPr>
  </w:style>
  <w:style w:type="table" w:styleId="Grilledutableau">
    <w:name w:val="Table Grid"/>
    <w:basedOn w:val="TableauNormal"/>
    <w:uiPriority w:val="59"/>
    <w:rsid w:val="009C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2</cp:revision>
  <cp:lastPrinted>2014-07-02T22:27:00Z</cp:lastPrinted>
  <dcterms:created xsi:type="dcterms:W3CDTF">2016-07-04T21:59:00Z</dcterms:created>
  <dcterms:modified xsi:type="dcterms:W3CDTF">2016-07-04T21:59:00Z</dcterms:modified>
</cp:coreProperties>
</file>