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45" w:rsidRPr="00FB0A73" w:rsidRDefault="00C31552" w:rsidP="00840A03">
      <w:pPr>
        <w:pStyle w:val="01TitreChapLDP"/>
        <w:rPr>
          <w:color w:val="FF0000"/>
        </w:rPr>
      </w:pPr>
      <w:r w:rsidRPr="00FB0A73">
        <w:rPr>
          <w:color w:val="FF0000"/>
        </w:rPr>
        <w:t>Chapitre </w:t>
      </w:r>
      <w:r w:rsidR="008B1D28" w:rsidRPr="00FB0A73">
        <w:rPr>
          <w:color w:val="FF0000"/>
        </w:rPr>
        <w:t>4</w:t>
      </w:r>
      <w:r w:rsidR="00B264C9" w:rsidRPr="00FB0A73">
        <w:rPr>
          <w:color w:val="FF0000"/>
        </w:rPr>
        <w:t xml:space="preserve"> : </w:t>
      </w:r>
      <w:r w:rsidR="008B1D28" w:rsidRPr="00FB0A73">
        <w:rPr>
          <w:color w:val="FF0000"/>
        </w:rPr>
        <w:t>Quelles sont les finalités</w:t>
      </w:r>
      <w:r w:rsidR="005D7B5C">
        <w:rPr>
          <w:color w:val="FF0000"/>
        </w:rPr>
        <w:t xml:space="preserve"> </w:t>
      </w:r>
      <w:r w:rsidR="008B1D28" w:rsidRPr="00FB0A73">
        <w:rPr>
          <w:color w:val="FF0000"/>
        </w:rPr>
        <w:t>des organisations publiques</w:t>
      </w:r>
      <w:r w:rsidR="00086276" w:rsidRPr="00FB0A73">
        <w:rPr>
          <w:color w:val="FF0000"/>
        </w:rPr>
        <w:t> ?</w:t>
      </w:r>
      <w:r w:rsidR="008B1D28" w:rsidRPr="00FB0A73">
        <w:rPr>
          <w:color w:val="FF0000"/>
        </w:rPr>
        <w:t> </w:t>
      </w:r>
    </w:p>
    <w:p w:rsidR="000C735A" w:rsidRPr="0073425E" w:rsidRDefault="000C735A" w:rsidP="000C735A">
      <w:pPr>
        <w:pStyle w:val="03TitreILDP"/>
        <w:numPr>
          <w:ilvl w:val="0"/>
          <w:numId w:val="4"/>
        </w:numPr>
      </w:pPr>
      <w:r w:rsidRPr="0073425E">
        <w:t>Quelles sont les missions des organisations publiques ?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 xml:space="preserve">Les organisations publiques ont pour objectif principal de satisfaire l’intérêt général, c’est-à-dire de satisfaire les besoins collectifs fondamentaux des citoyens. Pour cela, elles remplissent deux missions essentielles : la production de services publics et la gestion des biens publics. </w:t>
      </w:r>
    </w:p>
    <w:p w:rsidR="000C735A" w:rsidRPr="0073425E" w:rsidRDefault="000C735A" w:rsidP="000C735A">
      <w:pPr>
        <w:pStyle w:val="04TitreALDP"/>
        <w:numPr>
          <w:ilvl w:val="1"/>
          <w:numId w:val="4"/>
        </w:numPr>
        <w:tabs>
          <w:tab w:val="clear" w:pos="1440"/>
        </w:tabs>
        <w:ind w:left="2007"/>
      </w:pPr>
      <w:r w:rsidRPr="0073425E">
        <w:t>La production de services publics</w:t>
      </w:r>
    </w:p>
    <w:p w:rsidR="000C735A" w:rsidRPr="0073425E" w:rsidRDefault="000C735A" w:rsidP="000C735A">
      <w:pPr>
        <w:pStyle w:val="07ReponseLDP"/>
        <w:spacing w:after="60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Un service public satisfait l’intérêt général dans le respect de trois principes :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la continuité du service public, rendu de façon régulière sans interruption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l’égalité d’accès de tous les citoyens au service et l’équité dans la prise en compte les caractéristiques particulières de chaque citoyen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l’adaptabilité aux évolutions de la société.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Les services publics dans leur ensemble contribuent au bon fonctionnement de la vie de la collectivité.</w:t>
      </w:r>
    </w:p>
    <w:p w:rsidR="000C735A" w:rsidRPr="0073425E" w:rsidRDefault="000C735A" w:rsidP="000C735A">
      <w:pPr>
        <w:pStyle w:val="07ReponseLDP"/>
        <w:spacing w:after="60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Les services publics concernent quatre grands domaines d’action de l’État :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l’État régalien, chargé de l’ordre public (armée, police, justice)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l’État providence, qui assure la protection des citoyens contre la maladie, le chômage et la solidarité envers les plus démunis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l’État éducateur, qui prend en charge l’enseignement et l’éducation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 xml:space="preserve">l’État acteur économique : il est le premier agent économique du fait de ses dépenses et de ses ressources ; il est également producteur (énergie, </w:t>
      </w:r>
      <w:r w:rsidRPr="0073425E">
        <w:rPr>
          <w:rFonts w:eastAsia="Calibri"/>
          <w:bCs/>
          <w:lang w:eastAsia="en-US"/>
        </w:rPr>
        <w:t>transport</w:t>
      </w:r>
      <w:r w:rsidRPr="0073425E">
        <w:rPr>
          <w:rFonts w:eastAsia="Calibri"/>
          <w:lang w:eastAsia="en-US"/>
        </w:rPr>
        <w:t xml:space="preserve"> ferroviaire et construction aéronautique).</w:t>
      </w:r>
    </w:p>
    <w:p w:rsidR="000C735A" w:rsidRPr="0073425E" w:rsidRDefault="000C735A" w:rsidP="000C735A">
      <w:pPr>
        <w:pStyle w:val="04TitreALDP"/>
        <w:numPr>
          <w:ilvl w:val="1"/>
          <w:numId w:val="4"/>
        </w:numPr>
        <w:tabs>
          <w:tab w:val="clear" w:pos="1440"/>
        </w:tabs>
        <w:ind w:left="2007"/>
      </w:pPr>
      <w:r w:rsidRPr="0073425E">
        <w:t>La gestion des biens publics</w:t>
      </w:r>
    </w:p>
    <w:p w:rsidR="000C735A" w:rsidRPr="0073425E" w:rsidRDefault="000C735A" w:rsidP="000C735A">
      <w:pPr>
        <w:pStyle w:val="Titre3"/>
        <w:suppressAutoHyphens/>
        <w:ind w:left="1376" w:firstLine="424"/>
        <w:rPr>
          <w:rFonts w:ascii="Tahoma" w:hAnsi="Tahoma" w:cs="Tahoma"/>
          <w:b w:val="0"/>
          <w:sz w:val="22"/>
        </w:rPr>
      </w:pPr>
      <w:r w:rsidRPr="0073425E">
        <w:rPr>
          <w:rFonts w:ascii="Tahoma" w:hAnsi="Tahoma" w:cs="Tahoma"/>
          <w:b w:val="0"/>
          <w:sz w:val="22"/>
        </w:rPr>
        <w:t>a) Définitions</w:t>
      </w:r>
    </w:p>
    <w:p w:rsidR="000C735A" w:rsidRPr="0073425E" w:rsidRDefault="000C735A" w:rsidP="000C735A">
      <w:pPr>
        <w:pStyle w:val="07ReponseLDP"/>
        <w:spacing w:after="60"/>
        <w:rPr>
          <w:rFonts w:eastAsia="Calibri"/>
        </w:rPr>
      </w:pPr>
      <w:r w:rsidRPr="0073425E">
        <w:rPr>
          <w:rFonts w:eastAsia="Calibri"/>
        </w:rPr>
        <w:t xml:space="preserve">Un bien public </w:t>
      </w:r>
      <w:proofErr w:type="gramStart"/>
      <w:r w:rsidRPr="0073425E">
        <w:rPr>
          <w:rFonts w:eastAsia="Calibri"/>
        </w:rPr>
        <w:t>présente</w:t>
      </w:r>
      <w:proofErr w:type="gramEnd"/>
      <w:r w:rsidRPr="0073425E">
        <w:rPr>
          <w:rFonts w:eastAsia="Calibri"/>
        </w:rPr>
        <w:t xml:space="preserve"> deux caractéristiques qui impliquent généralement sa prise en charge par la collectivité :</w:t>
      </w:r>
    </w:p>
    <w:p w:rsidR="000C735A" w:rsidRPr="0073425E" w:rsidRDefault="000C735A" w:rsidP="000C735A">
      <w:pPr>
        <w:pStyle w:val="07ReponseLDP"/>
        <w:rPr>
          <w:rFonts w:eastAsia="Calibri"/>
        </w:rPr>
      </w:pPr>
      <w:r w:rsidRPr="0073425E">
        <w:rPr>
          <w:rFonts w:eastAsia="Calibri"/>
        </w:rPr>
        <w:t>– non-rivalité : sa consommation par un individu n’empêche pas sa consommation par un autre individu ;</w:t>
      </w:r>
    </w:p>
    <w:p w:rsidR="000C735A" w:rsidRPr="0073425E" w:rsidRDefault="000C735A" w:rsidP="000C735A">
      <w:pPr>
        <w:pStyle w:val="07ReponseLDP"/>
        <w:rPr>
          <w:rFonts w:eastAsia="Calibri"/>
        </w:rPr>
      </w:pPr>
      <w:r w:rsidRPr="0073425E">
        <w:rPr>
          <w:rFonts w:eastAsia="Calibri"/>
        </w:rPr>
        <w:t>– non-exclusion : il est accessible à tout individu.</w:t>
      </w:r>
    </w:p>
    <w:p w:rsidR="000C735A" w:rsidRPr="0073425E" w:rsidRDefault="000C735A" w:rsidP="000C735A">
      <w:pPr>
        <w:pStyle w:val="07ReponseLDP"/>
        <w:rPr>
          <w:rFonts w:eastAsia="Calibri"/>
          <w:sz w:val="16"/>
          <w:szCs w:val="16"/>
        </w:rPr>
      </w:pPr>
    </w:p>
    <w:p w:rsidR="000C735A" w:rsidRPr="0073425E" w:rsidRDefault="000C735A" w:rsidP="000C735A">
      <w:pPr>
        <w:pStyle w:val="07ReponseLDP"/>
        <w:rPr>
          <w:rFonts w:eastAsia="Calibri"/>
        </w:rPr>
      </w:pPr>
      <w:r w:rsidRPr="0073425E">
        <w:rPr>
          <w:rFonts w:eastAsia="Calibri"/>
        </w:rPr>
        <w:t>Un bien non marchand est un bien produit par les organisations publiques et proposé à titre gratuit ou quasi gratuit.</w:t>
      </w:r>
    </w:p>
    <w:p w:rsidR="000C735A" w:rsidRPr="00C102F3" w:rsidRDefault="000C735A" w:rsidP="000C735A">
      <w:pPr>
        <w:pStyle w:val="07ReponseLDP"/>
        <w:rPr>
          <w:rFonts w:eastAsia="Calibri"/>
        </w:rPr>
      </w:pPr>
      <w:r w:rsidRPr="0073425E">
        <w:rPr>
          <w:rFonts w:eastAsia="Calibri"/>
        </w:rPr>
        <w:t>Le domaine public désigne les biens qui appartiennent à la collectivité et qui sont affectés à l’usage direct du public ou à un service public.</w:t>
      </w:r>
    </w:p>
    <w:p w:rsidR="000C735A" w:rsidRPr="0073425E" w:rsidRDefault="000C735A" w:rsidP="000C735A">
      <w:pPr>
        <w:pStyle w:val="Titre3"/>
        <w:suppressAutoHyphens/>
        <w:ind w:left="1376" w:firstLine="424"/>
        <w:rPr>
          <w:rFonts w:ascii="Tahoma" w:hAnsi="Tahoma" w:cs="Tahoma"/>
          <w:b w:val="0"/>
          <w:sz w:val="22"/>
        </w:rPr>
      </w:pPr>
      <w:r w:rsidRPr="0073425E">
        <w:rPr>
          <w:rFonts w:ascii="Tahoma" w:hAnsi="Tahoma" w:cs="Tahoma"/>
          <w:b w:val="0"/>
          <w:sz w:val="22"/>
        </w:rPr>
        <w:t>b) La gestion du domaine public</w:t>
      </w:r>
    </w:p>
    <w:p w:rsidR="000C735A" w:rsidRPr="0073425E" w:rsidRDefault="000C735A" w:rsidP="000C735A">
      <w:pPr>
        <w:pStyle w:val="07ReponseLDP"/>
        <w:spacing w:after="120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La gestion du domaine public consiste à assurer :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son entretien courant pour en garantir le bon fonctionnement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son renouvellement s’il faut faire face à des problèmes de vétusté, d’usure, de sécurité…</w:t>
      </w:r>
    </w:p>
    <w:p w:rsidR="000C735A" w:rsidRPr="0073425E" w:rsidRDefault="000C735A" w:rsidP="000C735A">
      <w:pPr>
        <w:pStyle w:val="07ReponseLDP"/>
        <w:rPr>
          <w:rFonts w:eastAsia="Calibri"/>
          <w:sz w:val="16"/>
          <w:szCs w:val="16"/>
          <w:lang w:eastAsia="en-US"/>
        </w:rPr>
      </w:pPr>
    </w:p>
    <w:p w:rsidR="000C735A" w:rsidRPr="0073425E" w:rsidRDefault="000C735A" w:rsidP="000C735A">
      <w:pPr>
        <w:pStyle w:val="07ReponseLDP"/>
        <w:spacing w:after="120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La gestion du domaine public vise plusieurs objectifs :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conserver le patrimoine public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stimuler l’activité économique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veiller à une occupation rationnelle de l’espace public.</w:t>
      </w:r>
    </w:p>
    <w:p w:rsidR="000C735A" w:rsidRPr="0073425E" w:rsidRDefault="000C735A" w:rsidP="000C735A">
      <w:pPr>
        <w:pStyle w:val="07ReponseLDP"/>
        <w:rPr>
          <w:rFonts w:eastAsia="Calibri"/>
          <w:sz w:val="16"/>
          <w:szCs w:val="16"/>
          <w:lang w:eastAsia="en-US"/>
        </w:rPr>
      </w:pP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Le devoir de mise à disposition des biens publics par les pouvoirs publics implique un usage respectueux de la part des citoyens (pas de dégradation, de fraude ou d’usage indu).</w:t>
      </w:r>
    </w:p>
    <w:p w:rsidR="000C735A" w:rsidRPr="0073425E" w:rsidRDefault="000C735A" w:rsidP="000C735A">
      <w:pPr>
        <w:pStyle w:val="03TitreILDP"/>
        <w:numPr>
          <w:ilvl w:val="0"/>
          <w:numId w:val="4"/>
        </w:numPr>
        <w:rPr>
          <w:rFonts w:eastAsia="Calibri"/>
          <w:lang w:eastAsia="en-US"/>
        </w:rPr>
      </w:pPr>
      <w:r w:rsidRPr="0073425E">
        <w:lastRenderedPageBreak/>
        <w:t>Quelles sont les différentes organisations publiques ?</w:t>
      </w:r>
    </w:p>
    <w:p w:rsidR="000C735A" w:rsidRPr="0073425E" w:rsidRDefault="000C735A" w:rsidP="000C735A">
      <w:pPr>
        <w:pStyle w:val="07ReponseLDP"/>
        <w:spacing w:after="120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La place de l’État se maintient dans le fonctionnement de la société française à travers la présence de ses principales organisations publiques, à savoir :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les administrations centrales (ministères), chargées des affaires publiques : éducation, police, justice, armée, diplomatie ; elles forment le « noyau central » de l’État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les administrations locales, constituées par les régions, les départements et les mairies : leurs prérogatives augmentent avec la décentralisation, ainsi que leurs effectifs et leur budget ;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l</w:t>
      </w:r>
      <w:r w:rsidRPr="0073425E">
        <w:rPr>
          <w:rFonts w:eastAsia="Calibri"/>
          <w:lang w:eastAsia="en-US"/>
        </w:rPr>
        <w:t>es établissements et entreprises publics placés sous le contrôle de l’État, en fonction de la participation de ce dernier au capital de l’entreprise.</w:t>
      </w:r>
    </w:p>
    <w:p w:rsidR="000C735A" w:rsidRPr="0073425E" w:rsidRDefault="000C735A" w:rsidP="000C735A">
      <w:pPr>
        <w:pStyle w:val="03TitreILDP"/>
        <w:numPr>
          <w:ilvl w:val="0"/>
          <w:numId w:val="4"/>
        </w:numPr>
        <w:rPr>
          <w:rFonts w:eastAsia="Calibri"/>
          <w:lang w:eastAsia="en-US"/>
        </w:rPr>
      </w:pPr>
      <w:r w:rsidRPr="0073425E">
        <w:t>Comment les services publics sont-ils financés ?</w:t>
      </w:r>
    </w:p>
    <w:p w:rsidR="000C735A" w:rsidRPr="0073425E" w:rsidRDefault="000C735A" w:rsidP="000C735A">
      <w:pPr>
        <w:pStyle w:val="04TitreALDP"/>
        <w:numPr>
          <w:ilvl w:val="0"/>
          <w:numId w:val="10"/>
        </w:numPr>
      </w:pPr>
      <w:r w:rsidRPr="0073425E">
        <w:t>Les ressources fiscales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Les ressources fiscales qui financent les dépenses des organisations publiques proviennent des prélèvements obligatoires acquittés par les agents économiques. Ils comprennent :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les impôts directs : impôt sur le revenu, impôt sur les sociétés, impôt de solidarité sur la fortune…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les impôts indirects : taxe sur la valeur ajoutée (TVA), taxe intérieure de consommation sur les produits énergétiques…</w:t>
      </w: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noProof/>
        </w:rPr>
        <w:t>– </w:t>
      </w:r>
      <w:r w:rsidRPr="0073425E">
        <w:rPr>
          <w:rFonts w:eastAsia="Calibri"/>
          <w:lang w:eastAsia="en-US"/>
        </w:rPr>
        <w:t>les cotisations sociales.</w:t>
      </w:r>
    </w:p>
    <w:p w:rsidR="000C735A" w:rsidRPr="0073425E" w:rsidRDefault="000C735A" w:rsidP="000C735A">
      <w:pPr>
        <w:pStyle w:val="07ReponseLDP"/>
        <w:rPr>
          <w:rFonts w:eastAsia="Calibri"/>
          <w:sz w:val="16"/>
          <w:szCs w:val="16"/>
          <w:lang w:eastAsia="en-US"/>
        </w:rPr>
      </w:pPr>
    </w:p>
    <w:p w:rsidR="000C735A" w:rsidRPr="0073425E" w:rsidRDefault="000C735A" w:rsidP="000C735A">
      <w:pPr>
        <w:pStyle w:val="07ReponseLDP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Les administrations locales perçoivent quatre taxes principales qui constituent l’essentiel de leurs recettes : la contribution économique territoriale, les taxes foncières (sur les propriétés bâties et non bâties) et la taxe d’habitation.</w:t>
      </w:r>
    </w:p>
    <w:p w:rsidR="000C735A" w:rsidRPr="0073425E" w:rsidRDefault="000C735A" w:rsidP="000C735A">
      <w:pPr>
        <w:pStyle w:val="04TitreALDP"/>
        <w:numPr>
          <w:ilvl w:val="0"/>
          <w:numId w:val="10"/>
        </w:numPr>
      </w:pPr>
      <w:r w:rsidRPr="0073425E">
        <w:t>Les ressources non fiscales</w:t>
      </w:r>
    </w:p>
    <w:p w:rsidR="000C735A" w:rsidRPr="0073425E" w:rsidRDefault="000C735A" w:rsidP="000C735A">
      <w:pPr>
        <w:pStyle w:val="07ReponseLDP"/>
        <w:spacing w:after="120"/>
        <w:rPr>
          <w:rFonts w:eastAsia="Calibri"/>
          <w:lang w:eastAsia="en-US"/>
        </w:rPr>
      </w:pPr>
      <w:r w:rsidRPr="0073425E">
        <w:rPr>
          <w:rFonts w:eastAsia="Calibri"/>
          <w:lang w:eastAsia="en-US"/>
        </w:rPr>
        <w:t>En fonction de ses contraintes budgétaires, l’organisation publique qui fournit le service public ou qui le délègue à une organisation privée peut opter pour d’autres modes de financement :</w:t>
      </w:r>
    </w:p>
    <w:p w:rsidR="000C735A" w:rsidRPr="0073425E" w:rsidRDefault="000C735A" w:rsidP="000C735A">
      <w:pPr>
        <w:pStyle w:val="07ReponseLDP"/>
        <w:rPr>
          <w:rFonts w:eastAsia="Calibri"/>
        </w:rPr>
      </w:pPr>
      <w:r w:rsidRPr="0073425E">
        <w:rPr>
          <w:rFonts w:eastAsia="Calibri"/>
          <w:lang w:eastAsia="en-US"/>
        </w:rPr>
        <w:t xml:space="preserve">– le paiement d’un </w:t>
      </w:r>
      <w:r w:rsidRPr="0073425E">
        <w:rPr>
          <w:rFonts w:eastAsia="Calibri"/>
        </w:rPr>
        <w:t>prix par les usagers. Il devient alors difficile de distinguer l’usager d’un client ordinaire ;</w:t>
      </w:r>
    </w:p>
    <w:p w:rsidR="000C735A" w:rsidRPr="0073425E" w:rsidRDefault="000C735A" w:rsidP="000C735A">
      <w:pPr>
        <w:pStyle w:val="07ReponseLDP"/>
        <w:rPr>
          <w:rFonts w:eastAsia="Calibri"/>
        </w:rPr>
      </w:pPr>
      <w:r w:rsidRPr="0073425E">
        <w:rPr>
          <w:rFonts w:eastAsia="Calibri"/>
        </w:rPr>
        <w:t>– l’emprunt.</w:t>
      </w:r>
    </w:p>
    <w:p w:rsidR="000C735A" w:rsidRPr="0073425E" w:rsidRDefault="000C735A" w:rsidP="000C735A">
      <w:pPr>
        <w:pStyle w:val="07ReponseLDP"/>
        <w:rPr>
          <w:rFonts w:eastAsia="Calibri"/>
          <w:sz w:val="16"/>
          <w:szCs w:val="16"/>
        </w:rPr>
      </w:pPr>
    </w:p>
    <w:p w:rsidR="000C735A" w:rsidRPr="0073425E" w:rsidRDefault="000C735A" w:rsidP="000C735A">
      <w:pPr>
        <w:pStyle w:val="07ReponseLDP"/>
        <w:rPr>
          <w:rFonts w:eastAsia="Calibri"/>
        </w:rPr>
      </w:pPr>
      <w:r w:rsidRPr="0073425E">
        <w:rPr>
          <w:rFonts w:eastAsia="Calibri"/>
        </w:rPr>
        <w:t>En outre, les collectivités territoriales perçoivent des subventions et dotations de la part de l’État.</w:t>
      </w:r>
    </w:p>
    <w:p w:rsidR="000C735A" w:rsidRPr="0073425E" w:rsidRDefault="000C735A" w:rsidP="000C735A">
      <w:pPr>
        <w:pStyle w:val="07ReponseLDP"/>
        <w:rPr>
          <w:sz w:val="16"/>
          <w:szCs w:val="16"/>
        </w:rPr>
      </w:pPr>
    </w:p>
    <w:p w:rsidR="00774836" w:rsidRPr="0073425E" w:rsidRDefault="00774836" w:rsidP="00840A03">
      <w:pPr>
        <w:pStyle w:val="08NoteLDP"/>
        <w:rPr>
          <w:rFonts w:eastAsia="Calibri"/>
          <w:lang w:eastAsia="en-US"/>
        </w:rPr>
      </w:pPr>
    </w:p>
    <w:sectPr w:rsidR="00774836" w:rsidRPr="0073425E" w:rsidSect="005D7B5C">
      <w:footerReference w:type="even" r:id="rId8"/>
      <w:footerReference w:type="default" r:id="rId9"/>
      <w:footerReference w:type="first" r:id="rId10"/>
      <w:pgSz w:w="11906" w:h="16838" w:code="9"/>
      <w:pgMar w:top="709" w:right="991" w:bottom="1797" w:left="1134" w:header="720" w:footer="720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73" w:rsidRDefault="00FB0A73">
      <w:r>
        <w:separator/>
      </w:r>
    </w:p>
  </w:endnote>
  <w:endnote w:type="continuationSeparator" w:id="0">
    <w:p w:rsidR="00FB0A73" w:rsidRDefault="00FB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73" w:rsidRPr="00A96C6D" w:rsidRDefault="00FB0A73" w:rsidP="001255E4">
    <w:pPr>
      <w:pStyle w:val="Pieddepage"/>
    </w:pPr>
    <w:r>
      <w:rPr>
        <w:sz w:val="20"/>
      </w:rPr>
      <w:t>Thème 2 Les critères de différenciation des organisations</w:t>
    </w:r>
    <w:r>
      <w:rPr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73" w:rsidRPr="00083A13" w:rsidRDefault="00FB0A73" w:rsidP="00C51BFE">
    <w:pPr>
      <w:tabs>
        <w:tab w:val="right" w:pos="9070"/>
      </w:tabs>
      <w:jc w:val="right"/>
      <w:rPr>
        <w:sz w:val="20"/>
        <w:szCs w:val="20"/>
      </w:rPr>
    </w:pPr>
    <w:r>
      <w:rPr>
        <w:rStyle w:val="Numrodepage"/>
        <w:sz w:val="20"/>
        <w:szCs w:val="20"/>
      </w:rPr>
      <w:tab/>
      <w:t>C</w:t>
    </w:r>
    <w:r>
      <w:rPr>
        <w:sz w:val="20"/>
        <w:szCs w:val="20"/>
      </w:rPr>
      <w:t xml:space="preserve">hapitre 4 </w:t>
    </w:r>
    <w:r w:rsidRPr="004876C7">
      <w:rPr>
        <w:sz w:val="20"/>
        <w:szCs w:val="20"/>
      </w:rPr>
      <w:t>Qu</w:t>
    </w:r>
    <w:r>
      <w:rPr>
        <w:sz w:val="20"/>
        <w:szCs w:val="20"/>
      </w:rPr>
      <w:t xml:space="preserve">elles sont les finalités des </w:t>
    </w:r>
    <w:r w:rsidRPr="004876C7">
      <w:rPr>
        <w:sz w:val="20"/>
        <w:szCs w:val="20"/>
      </w:rPr>
      <w:t>organisations</w:t>
    </w:r>
    <w:r>
      <w:rPr>
        <w:sz w:val="20"/>
        <w:szCs w:val="20"/>
      </w:rPr>
      <w:t xml:space="preserve"> publiques</w:t>
    </w:r>
    <w:r w:rsidRPr="004876C7">
      <w:rPr>
        <w:sz w:val="20"/>
        <w:szCs w:val="20"/>
      </w:rPr>
      <w:t> ?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73" w:rsidRPr="00A96C6D" w:rsidRDefault="00FB0A73" w:rsidP="00167320">
    <w:pPr>
      <w:pStyle w:val="Pieddepage"/>
      <w:tabs>
        <w:tab w:val="clear" w:pos="4536"/>
        <w:tab w:val="center" w:pos="4140"/>
      </w:tabs>
      <w:ind w:right="400"/>
    </w:pPr>
    <w:r w:rsidRPr="004876C7">
      <w:rPr>
        <w:rStyle w:val="Numrodepage"/>
        <w:sz w:val="20"/>
        <w:szCs w:val="20"/>
      </w:rPr>
      <w:t>© Nathan</w:t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>
      <w:rPr>
        <w:sz w:val="20"/>
      </w:rPr>
      <w:t xml:space="preserve">Thème 2 Les critères de différenciation des organisations / </w:t>
    </w:r>
    <w:r w:rsidRPr="00835D2B">
      <w:rPr>
        <w:b/>
        <w:bCs/>
        <w:sz w:val="20"/>
        <w:szCs w:val="20"/>
      </w:rPr>
      <w:fldChar w:fldCharType="begin"/>
    </w:r>
    <w:r w:rsidRPr="00835D2B">
      <w:rPr>
        <w:b/>
        <w:bCs/>
        <w:sz w:val="20"/>
        <w:szCs w:val="20"/>
      </w:rPr>
      <w:instrText xml:space="preserve"> PAGE   \* MERGEFORMAT </w:instrText>
    </w:r>
    <w:r w:rsidRPr="00835D2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42</w:t>
    </w:r>
    <w:r w:rsidRPr="00835D2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73" w:rsidRDefault="00FB0A73">
      <w:r>
        <w:separator/>
      </w:r>
    </w:p>
  </w:footnote>
  <w:footnote w:type="continuationSeparator" w:id="0">
    <w:p w:rsidR="00FB0A73" w:rsidRDefault="00FB0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E45"/>
    <w:multiLevelType w:val="hybridMultilevel"/>
    <w:tmpl w:val="7C08B0AA"/>
    <w:lvl w:ilvl="0" w:tplc="BFACDA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B7918"/>
    <w:multiLevelType w:val="hybridMultilevel"/>
    <w:tmpl w:val="D0248D72"/>
    <w:lvl w:ilvl="0" w:tplc="040C0015">
      <w:start w:val="1"/>
      <w:numFmt w:val="upperLetter"/>
      <w:lvlText w:val="%1."/>
      <w:lvlJc w:val="left"/>
      <w:pPr>
        <w:ind w:left="2007" w:hanging="360"/>
      </w:p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FD97963"/>
    <w:multiLevelType w:val="hybridMultilevel"/>
    <w:tmpl w:val="4C248F22"/>
    <w:lvl w:ilvl="0" w:tplc="040C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53C3"/>
    <w:multiLevelType w:val="hybridMultilevel"/>
    <w:tmpl w:val="608AE7D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F533776"/>
    <w:multiLevelType w:val="hybridMultilevel"/>
    <w:tmpl w:val="B8C85516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72001C0"/>
    <w:multiLevelType w:val="hybridMultilevel"/>
    <w:tmpl w:val="90B03924"/>
    <w:lvl w:ilvl="0" w:tplc="4600E116">
      <w:start w:val="1"/>
      <w:numFmt w:val="decimal"/>
      <w:pStyle w:val="06QuestionLDP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i w:val="0"/>
      </w:rPr>
    </w:lvl>
    <w:lvl w:ilvl="1" w:tplc="040C0003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854B9"/>
    <w:multiLevelType w:val="hybridMultilevel"/>
    <w:tmpl w:val="D0D2AE62"/>
    <w:lvl w:ilvl="0" w:tplc="040C0001">
      <w:start w:val="1"/>
      <w:numFmt w:val="upperLetter"/>
      <w:lvlText w:val="%1."/>
      <w:lvlJc w:val="left"/>
      <w:pPr>
        <w:ind w:left="1287" w:hanging="360"/>
      </w:pPr>
    </w:lvl>
    <w:lvl w:ilvl="1" w:tplc="040C0015">
      <w:start w:val="1"/>
      <w:numFmt w:val="upperLetter"/>
      <w:lvlText w:val="%2."/>
      <w:lvlJc w:val="left"/>
      <w:pPr>
        <w:tabs>
          <w:tab w:val="num" w:pos="2007"/>
        </w:tabs>
        <w:ind w:left="2007" w:hanging="360"/>
      </w:pPr>
    </w:lvl>
    <w:lvl w:ilvl="2" w:tplc="040C0005" w:tentative="1">
      <w:start w:val="1"/>
      <w:numFmt w:val="lowerRoman"/>
      <w:lvlText w:val="%3."/>
      <w:lvlJc w:val="right"/>
      <w:pPr>
        <w:ind w:left="2727" w:hanging="180"/>
      </w:pPr>
    </w:lvl>
    <w:lvl w:ilvl="3" w:tplc="040C0001" w:tentative="1">
      <w:start w:val="1"/>
      <w:numFmt w:val="decimal"/>
      <w:lvlText w:val="%4."/>
      <w:lvlJc w:val="left"/>
      <w:pPr>
        <w:ind w:left="3447" w:hanging="360"/>
      </w:pPr>
    </w:lvl>
    <w:lvl w:ilvl="4" w:tplc="040C0003" w:tentative="1">
      <w:start w:val="1"/>
      <w:numFmt w:val="lowerLetter"/>
      <w:lvlText w:val="%5."/>
      <w:lvlJc w:val="left"/>
      <w:pPr>
        <w:ind w:left="4167" w:hanging="360"/>
      </w:pPr>
    </w:lvl>
    <w:lvl w:ilvl="5" w:tplc="040C0005" w:tentative="1">
      <w:start w:val="1"/>
      <w:numFmt w:val="lowerRoman"/>
      <w:lvlText w:val="%6."/>
      <w:lvlJc w:val="right"/>
      <w:pPr>
        <w:ind w:left="4887" w:hanging="180"/>
      </w:pPr>
    </w:lvl>
    <w:lvl w:ilvl="6" w:tplc="040C0001" w:tentative="1">
      <w:start w:val="1"/>
      <w:numFmt w:val="decimal"/>
      <w:lvlText w:val="%7."/>
      <w:lvlJc w:val="left"/>
      <w:pPr>
        <w:ind w:left="5607" w:hanging="360"/>
      </w:pPr>
    </w:lvl>
    <w:lvl w:ilvl="7" w:tplc="040C0003" w:tentative="1">
      <w:start w:val="1"/>
      <w:numFmt w:val="lowerLetter"/>
      <w:lvlText w:val="%8."/>
      <w:lvlJc w:val="left"/>
      <w:pPr>
        <w:ind w:left="6327" w:hanging="360"/>
      </w:pPr>
    </w:lvl>
    <w:lvl w:ilvl="8" w:tplc="040C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3975E5"/>
    <w:multiLevelType w:val="hybridMultilevel"/>
    <w:tmpl w:val="4C9C55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ourier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0664F"/>
    <w:multiLevelType w:val="hybridMultilevel"/>
    <w:tmpl w:val="8102A8B0"/>
    <w:lvl w:ilvl="0" w:tplc="040C0001">
      <w:start w:val="1"/>
      <w:numFmt w:val="decimal"/>
      <w:pStyle w:val="16ActivitQuestion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F4FBD"/>
    <w:multiLevelType w:val="hybridMultilevel"/>
    <w:tmpl w:val="3B1635C8"/>
    <w:lvl w:ilvl="0" w:tplc="E7AA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5630A"/>
    <w:multiLevelType w:val="hybridMultilevel"/>
    <w:tmpl w:val="5C709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11AF8"/>
    <w:multiLevelType w:val="multilevel"/>
    <w:tmpl w:val="BD82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66B389B"/>
    <w:multiLevelType w:val="hybridMultilevel"/>
    <w:tmpl w:val="C7CC79E2"/>
    <w:lvl w:ilvl="0" w:tplc="6E4A7364">
      <w:start w:val="1"/>
      <w:numFmt w:val="upperRoman"/>
      <w:pStyle w:val="03TitreILDP"/>
      <w:lvlText w:val="%1."/>
      <w:lvlJc w:val="right"/>
      <w:pPr>
        <w:ind w:left="720" w:hanging="360"/>
      </w:pPr>
    </w:lvl>
    <w:lvl w:ilvl="1" w:tplc="040C0003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DBCE2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07CD4"/>
    <w:multiLevelType w:val="hybridMultilevel"/>
    <w:tmpl w:val="3EB28046"/>
    <w:lvl w:ilvl="0" w:tplc="040C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B024AE6"/>
    <w:multiLevelType w:val="hybridMultilevel"/>
    <w:tmpl w:val="CABAE67C"/>
    <w:lvl w:ilvl="0" w:tplc="79CE365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2"/>
    <w:lvlOverride w:ilvl="0">
      <w:startOverride w:val="1"/>
    </w:lvlOverride>
  </w:num>
  <w:num w:numId="18">
    <w:abstractNumId w:val="2"/>
  </w:num>
  <w:num w:numId="19">
    <w:abstractNumId w:val="12"/>
  </w:num>
  <w:num w:numId="20">
    <w:abstractNumId w:val="3"/>
  </w:num>
  <w:num w:numId="21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oNotTrackFormatting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917D0"/>
    <w:rsid w:val="00004268"/>
    <w:rsid w:val="00011D90"/>
    <w:rsid w:val="000136C3"/>
    <w:rsid w:val="00014052"/>
    <w:rsid w:val="0002383E"/>
    <w:rsid w:val="00025015"/>
    <w:rsid w:val="000250CB"/>
    <w:rsid w:val="000305CD"/>
    <w:rsid w:val="0003551D"/>
    <w:rsid w:val="0004072F"/>
    <w:rsid w:val="00050F79"/>
    <w:rsid w:val="00056923"/>
    <w:rsid w:val="000605F9"/>
    <w:rsid w:val="00063444"/>
    <w:rsid w:val="00066471"/>
    <w:rsid w:val="00066E0C"/>
    <w:rsid w:val="00077C73"/>
    <w:rsid w:val="00082182"/>
    <w:rsid w:val="00082D33"/>
    <w:rsid w:val="000832A0"/>
    <w:rsid w:val="00083A13"/>
    <w:rsid w:val="00086276"/>
    <w:rsid w:val="000876DB"/>
    <w:rsid w:val="00091145"/>
    <w:rsid w:val="00092467"/>
    <w:rsid w:val="000A3807"/>
    <w:rsid w:val="000A72B2"/>
    <w:rsid w:val="000A7E3A"/>
    <w:rsid w:val="000B351C"/>
    <w:rsid w:val="000B3D6D"/>
    <w:rsid w:val="000B46F1"/>
    <w:rsid w:val="000C735A"/>
    <w:rsid w:val="000D3324"/>
    <w:rsid w:val="000D416E"/>
    <w:rsid w:val="000D4304"/>
    <w:rsid w:val="000D758D"/>
    <w:rsid w:val="000E7C40"/>
    <w:rsid w:val="000F22FE"/>
    <w:rsid w:val="000F254B"/>
    <w:rsid w:val="000F7210"/>
    <w:rsid w:val="000F7AD6"/>
    <w:rsid w:val="00100887"/>
    <w:rsid w:val="0010210A"/>
    <w:rsid w:val="00104002"/>
    <w:rsid w:val="00104C67"/>
    <w:rsid w:val="001162DC"/>
    <w:rsid w:val="0012179E"/>
    <w:rsid w:val="001255E4"/>
    <w:rsid w:val="00130107"/>
    <w:rsid w:val="0013234E"/>
    <w:rsid w:val="00136613"/>
    <w:rsid w:val="00136F1A"/>
    <w:rsid w:val="001379A5"/>
    <w:rsid w:val="0015402A"/>
    <w:rsid w:val="00156FA2"/>
    <w:rsid w:val="00157F05"/>
    <w:rsid w:val="00161458"/>
    <w:rsid w:val="0016162A"/>
    <w:rsid w:val="00164139"/>
    <w:rsid w:val="00166892"/>
    <w:rsid w:val="00166FA0"/>
    <w:rsid w:val="0016709F"/>
    <w:rsid w:val="00167320"/>
    <w:rsid w:val="001720EB"/>
    <w:rsid w:val="00172AFE"/>
    <w:rsid w:val="00174A39"/>
    <w:rsid w:val="0018382E"/>
    <w:rsid w:val="00193E1D"/>
    <w:rsid w:val="001971E1"/>
    <w:rsid w:val="001979CF"/>
    <w:rsid w:val="001A016A"/>
    <w:rsid w:val="001B7771"/>
    <w:rsid w:val="001D0DEB"/>
    <w:rsid w:val="001D2B5D"/>
    <w:rsid w:val="001D2C1F"/>
    <w:rsid w:val="001E3FD8"/>
    <w:rsid w:val="001E79E5"/>
    <w:rsid w:val="001F0E46"/>
    <w:rsid w:val="001F4852"/>
    <w:rsid w:val="001F4A72"/>
    <w:rsid w:val="0020189E"/>
    <w:rsid w:val="002028BB"/>
    <w:rsid w:val="002051C9"/>
    <w:rsid w:val="002103F4"/>
    <w:rsid w:val="00216916"/>
    <w:rsid w:val="00223C6E"/>
    <w:rsid w:val="0022488A"/>
    <w:rsid w:val="00224E56"/>
    <w:rsid w:val="0023154E"/>
    <w:rsid w:val="00232882"/>
    <w:rsid w:val="00233193"/>
    <w:rsid w:val="0023329F"/>
    <w:rsid w:val="0023411B"/>
    <w:rsid w:val="0023528A"/>
    <w:rsid w:val="00236D43"/>
    <w:rsid w:val="0024256A"/>
    <w:rsid w:val="00246F66"/>
    <w:rsid w:val="00250173"/>
    <w:rsid w:val="00254EE3"/>
    <w:rsid w:val="00255F35"/>
    <w:rsid w:val="002650D5"/>
    <w:rsid w:val="00266376"/>
    <w:rsid w:val="00267E4A"/>
    <w:rsid w:val="00274A1C"/>
    <w:rsid w:val="0028763D"/>
    <w:rsid w:val="00293587"/>
    <w:rsid w:val="002B1AEB"/>
    <w:rsid w:val="002B35B7"/>
    <w:rsid w:val="002B4AEA"/>
    <w:rsid w:val="002C15BD"/>
    <w:rsid w:val="002C741A"/>
    <w:rsid w:val="002D36D0"/>
    <w:rsid w:val="002E440C"/>
    <w:rsid w:val="002E4E1B"/>
    <w:rsid w:val="002F67E3"/>
    <w:rsid w:val="003036FD"/>
    <w:rsid w:val="00313E51"/>
    <w:rsid w:val="0031788C"/>
    <w:rsid w:val="00317FC0"/>
    <w:rsid w:val="0032049C"/>
    <w:rsid w:val="00320596"/>
    <w:rsid w:val="00322943"/>
    <w:rsid w:val="00335B32"/>
    <w:rsid w:val="00336C9B"/>
    <w:rsid w:val="003406B9"/>
    <w:rsid w:val="0034690F"/>
    <w:rsid w:val="00347216"/>
    <w:rsid w:val="003558FB"/>
    <w:rsid w:val="00357CF9"/>
    <w:rsid w:val="003613C8"/>
    <w:rsid w:val="003636D6"/>
    <w:rsid w:val="00363964"/>
    <w:rsid w:val="00370492"/>
    <w:rsid w:val="003752B8"/>
    <w:rsid w:val="00375958"/>
    <w:rsid w:val="003844AA"/>
    <w:rsid w:val="003906DC"/>
    <w:rsid w:val="00391940"/>
    <w:rsid w:val="00397AC5"/>
    <w:rsid w:val="003A56BE"/>
    <w:rsid w:val="003B0052"/>
    <w:rsid w:val="003B7237"/>
    <w:rsid w:val="003C1C4D"/>
    <w:rsid w:val="003D0404"/>
    <w:rsid w:val="003D2177"/>
    <w:rsid w:val="003D3DD7"/>
    <w:rsid w:val="003E4CB8"/>
    <w:rsid w:val="003E6A84"/>
    <w:rsid w:val="003F3093"/>
    <w:rsid w:val="003F5630"/>
    <w:rsid w:val="00403AB3"/>
    <w:rsid w:val="00404B48"/>
    <w:rsid w:val="00413836"/>
    <w:rsid w:val="004161EC"/>
    <w:rsid w:val="004270A9"/>
    <w:rsid w:val="00433493"/>
    <w:rsid w:val="00442AE5"/>
    <w:rsid w:val="004463CE"/>
    <w:rsid w:val="004576CF"/>
    <w:rsid w:val="00460BBD"/>
    <w:rsid w:val="00460E90"/>
    <w:rsid w:val="00462F88"/>
    <w:rsid w:val="00464B2A"/>
    <w:rsid w:val="00466136"/>
    <w:rsid w:val="004742A1"/>
    <w:rsid w:val="00474D56"/>
    <w:rsid w:val="00476564"/>
    <w:rsid w:val="004825CF"/>
    <w:rsid w:val="00483765"/>
    <w:rsid w:val="00486B58"/>
    <w:rsid w:val="00487E60"/>
    <w:rsid w:val="00487E8C"/>
    <w:rsid w:val="004908B7"/>
    <w:rsid w:val="00491697"/>
    <w:rsid w:val="00492363"/>
    <w:rsid w:val="004A0294"/>
    <w:rsid w:val="004A3ECF"/>
    <w:rsid w:val="004B1956"/>
    <w:rsid w:val="004C0C4B"/>
    <w:rsid w:val="004D0EF9"/>
    <w:rsid w:val="004D42A1"/>
    <w:rsid w:val="004D5833"/>
    <w:rsid w:val="004F6A1A"/>
    <w:rsid w:val="005062C8"/>
    <w:rsid w:val="00512A59"/>
    <w:rsid w:val="005177CD"/>
    <w:rsid w:val="00521812"/>
    <w:rsid w:val="00524360"/>
    <w:rsid w:val="00525B75"/>
    <w:rsid w:val="005279CC"/>
    <w:rsid w:val="00527E3D"/>
    <w:rsid w:val="00537314"/>
    <w:rsid w:val="00537DFD"/>
    <w:rsid w:val="005560F2"/>
    <w:rsid w:val="005574E1"/>
    <w:rsid w:val="00572053"/>
    <w:rsid w:val="00573DD3"/>
    <w:rsid w:val="00574DB0"/>
    <w:rsid w:val="00575DA1"/>
    <w:rsid w:val="005877FA"/>
    <w:rsid w:val="0058791F"/>
    <w:rsid w:val="00590067"/>
    <w:rsid w:val="005A02C3"/>
    <w:rsid w:val="005A4881"/>
    <w:rsid w:val="005A6307"/>
    <w:rsid w:val="005B4969"/>
    <w:rsid w:val="005B57D5"/>
    <w:rsid w:val="005C47EB"/>
    <w:rsid w:val="005C5BA0"/>
    <w:rsid w:val="005C5C0E"/>
    <w:rsid w:val="005C6CE3"/>
    <w:rsid w:val="005D2330"/>
    <w:rsid w:val="005D3FCB"/>
    <w:rsid w:val="005D6872"/>
    <w:rsid w:val="005D7B5C"/>
    <w:rsid w:val="005E3553"/>
    <w:rsid w:val="005E4CE4"/>
    <w:rsid w:val="005F3025"/>
    <w:rsid w:val="005F33E4"/>
    <w:rsid w:val="005F56AA"/>
    <w:rsid w:val="006026A1"/>
    <w:rsid w:val="00602C83"/>
    <w:rsid w:val="00602F66"/>
    <w:rsid w:val="00605FFF"/>
    <w:rsid w:val="006073D8"/>
    <w:rsid w:val="0060768E"/>
    <w:rsid w:val="00611F82"/>
    <w:rsid w:val="006150C8"/>
    <w:rsid w:val="0061627A"/>
    <w:rsid w:val="00620806"/>
    <w:rsid w:val="00621DC1"/>
    <w:rsid w:val="00623766"/>
    <w:rsid w:val="006253CE"/>
    <w:rsid w:val="00630949"/>
    <w:rsid w:val="00641279"/>
    <w:rsid w:val="00650E38"/>
    <w:rsid w:val="00651D95"/>
    <w:rsid w:val="00654312"/>
    <w:rsid w:val="00670FB7"/>
    <w:rsid w:val="00676EE8"/>
    <w:rsid w:val="00680B12"/>
    <w:rsid w:val="00683ADC"/>
    <w:rsid w:val="0068484E"/>
    <w:rsid w:val="006866C7"/>
    <w:rsid w:val="00690174"/>
    <w:rsid w:val="006939C0"/>
    <w:rsid w:val="006940AD"/>
    <w:rsid w:val="00694C02"/>
    <w:rsid w:val="006B212A"/>
    <w:rsid w:val="006B62D8"/>
    <w:rsid w:val="006C16B9"/>
    <w:rsid w:val="006C4FB5"/>
    <w:rsid w:val="006C63C4"/>
    <w:rsid w:val="006C69C2"/>
    <w:rsid w:val="006D1325"/>
    <w:rsid w:val="006E0534"/>
    <w:rsid w:val="006E1F5E"/>
    <w:rsid w:val="006E516C"/>
    <w:rsid w:val="006E54D8"/>
    <w:rsid w:val="006E75DD"/>
    <w:rsid w:val="006F0DBF"/>
    <w:rsid w:val="006F5AE3"/>
    <w:rsid w:val="0070376F"/>
    <w:rsid w:val="0071249E"/>
    <w:rsid w:val="00716337"/>
    <w:rsid w:val="007276C1"/>
    <w:rsid w:val="00727D26"/>
    <w:rsid w:val="00727F65"/>
    <w:rsid w:val="007325D4"/>
    <w:rsid w:val="0073425E"/>
    <w:rsid w:val="00734D3A"/>
    <w:rsid w:val="007354F9"/>
    <w:rsid w:val="00737696"/>
    <w:rsid w:val="007473C2"/>
    <w:rsid w:val="007503DD"/>
    <w:rsid w:val="00754BD1"/>
    <w:rsid w:val="007560E4"/>
    <w:rsid w:val="007612EA"/>
    <w:rsid w:val="00770A91"/>
    <w:rsid w:val="00774836"/>
    <w:rsid w:val="00784278"/>
    <w:rsid w:val="0078573D"/>
    <w:rsid w:val="00793249"/>
    <w:rsid w:val="007A1DDD"/>
    <w:rsid w:val="007A3B45"/>
    <w:rsid w:val="007A4309"/>
    <w:rsid w:val="007B26FE"/>
    <w:rsid w:val="007B5983"/>
    <w:rsid w:val="007B5D7A"/>
    <w:rsid w:val="007B6633"/>
    <w:rsid w:val="007C2ED7"/>
    <w:rsid w:val="007C44FE"/>
    <w:rsid w:val="007C53C7"/>
    <w:rsid w:val="007D0F07"/>
    <w:rsid w:val="007D3CB8"/>
    <w:rsid w:val="007D56E3"/>
    <w:rsid w:val="007E25F3"/>
    <w:rsid w:val="007E79CC"/>
    <w:rsid w:val="007F0008"/>
    <w:rsid w:val="007F34BE"/>
    <w:rsid w:val="00803883"/>
    <w:rsid w:val="00805F2C"/>
    <w:rsid w:val="00806064"/>
    <w:rsid w:val="008124FA"/>
    <w:rsid w:val="00816A68"/>
    <w:rsid w:val="00817C25"/>
    <w:rsid w:val="00822518"/>
    <w:rsid w:val="008246E6"/>
    <w:rsid w:val="00826FE7"/>
    <w:rsid w:val="00834C42"/>
    <w:rsid w:val="00835D2B"/>
    <w:rsid w:val="008409E2"/>
    <w:rsid w:val="00840A03"/>
    <w:rsid w:val="00840B52"/>
    <w:rsid w:val="00850858"/>
    <w:rsid w:val="008642EF"/>
    <w:rsid w:val="00864400"/>
    <w:rsid w:val="00864B2B"/>
    <w:rsid w:val="008705D1"/>
    <w:rsid w:val="0087302E"/>
    <w:rsid w:val="0088279B"/>
    <w:rsid w:val="00885539"/>
    <w:rsid w:val="00890A80"/>
    <w:rsid w:val="008913D8"/>
    <w:rsid w:val="00895C04"/>
    <w:rsid w:val="00897517"/>
    <w:rsid w:val="008A6F03"/>
    <w:rsid w:val="008B1D28"/>
    <w:rsid w:val="008C42B7"/>
    <w:rsid w:val="008D567B"/>
    <w:rsid w:val="008D5D85"/>
    <w:rsid w:val="008E0D57"/>
    <w:rsid w:val="008E28EC"/>
    <w:rsid w:val="008E29EA"/>
    <w:rsid w:val="008E3359"/>
    <w:rsid w:val="008E4283"/>
    <w:rsid w:val="008E464D"/>
    <w:rsid w:val="008E511C"/>
    <w:rsid w:val="008F0CC2"/>
    <w:rsid w:val="008F3EBC"/>
    <w:rsid w:val="008F5EC2"/>
    <w:rsid w:val="00906266"/>
    <w:rsid w:val="00906EE0"/>
    <w:rsid w:val="009114D3"/>
    <w:rsid w:val="00912B37"/>
    <w:rsid w:val="00923FAA"/>
    <w:rsid w:val="00926342"/>
    <w:rsid w:val="00935B9C"/>
    <w:rsid w:val="009379EA"/>
    <w:rsid w:val="0094216D"/>
    <w:rsid w:val="00947B76"/>
    <w:rsid w:val="00954687"/>
    <w:rsid w:val="00964576"/>
    <w:rsid w:val="00964D0C"/>
    <w:rsid w:val="009672F8"/>
    <w:rsid w:val="00973F8F"/>
    <w:rsid w:val="00976AD5"/>
    <w:rsid w:val="00977241"/>
    <w:rsid w:val="00980FC0"/>
    <w:rsid w:val="00995CF1"/>
    <w:rsid w:val="009B0CD1"/>
    <w:rsid w:val="009B7A96"/>
    <w:rsid w:val="009C0B65"/>
    <w:rsid w:val="009C2BD2"/>
    <w:rsid w:val="009C524D"/>
    <w:rsid w:val="009C69A4"/>
    <w:rsid w:val="009C6F56"/>
    <w:rsid w:val="009D08F0"/>
    <w:rsid w:val="009D31D3"/>
    <w:rsid w:val="009D384A"/>
    <w:rsid w:val="009D5685"/>
    <w:rsid w:val="009E0890"/>
    <w:rsid w:val="00A02E63"/>
    <w:rsid w:val="00A033B9"/>
    <w:rsid w:val="00A047D2"/>
    <w:rsid w:val="00A144C2"/>
    <w:rsid w:val="00A15291"/>
    <w:rsid w:val="00A227E3"/>
    <w:rsid w:val="00A2613F"/>
    <w:rsid w:val="00A31298"/>
    <w:rsid w:val="00A31E81"/>
    <w:rsid w:val="00A3401C"/>
    <w:rsid w:val="00A47375"/>
    <w:rsid w:val="00A4767D"/>
    <w:rsid w:val="00A51738"/>
    <w:rsid w:val="00A61250"/>
    <w:rsid w:val="00A62005"/>
    <w:rsid w:val="00A6266E"/>
    <w:rsid w:val="00A70CE3"/>
    <w:rsid w:val="00A7145C"/>
    <w:rsid w:val="00A745E3"/>
    <w:rsid w:val="00A7533E"/>
    <w:rsid w:val="00A7788F"/>
    <w:rsid w:val="00A80E78"/>
    <w:rsid w:val="00A81873"/>
    <w:rsid w:val="00A825EA"/>
    <w:rsid w:val="00A936B9"/>
    <w:rsid w:val="00A96BD8"/>
    <w:rsid w:val="00A96C6D"/>
    <w:rsid w:val="00AA10E9"/>
    <w:rsid w:val="00AA2A7D"/>
    <w:rsid w:val="00AA3CD6"/>
    <w:rsid w:val="00AA461B"/>
    <w:rsid w:val="00AA60E2"/>
    <w:rsid w:val="00AA70AA"/>
    <w:rsid w:val="00AA7A6A"/>
    <w:rsid w:val="00AB4C01"/>
    <w:rsid w:val="00AB5C65"/>
    <w:rsid w:val="00AB6210"/>
    <w:rsid w:val="00AC1588"/>
    <w:rsid w:val="00AC3C3F"/>
    <w:rsid w:val="00AF062B"/>
    <w:rsid w:val="00B11A5B"/>
    <w:rsid w:val="00B134B6"/>
    <w:rsid w:val="00B141BD"/>
    <w:rsid w:val="00B14B3E"/>
    <w:rsid w:val="00B153D1"/>
    <w:rsid w:val="00B264C9"/>
    <w:rsid w:val="00B309AB"/>
    <w:rsid w:val="00B42606"/>
    <w:rsid w:val="00B42A11"/>
    <w:rsid w:val="00B47951"/>
    <w:rsid w:val="00B51FDA"/>
    <w:rsid w:val="00B53AE7"/>
    <w:rsid w:val="00B55198"/>
    <w:rsid w:val="00B613B1"/>
    <w:rsid w:val="00B634AD"/>
    <w:rsid w:val="00B63FB7"/>
    <w:rsid w:val="00B713F0"/>
    <w:rsid w:val="00B71BDE"/>
    <w:rsid w:val="00B7537F"/>
    <w:rsid w:val="00B81AC5"/>
    <w:rsid w:val="00B8243A"/>
    <w:rsid w:val="00B86C67"/>
    <w:rsid w:val="00B86DC4"/>
    <w:rsid w:val="00B875EC"/>
    <w:rsid w:val="00B917D0"/>
    <w:rsid w:val="00B92C75"/>
    <w:rsid w:val="00B96B28"/>
    <w:rsid w:val="00BA0BE1"/>
    <w:rsid w:val="00BA194B"/>
    <w:rsid w:val="00BB3119"/>
    <w:rsid w:val="00BC02F6"/>
    <w:rsid w:val="00BC0943"/>
    <w:rsid w:val="00BC1EB1"/>
    <w:rsid w:val="00BD12F8"/>
    <w:rsid w:val="00BD472B"/>
    <w:rsid w:val="00BD7CB9"/>
    <w:rsid w:val="00BE00B2"/>
    <w:rsid w:val="00BE30EF"/>
    <w:rsid w:val="00BE342A"/>
    <w:rsid w:val="00BF0344"/>
    <w:rsid w:val="00BF425D"/>
    <w:rsid w:val="00BF4576"/>
    <w:rsid w:val="00BF6411"/>
    <w:rsid w:val="00C01E57"/>
    <w:rsid w:val="00C038A4"/>
    <w:rsid w:val="00C102F3"/>
    <w:rsid w:val="00C10396"/>
    <w:rsid w:val="00C17FD4"/>
    <w:rsid w:val="00C20D94"/>
    <w:rsid w:val="00C2490F"/>
    <w:rsid w:val="00C31552"/>
    <w:rsid w:val="00C3285A"/>
    <w:rsid w:val="00C37EAA"/>
    <w:rsid w:val="00C42DDA"/>
    <w:rsid w:val="00C47F1E"/>
    <w:rsid w:val="00C51BFE"/>
    <w:rsid w:val="00C537DC"/>
    <w:rsid w:val="00C56005"/>
    <w:rsid w:val="00C60486"/>
    <w:rsid w:val="00C61A96"/>
    <w:rsid w:val="00C64BA9"/>
    <w:rsid w:val="00C73235"/>
    <w:rsid w:val="00C73F2F"/>
    <w:rsid w:val="00C75A14"/>
    <w:rsid w:val="00C77E03"/>
    <w:rsid w:val="00C922BE"/>
    <w:rsid w:val="00C95702"/>
    <w:rsid w:val="00C965DE"/>
    <w:rsid w:val="00C97790"/>
    <w:rsid w:val="00CA1757"/>
    <w:rsid w:val="00CA4173"/>
    <w:rsid w:val="00CA41C4"/>
    <w:rsid w:val="00CA45B2"/>
    <w:rsid w:val="00CB5302"/>
    <w:rsid w:val="00CB65A5"/>
    <w:rsid w:val="00CC1488"/>
    <w:rsid w:val="00CC69F6"/>
    <w:rsid w:val="00CC6B2A"/>
    <w:rsid w:val="00CC78F5"/>
    <w:rsid w:val="00CD02F1"/>
    <w:rsid w:val="00CD0AF7"/>
    <w:rsid w:val="00CD1B6E"/>
    <w:rsid w:val="00CF286B"/>
    <w:rsid w:val="00CF43A6"/>
    <w:rsid w:val="00CF456B"/>
    <w:rsid w:val="00D003F0"/>
    <w:rsid w:val="00D16565"/>
    <w:rsid w:val="00D203A2"/>
    <w:rsid w:val="00D22FC6"/>
    <w:rsid w:val="00D23C4F"/>
    <w:rsid w:val="00D309D4"/>
    <w:rsid w:val="00D31D94"/>
    <w:rsid w:val="00D37BCA"/>
    <w:rsid w:val="00D43C35"/>
    <w:rsid w:val="00D47FF2"/>
    <w:rsid w:val="00D506E4"/>
    <w:rsid w:val="00D53AF9"/>
    <w:rsid w:val="00D60C4B"/>
    <w:rsid w:val="00D622AA"/>
    <w:rsid w:val="00D773EE"/>
    <w:rsid w:val="00D80DC3"/>
    <w:rsid w:val="00D856A4"/>
    <w:rsid w:val="00D9013E"/>
    <w:rsid w:val="00D92F58"/>
    <w:rsid w:val="00D95E09"/>
    <w:rsid w:val="00DA0443"/>
    <w:rsid w:val="00DA24F0"/>
    <w:rsid w:val="00DA2877"/>
    <w:rsid w:val="00DA4B59"/>
    <w:rsid w:val="00DA6CC0"/>
    <w:rsid w:val="00DB218D"/>
    <w:rsid w:val="00DB41C3"/>
    <w:rsid w:val="00DB55F0"/>
    <w:rsid w:val="00DC0293"/>
    <w:rsid w:val="00DC0F1B"/>
    <w:rsid w:val="00DC4F7E"/>
    <w:rsid w:val="00DC65DF"/>
    <w:rsid w:val="00DE30B8"/>
    <w:rsid w:val="00DE603C"/>
    <w:rsid w:val="00DE71CB"/>
    <w:rsid w:val="00DE732A"/>
    <w:rsid w:val="00DE79B5"/>
    <w:rsid w:val="00E00679"/>
    <w:rsid w:val="00E02444"/>
    <w:rsid w:val="00E04D4A"/>
    <w:rsid w:val="00E07CB1"/>
    <w:rsid w:val="00E11ED2"/>
    <w:rsid w:val="00E22342"/>
    <w:rsid w:val="00E23865"/>
    <w:rsid w:val="00E3557A"/>
    <w:rsid w:val="00E56FAD"/>
    <w:rsid w:val="00E617F5"/>
    <w:rsid w:val="00E629CC"/>
    <w:rsid w:val="00E72523"/>
    <w:rsid w:val="00E824DC"/>
    <w:rsid w:val="00E82913"/>
    <w:rsid w:val="00E84799"/>
    <w:rsid w:val="00E90A3A"/>
    <w:rsid w:val="00E92C8D"/>
    <w:rsid w:val="00E93DD5"/>
    <w:rsid w:val="00E97EFD"/>
    <w:rsid w:val="00EA29DC"/>
    <w:rsid w:val="00EA3ECE"/>
    <w:rsid w:val="00EB4A8E"/>
    <w:rsid w:val="00EB59A0"/>
    <w:rsid w:val="00EC2285"/>
    <w:rsid w:val="00EC568B"/>
    <w:rsid w:val="00ED0249"/>
    <w:rsid w:val="00ED1CBE"/>
    <w:rsid w:val="00ED1FB9"/>
    <w:rsid w:val="00ED258E"/>
    <w:rsid w:val="00ED317F"/>
    <w:rsid w:val="00EE1D38"/>
    <w:rsid w:val="00EE1F78"/>
    <w:rsid w:val="00EE66BF"/>
    <w:rsid w:val="00EF1A32"/>
    <w:rsid w:val="00F05DC4"/>
    <w:rsid w:val="00F06028"/>
    <w:rsid w:val="00F1575E"/>
    <w:rsid w:val="00F261B9"/>
    <w:rsid w:val="00F37B52"/>
    <w:rsid w:val="00F40EEF"/>
    <w:rsid w:val="00F465FE"/>
    <w:rsid w:val="00F6002F"/>
    <w:rsid w:val="00F6662A"/>
    <w:rsid w:val="00F87146"/>
    <w:rsid w:val="00FB0A73"/>
    <w:rsid w:val="00FB15C4"/>
    <w:rsid w:val="00FB70B6"/>
    <w:rsid w:val="00FC0750"/>
    <w:rsid w:val="00FC0CCA"/>
    <w:rsid w:val="00FC5A61"/>
    <w:rsid w:val="00FC6172"/>
    <w:rsid w:val="00FC6E54"/>
    <w:rsid w:val="00FC7DE1"/>
    <w:rsid w:val="00FD002F"/>
    <w:rsid w:val="00FD7FF5"/>
    <w:rsid w:val="00FF0DB7"/>
    <w:rsid w:val="00FF370A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3"/>
    <w:rPr>
      <w:sz w:val="24"/>
      <w:szCs w:val="24"/>
    </w:rPr>
  </w:style>
  <w:style w:type="paragraph" w:styleId="Titre1">
    <w:name w:val="heading 1"/>
    <w:basedOn w:val="Normal"/>
    <w:next w:val="Normal"/>
    <w:qFormat/>
    <w:rsid w:val="00C352A3"/>
    <w:pPr>
      <w:spacing w:after="720" w:line="360" w:lineRule="auto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rsid w:val="00C352A3"/>
    <w:pPr>
      <w:spacing w:before="360" w:after="120"/>
      <w:outlineLvl w:val="1"/>
    </w:pPr>
    <w:rPr>
      <w:rFonts w:ascii="Tahoma" w:hAnsi="Tahoma" w:cs="Arial Unicode MS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1479B"/>
    <w:pPr>
      <w:keepNext/>
      <w:spacing w:before="240" w:after="120"/>
      <w:ind w:left="284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35B9C"/>
    <w:pPr>
      <w:keepNext/>
      <w:spacing w:after="120"/>
      <w:ind w:left="284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935B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qFormat/>
    <w:rsid w:val="00935B9C"/>
    <w:pPr>
      <w:keepNext/>
      <w:outlineLvl w:val="5"/>
    </w:pPr>
    <w:rPr>
      <w:rFonts w:eastAsia="Arial Unicode MS"/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935B9C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935B9C"/>
    <w:pPr>
      <w:keepNext/>
      <w:widowControl w:val="0"/>
      <w:jc w:val="both"/>
      <w:outlineLvl w:val="7"/>
    </w:pPr>
    <w:rPr>
      <w:i/>
      <w:snapToGrid w:val="0"/>
      <w:sz w:val="16"/>
    </w:rPr>
  </w:style>
  <w:style w:type="paragraph" w:styleId="Titre9">
    <w:name w:val="heading 9"/>
    <w:basedOn w:val="Normal"/>
    <w:next w:val="Normal"/>
    <w:qFormat/>
    <w:rsid w:val="00935B9C"/>
    <w:pPr>
      <w:keepNext/>
      <w:shd w:val="pct12" w:color="auto" w:fill="FFFFFF"/>
      <w:jc w:val="right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ubrique">
    <w:name w:val="titre rubrique"/>
    <w:basedOn w:val="Titre5"/>
    <w:rsid w:val="00935B9C"/>
    <w:pPr>
      <w:spacing w:after="240"/>
    </w:pPr>
  </w:style>
  <w:style w:type="paragraph" w:customStyle="1" w:styleId="document">
    <w:name w:val="document"/>
    <w:basedOn w:val="Normal"/>
    <w:rsid w:val="00805F2C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Question">
    <w:name w:val="Question"/>
    <w:basedOn w:val="Normal"/>
    <w:qFormat/>
    <w:rsid w:val="00666CB0"/>
    <w:pPr>
      <w:spacing w:before="120"/>
      <w:jc w:val="both"/>
    </w:pPr>
    <w:rPr>
      <w:b/>
      <w:bCs/>
      <w:sz w:val="22"/>
      <w:szCs w:val="22"/>
    </w:rPr>
  </w:style>
  <w:style w:type="paragraph" w:customStyle="1" w:styleId="Rponse">
    <w:name w:val="Réponse"/>
    <w:basedOn w:val="Normal"/>
    <w:qFormat/>
    <w:rsid w:val="00935B9C"/>
    <w:pPr>
      <w:jc w:val="both"/>
    </w:pPr>
    <w:rPr>
      <w:sz w:val="22"/>
      <w:szCs w:val="22"/>
    </w:rPr>
  </w:style>
  <w:style w:type="character" w:styleId="Numrodepage">
    <w:name w:val="page number"/>
    <w:basedOn w:val="Policepardfaut"/>
    <w:rsid w:val="00935B9C"/>
  </w:style>
  <w:style w:type="paragraph" w:styleId="En-tte">
    <w:name w:val="header"/>
    <w:basedOn w:val="Normal"/>
    <w:rsid w:val="00935B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35B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17519"/>
    <w:rPr>
      <w:sz w:val="24"/>
      <w:szCs w:val="24"/>
    </w:rPr>
  </w:style>
  <w:style w:type="paragraph" w:customStyle="1" w:styleId="Textecourant">
    <w:name w:val="Texte courant"/>
    <w:basedOn w:val="Corpsdetexte"/>
    <w:link w:val="TextecourantCar"/>
    <w:rsid w:val="00935B9C"/>
    <w:pPr>
      <w:spacing w:after="0"/>
      <w:jc w:val="both"/>
    </w:pPr>
  </w:style>
  <w:style w:type="paragraph" w:styleId="Corpsdetexte">
    <w:name w:val="Body Text"/>
    <w:basedOn w:val="Normal"/>
    <w:rsid w:val="00935B9C"/>
    <w:pPr>
      <w:spacing w:after="120"/>
    </w:pPr>
  </w:style>
  <w:style w:type="character" w:customStyle="1" w:styleId="TextecourantCar">
    <w:name w:val="Texte courant Car"/>
    <w:link w:val="Textecourant"/>
    <w:rsid w:val="004F1A89"/>
    <w:rPr>
      <w:sz w:val="24"/>
      <w:szCs w:val="24"/>
    </w:rPr>
  </w:style>
  <w:style w:type="paragraph" w:customStyle="1" w:styleId="Normal1">
    <w:name w:val="Normal1"/>
    <w:basedOn w:val="Normal"/>
    <w:rsid w:val="00935B9C"/>
    <w:pPr>
      <w:jc w:val="both"/>
    </w:pPr>
    <w:rPr>
      <w:rFonts w:ascii="Arial" w:hAnsi="Arial" w:cs="Arial"/>
    </w:rPr>
  </w:style>
  <w:style w:type="paragraph" w:customStyle="1" w:styleId="Document0">
    <w:name w:val="Document"/>
    <w:rsid w:val="00935B9C"/>
    <w:rPr>
      <w:rFonts w:ascii="Arial" w:hAnsi="Arial" w:cs="Arial"/>
      <w:b/>
      <w:bCs/>
      <w:sz w:val="22"/>
      <w:szCs w:val="22"/>
    </w:rPr>
  </w:style>
  <w:style w:type="character" w:styleId="Lienhypertexte">
    <w:name w:val="Hyperlink"/>
    <w:rsid w:val="00935B9C"/>
    <w:rPr>
      <w:color w:val="0000FF"/>
      <w:u w:val="single"/>
    </w:rPr>
  </w:style>
  <w:style w:type="paragraph" w:styleId="Textedebulles">
    <w:name w:val="Balloon Text"/>
    <w:basedOn w:val="Normal"/>
    <w:semiHidden/>
    <w:rsid w:val="00935B9C"/>
    <w:rPr>
      <w:rFonts w:ascii="Tahoma" w:hAnsi="Tahoma" w:cs="Arial Unicode MS"/>
      <w:sz w:val="16"/>
      <w:szCs w:val="16"/>
    </w:rPr>
  </w:style>
  <w:style w:type="paragraph" w:customStyle="1" w:styleId="StyleTitre4Avant063cm">
    <w:name w:val="Style Titre 4 + Avant : 063 cm"/>
    <w:basedOn w:val="Titre4"/>
    <w:rsid w:val="00935B9C"/>
  </w:style>
  <w:style w:type="character" w:customStyle="1" w:styleId="RponseCar">
    <w:name w:val="Réponse Car"/>
    <w:rsid w:val="00935B9C"/>
    <w:rPr>
      <w:noProof w:val="0"/>
      <w:sz w:val="22"/>
      <w:szCs w:val="22"/>
      <w:lang w:val="fr-FR" w:eastAsia="fr-FR" w:bidi="ar-SA"/>
    </w:rPr>
  </w:style>
  <w:style w:type="paragraph" w:customStyle="1" w:styleId="Textetableau">
    <w:name w:val="Texte tableau"/>
    <w:basedOn w:val="Textecourant"/>
    <w:rsid w:val="00935B9C"/>
    <w:pPr>
      <w:jc w:val="left"/>
    </w:pPr>
    <w:rPr>
      <w:sz w:val="22"/>
    </w:rPr>
  </w:style>
  <w:style w:type="paragraph" w:customStyle="1" w:styleId="Titrechapitre">
    <w:name w:val="Titrechapitre"/>
    <w:basedOn w:val="Normal1"/>
    <w:rsid w:val="00935B9C"/>
    <w:rPr>
      <w:rFonts w:ascii="Times New Roman" w:hAnsi="Times New Roman"/>
      <w:b/>
      <w:sz w:val="36"/>
    </w:rPr>
  </w:style>
  <w:style w:type="paragraph" w:customStyle="1" w:styleId="Objetctifs">
    <w:name w:val="Objetctifs"/>
    <w:basedOn w:val="Normal1"/>
    <w:rsid w:val="00935B9C"/>
    <w:pPr>
      <w:ind w:left="1134"/>
    </w:pPr>
    <w:rPr>
      <w:rFonts w:ascii="Times New Roman" w:hAnsi="Times New Roman"/>
      <w:b/>
    </w:rPr>
  </w:style>
  <w:style w:type="paragraph" w:styleId="Retraitcorpsdetexte">
    <w:name w:val="Body Text Indent"/>
    <w:basedOn w:val="Normal"/>
    <w:rsid w:val="00935B9C"/>
    <w:pPr>
      <w:widowControl w:val="0"/>
      <w:tabs>
        <w:tab w:val="left" w:pos="2500"/>
      </w:tabs>
      <w:spacing w:line="211" w:lineRule="atLeast"/>
      <w:ind w:left="426"/>
      <w:jc w:val="both"/>
    </w:pPr>
    <w:rPr>
      <w:snapToGrid w:val="0"/>
    </w:rPr>
  </w:style>
  <w:style w:type="character" w:styleId="Lienhypertextesuivivisit">
    <w:name w:val="FollowedHyperlink"/>
    <w:rsid w:val="00935B9C"/>
    <w:rPr>
      <w:color w:val="800080"/>
      <w:u w:val="single"/>
    </w:rPr>
  </w:style>
  <w:style w:type="paragraph" w:styleId="Corpsdetexte3">
    <w:name w:val="Body Text 3"/>
    <w:basedOn w:val="Normal"/>
    <w:rsid w:val="00935B9C"/>
    <w:pPr>
      <w:widowControl w:val="0"/>
      <w:tabs>
        <w:tab w:val="left" w:pos="5500"/>
      </w:tabs>
      <w:spacing w:line="201" w:lineRule="atLeast"/>
      <w:jc w:val="both"/>
    </w:pPr>
    <w:rPr>
      <w:snapToGrid w:val="0"/>
      <w:sz w:val="20"/>
    </w:rPr>
  </w:style>
  <w:style w:type="paragraph" w:styleId="Lgende">
    <w:name w:val="caption"/>
    <w:basedOn w:val="Normal"/>
    <w:next w:val="Normal"/>
    <w:qFormat/>
    <w:rsid w:val="00935B9C"/>
    <w:pPr>
      <w:widowControl w:val="0"/>
      <w:spacing w:line="182" w:lineRule="atLeast"/>
      <w:jc w:val="both"/>
    </w:pPr>
    <w:rPr>
      <w:b/>
      <w:snapToGrid w:val="0"/>
      <w:sz w:val="22"/>
    </w:rPr>
  </w:style>
  <w:style w:type="character" w:customStyle="1" w:styleId="RponseCar1">
    <w:name w:val="Réponse Car1"/>
    <w:rsid w:val="00935B9C"/>
    <w:rPr>
      <w:noProof w:val="0"/>
      <w:sz w:val="22"/>
      <w:szCs w:val="22"/>
      <w:lang w:val="fr-FR" w:eastAsia="fr-FR" w:bidi="ar-SA"/>
    </w:rPr>
  </w:style>
  <w:style w:type="character" w:styleId="Marquedecommentaire">
    <w:name w:val="annotation reference"/>
    <w:semiHidden/>
    <w:rsid w:val="00935B9C"/>
    <w:rPr>
      <w:sz w:val="16"/>
    </w:rPr>
  </w:style>
  <w:style w:type="paragraph" w:styleId="Commentaire">
    <w:name w:val="annotation text"/>
    <w:basedOn w:val="Normal"/>
    <w:link w:val="CommentaireCar"/>
    <w:semiHidden/>
    <w:rsid w:val="00935B9C"/>
    <w:rPr>
      <w:sz w:val="20"/>
    </w:rPr>
  </w:style>
  <w:style w:type="character" w:customStyle="1" w:styleId="CommentaireCar">
    <w:name w:val="Commentaire Car"/>
    <w:link w:val="Commentaire"/>
    <w:semiHidden/>
    <w:locked/>
    <w:rsid w:val="00C965DE"/>
    <w:rPr>
      <w:szCs w:val="24"/>
      <w:lang w:val="fr-FR" w:eastAsia="fr-FR" w:bidi="ar-SA"/>
    </w:rPr>
  </w:style>
  <w:style w:type="paragraph" w:styleId="Titre">
    <w:name w:val="Title"/>
    <w:basedOn w:val="Normal"/>
    <w:qFormat/>
    <w:rsid w:val="00F94D14"/>
    <w:pPr>
      <w:jc w:val="center"/>
    </w:pPr>
    <w:rPr>
      <w:b/>
      <w:sz w:val="28"/>
    </w:rPr>
  </w:style>
  <w:style w:type="paragraph" w:customStyle="1" w:styleId="questions">
    <w:name w:val="questions"/>
    <w:basedOn w:val="Textecourant"/>
    <w:rsid w:val="00F94D14"/>
    <w:rPr>
      <w:b/>
    </w:rPr>
  </w:style>
  <w:style w:type="table" w:styleId="Grilledutableau">
    <w:name w:val="Table Grid"/>
    <w:basedOn w:val="TableauNormal"/>
    <w:rsid w:val="00F94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semiHidden/>
    <w:rsid w:val="00F82E59"/>
    <w:rPr>
      <w:b/>
      <w:bCs/>
      <w:szCs w:val="20"/>
    </w:rPr>
  </w:style>
  <w:style w:type="paragraph" w:customStyle="1" w:styleId="Reponse">
    <w:name w:val="Reponse"/>
    <w:basedOn w:val="Normal"/>
    <w:rsid w:val="00D56DE1"/>
    <w:pPr>
      <w:tabs>
        <w:tab w:val="right" w:leader="dot" w:pos="9072"/>
      </w:tabs>
      <w:spacing w:after="180"/>
      <w:jc w:val="both"/>
    </w:pPr>
  </w:style>
  <w:style w:type="paragraph" w:customStyle="1" w:styleId="AppliQuestion">
    <w:name w:val="AppliQuestion"/>
    <w:basedOn w:val="Normal"/>
    <w:rsid w:val="001A4788"/>
    <w:pPr>
      <w:tabs>
        <w:tab w:val="num" w:pos="720"/>
      </w:tabs>
      <w:spacing w:before="120" w:after="60"/>
      <w:ind w:left="720" w:hanging="360"/>
      <w:jc w:val="both"/>
    </w:pPr>
  </w:style>
  <w:style w:type="character" w:customStyle="1" w:styleId="apple-style-span">
    <w:name w:val="apple-style-span"/>
    <w:basedOn w:val="Policepardfaut"/>
    <w:rsid w:val="004673D4"/>
  </w:style>
  <w:style w:type="character" w:styleId="lev">
    <w:name w:val="Strong"/>
    <w:uiPriority w:val="22"/>
    <w:qFormat/>
    <w:rsid w:val="0004776E"/>
    <w:rPr>
      <w:b/>
      <w:bCs/>
    </w:rPr>
  </w:style>
  <w:style w:type="character" w:customStyle="1" w:styleId="intertitre-rose">
    <w:name w:val="intertitre-rose"/>
    <w:basedOn w:val="Policepardfaut"/>
    <w:rsid w:val="0004776E"/>
  </w:style>
  <w:style w:type="paragraph" w:styleId="Rvision">
    <w:name w:val="Revision"/>
    <w:hidden/>
    <w:uiPriority w:val="99"/>
    <w:semiHidden/>
    <w:rsid w:val="00143CA0"/>
    <w:rPr>
      <w:sz w:val="24"/>
      <w:szCs w:val="24"/>
    </w:rPr>
  </w:style>
  <w:style w:type="paragraph" w:customStyle="1" w:styleId="Situation">
    <w:name w:val="Situation"/>
    <w:basedOn w:val="Titre2"/>
    <w:rsid w:val="00E8148D"/>
    <w:rPr>
      <w:sz w:val="22"/>
    </w:rPr>
  </w:style>
  <w:style w:type="paragraph" w:customStyle="1" w:styleId="Note">
    <w:name w:val="Note"/>
    <w:basedOn w:val="Rponse"/>
    <w:qFormat/>
    <w:rsid w:val="00392824"/>
    <w:pPr>
      <w:spacing w:before="120"/>
      <w:contextualSpacing/>
    </w:pPr>
    <w:rPr>
      <w:i/>
      <w:iCs/>
    </w:rPr>
  </w:style>
  <w:style w:type="paragraph" w:customStyle="1" w:styleId="01TitreChapLDP">
    <w:name w:val="01_TitreChapLDP"/>
    <w:basedOn w:val="Titre1"/>
    <w:qFormat/>
    <w:rsid w:val="00620806"/>
  </w:style>
  <w:style w:type="paragraph" w:customStyle="1" w:styleId="05RefDocLDP">
    <w:name w:val="05_RefDocLDP"/>
    <w:basedOn w:val="Normal"/>
    <w:qFormat/>
    <w:rsid w:val="00620806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07ReponseLDP">
    <w:name w:val="07_ReponseLDP"/>
    <w:basedOn w:val="Normal"/>
    <w:qFormat/>
    <w:rsid w:val="00620806"/>
    <w:pPr>
      <w:jc w:val="both"/>
    </w:pPr>
    <w:rPr>
      <w:sz w:val="22"/>
      <w:szCs w:val="22"/>
    </w:rPr>
  </w:style>
  <w:style w:type="paragraph" w:customStyle="1" w:styleId="08NoteLDP">
    <w:name w:val="08_NoteLDP"/>
    <w:basedOn w:val="Normal"/>
    <w:qFormat/>
    <w:rsid w:val="00620806"/>
    <w:pPr>
      <w:spacing w:before="120"/>
      <w:contextualSpacing/>
      <w:jc w:val="both"/>
    </w:pPr>
    <w:rPr>
      <w:i/>
      <w:iCs/>
      <w:sz w:val="22"/>
      <w:szCs w:val="22"/>
    </w:rPr>
  </w:style>
  <w:style w:type="paragraph" w:customStyle="1" w:styleId="02TitreRubriqueLDP">
    <w:name w:val="02_TitreRubriqueLDP"/>
    <w:basedOn w:val="Normal"/>
    <w:qFormat/>
    <w:rsid w:val="006208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outlineLvl w:val="4"/>
    </w:pPr>
    <w:rPr>
      <w:b/>
      <w:bCs/>
      <w:sz w:val="32"/>
      <w:szCs w:val="32"/>
    </w:rPr>
  </w:style>
  <w:style w:type="paragraph" w:customStyle="1" w:styleId="03TitreILDP">
    <w:name w:val="03_TitreILDP"/>
    <w:basedOn w:val="Titre2"/>
    <w:qFormat/>
    <w:rsid w:val="00620806"/>
    <w:pPr>
      <w:numPr>
        <w:numId w:val="2"/>
      </w:numPr>
    </w:pPr>
  </w:style>
  <w:style w:type="paragraph" w:customStyle="1" w:styleId="06QuestionLDP">
    <w:name w:val="06_QuestionLDP"/>
    <w:basedOn w:val="Normal"/>
    <w:qFormat/>
    <w:rsid w:val="00620806"/>
    <w:pPr>
      <w:numPr>
        <w:numId w:val="6"/>
      </w:numPr>
      <w:spacing w:before="120"/>
      <w:jc w:val="both"/>
    </w:pPr>
    <w:rPr>
      <w:b/>
      <w:bCs/>
      <w:sz w:val="22"/>
      <w:szCs w:val="22"/>
    </w:rPr>
  </w:style>
  <w:style w:type="paragraph" w:customStyle="1" w:styleId="04TitreALDP">
    <w:name w:val="04_TitreALDP"/>
    <w:basedOn w:val="Titre2"/>
    <w:qFormat/>
    <w:rsid w:val="00620806"/>
    <w:pPr>
      <w:spacing w:before="240"/>
    </w:pPr>
    <w:rPr>
      <w:sz w:val="24"/>
    </w:rPr>
  </w:style>
  <w:style w:type="table" w:customStyle="1" w:styleId="Grilledutableau1">
    <w:name w:val="Grille du tableau1"/>
    <w:basedOn w:val="TableauNormal"/>
    <w:next w:val="Grilledutableau"/>
    <w:uiPriority w:val="99"/>
    <w:rsid w:val="00D16565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ActivitTitre">
    <w:name w:val="15_Activité_Titre"/>
    <w:basedOn w:val="Document0"/>
    <w:uiPriority w:val="99"/>
    <w:rsid w:val="007612EA"/>
    <w:pPr>
      <w:spacing w:before="240" w:after="180"/>
    </w:pPr>
    <w:rPr>
      <w:rFonts w:cs="Times New Roman"/>
      <w:sz w:val="32"/>
      <w:szCs w:val="30"/>
    </w:rPr>
  </w:style>
  <w:style w:type="paragraph" w:customStyle="1" w:styleId="16ActivitQuestion">
    <w:name w:val="16_Activité_Question"/>
    <w:basedOn w:val="Normal"/>
    <w:uiPriority w:val="99"/>
    <w:rsid w:val="007612EA"/>
    <w:pPr>
      <w:numPr>
        <w:numId w:val="5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eastAsia="Calibri"/>
      <w:lang w:eastAsia="en-US"/>
    </w:rPr>
  </w:style>
  <w:style w:type="paragraph" w:customStyle="1" w:styleId="11coursdoctexte">
    <w:name w:val="11_cours_doc_texte"/>
    <w:basedOn w:val="Normal"/>
    <w:uiPriority w:val="99"/>
    <w:rsid w:val="0016709F"/>
    <w:pPr>
      <w:shd w:val="clear" w:color="auto" w:fill="CCFFFF"/>
      <w:jc w:val="both"/>
    </w:pPr>
    <w:rPr>
      <w:rFonts w:ascii="Arial" w:hAnsi="Arial" w:cs="Arial"/>
      <w:sz w:val="22"/>
      <w:szCs w:val="22"/>
    </w:rPr>
  </w:style>
  <w:style w:type="paragraph" w:customStyle="1" w:styleId="13coursquestion">
    <w:name w:val="13_cours_question"/>
    <w:next w:val="Normal"/>
    <w:link w:val="13coursquestionCar"/>
    <w:rsid w:val="008B1D28"/>
    <w:pPr>
      <w:tabs>
        <w:tab w:val="num" w:pos="926"/>
      </w:tabs>
      <w:spacing w:before="240" w:after="120"/>
      <w:ind w:left="926" w:hanging="360"/>
      <w:outlineLvl w:val="3"/>
    </w:pPr>
    <w:rPr>
      <w:rFonts w:ascii="Arial" w:hAnsi="Arial"/>
      <w:noProof/>
      <w:sz w:val="22"/>
      <w:szCs w:val="24"/>
    </w:rPr>
  </w:style>
  <w:style w:type="character" w:customStyle="1" w:styleId="13coursquestionCar">
    <w:name w:val="13_cours_question Car"/>
    <w:link w:val="13coursquestion"/>
    <w:rsid w:val="008B1D28"/>
    <w:rPr>
      <w:rFonts w:ascii="Arial" w:hAnsi="Arial"/>
      <w:noProof/>
      <w:sz w:val="22"/>
      <w:szCs w:val="24"/>
      <w:lang w:val="fr-FR" w:eastAsia="fr-FR" w:bidi="ar-SA"/>
    </w:rPr>
  </w:style>
  <w:style w:type="paragraph" w:customStyle="1" w:styleId="13LignepointillesReponse">
    <w:name w:val="13_Ligne_pointillées_Reponse"/>
    <w:basedOn w:val="Normal"/>
    <w:rsid w:val="008B1D28"/>
    <w:pPr>
      <w:tabs>
        <w:tab w:val="right" w:leader="dot" w:pos="9072"/>
      </w:tabs>
      <w:spacing w:after="180"/>
      <w:jc w:val="both"/>
    </w:pPr>
  </w:style>
  <w:style w:type="paragraph" w:customStyle="1" w:styleId="14LignepointillesReponse">
    <w:name w:val="14_Ligne_pointillées_Reponse"/>
    <w:basedOn w:val="Normal"/>
    <w:rsid w:val="008B1D28"/>
    <w:pPr>
      <w:tabs>
        <w:tab w:val="right" w:leader="dot" w:pos="9072"/>
      </w:tabs>
      <w:spacing w:after="180"/>
      <w:jc w:val="both"/>
    </w:pPr>
  </w:style>
  <w:style w:type="character" w:customStyle="1" w:styleId="CarCar5">
    <w:name w:val="Car Car5"/>
    <w:semiHidden/>
    <w:locked/>
    <w:rsid w:val="00912B37"/>
    <w:rPr>
      <w:rFonts w:eastAsia="Times New Roman" w:cs="Times New Roman"/>
      <w:sz w:val="24"/>
      <w:szCs w:val="24"/>
      <w:lang w:eastAsia="en-US"/>
    </w:rPr>
  </w:style>
  <w:style w:type="paragraph" w:customStyle="1" w:styleId="19Quizquestion">
    <w:name w:val="19_Quiz_question"/>
    <w:basedOn w:val="Normal"/>
    <w:rsid w:val="00912B37"/>
    <w:pPr>
      <w:widowControl w:val="0"/>
      <w:contextualSpacing/>
    </w:pPr>
    <w:rPr>
      <w:b/>
      <w:lang w:eastAsia="en-US"/>
    </w:rPr>
  </w:style>
  <w:style w:type="paragraph" w:customStyle="1" w:styleId="spip">
    <w:name w:val="spip"/>
    <w:basedOn w:val="Normal"/>
    <w:rsid w:val="005B4969"/>
    <w:pPr>
      <w:spacing w:before="100" w:beforeAutospacing="1" w:after="100" w:afterAutospacing="1"/>
    </w:pPr>
  </w:style>
  <w:style w:type="paragraph" w:customStyle="1" w:styleId="11coursdoctextesource">
    <w:name w:val="11_cours_doc_texte_source"/>
    <w:basedOn w:val="Normal"/>
    <w:rsid w:val="00C10396"/>
    <w:pPr>
      <w:shd w:val="clear" w:color="auto" w:fill="CCFFFF"/>
      <w:jc w:val="right"/>
    </w:pPr>
    <w:rPr>
      <w:rFonts w:ascii="Arial" w:hAnsi="Arial" w:cs="Arial"/>
      <w:sz w:val="22"/>
      <w:szCs w:val="22"/>
    </w:rPr>
  </w:style>
  <w:style w:type="paragraph" w:customStyle="1" w:styleId="10courstitredoc">
    <w:name w:val="10_cours_titre_doc"/>
    <w:basedOn w:val="Document0"/>
    <w:rsid w:val="00B96B28"/>
    <w:pPr>
      <w:shd w:val="clear" w:color="auto" w:fill="92CDDC"/>
      <w:tabs>
        <w:tab w:val="num" w:pos="926"/>
      </w:tabs>
      <w:spacing w:before="180" w:after="60"/>
      <w:ind w:left="720" w:hanging="360"/>
    </w:pPr>
    <w:rPr>
      <w:rFonts w:cs="Times New Roman"/>
      <w:b w:val="0"/>
      <w:sz w:val="24"/>
      <w:szCs w:val="20"/>
    </w:rPr>
  </w:style>
  <w:style w:type="character" w:customStyle="1" w:styleId="t10">
    <w:name w:val="t10"/>
    <w:basedOn w:val="Policepardfaut"/>
    <w:rsid w:val="00DE79B5"/>
  </w:style>
  <w:style w:type="character" w:customStyle="1" w:styleId="Titre3Car">
    <w:name w:val="Titre 3 Car"/>
    <w:link w:val="Titre3"/>
    <w:uiPriority w:val="99"/>
    <w:rsid w:val="00A80E78"/>
    <w:rPr>
      <w:b/>
      <w:bCs/>
      <w:sz w:val="26"/>
      <w:szCs w:val="26"/>
    </w:rPr>
  </w:style>
  <w:style w:type="character" w:customStyle="1" w:styleId="url">
    <w:name w:val="url"/>
    <w:rsid w:val="0052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3069-84A1-481A-BCD0-BB947B39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4</vt:lpstr>
    </vt:vector>
  </TitlesOfParts>
  <Company>Hewlett-Packard</Company>
  <LinksUpToDate>false</LinksUpToDate>
  <CharactersWithSpaces>4566</CharactersWithSpaces>
  <SharedDoc>false</SharedDoc>
  <HLinks>
    <vt:vector size="18" baseType="variant">
      <vt:variant>
        <vt:i4>6160455</vt:i4>
      </vt:variant>
      <vt:variant>
        <vt:i4>6</vt:i4>
      </vt:variant>
      <vt:variant>
        <vt:i4>0</vt:i4>
      </vt:variant>
      <vt:variant>
        <vt:i4>5</vt:i4>
      </vt:variant>
      <vt:variant>
        <vt:lpwstr>http://www.lagazettedescommunes.com/</vt:lpwstr>
      </vt:variant>
      <vt:variant>
        <vt:lpwstr/>
      </vt:variant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http://www.performance-publique.budget.gouv.fr/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http://www.vie-publique.fr/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4</dc:title>
  <dc:subject>Queles sont les finalités des organisatins publiques</dc:subject>
  <dc:creator>Madeleine DOUSSY</dc:creator>
  <cp:lastModifiedBy>22222</cp:lastModifiedBy>
  <cp:revision>2</cp:revision>
  <cp:lastPrinted>2011-03-17T15:33:00Z</cp:lastPrinted>
  <dcterms:created xsi:type="dcterms:W3CDTF">2017-10-02T13:29:00Z</dcterms:created>
  <dcterms:modified xsi:type="dcterms:W3CDTF">2017-10-02T13:29:00Z</dcterms:modified>
</cp:coreProperties>
</file>