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45" w:rsidRPr="00FB4732" w:rsidRDefault="00091145" w:rsidP="001B25E7">
      <w:pPr>
        <w:pStyle w:val="01TitreChapLDP"/>
        <w:spacing w:after="480"/>
        <w:rPr>
          <w:noProof/>
          <w:color w:val="FF0000"/>
        </w:rPr>
      </w:pPr>
      <w:r w:rsidRPr="00FB4732">
        <w:rPr>
          <w:noProof/>
          <w:color w:val="FF0000"/>
        </w:rPr>
        <w:t xml:space="preserve">Chapitre </w:t>
      </w:r>
      <w:r w:rsidR="00F14429" w:rsidRPr="00FB4732">
        <w:rPr>
          <w:noProof/>
          <w:color w:val="FF0000"/>
        </w:rPr>
        <w:t>5</w:t>
      </w:r>
      <w:r w:rsidR="001B25E7" w:rsidRPr="00FB4732">
        <w:rPr>
          <w:noProof/>
          <w:color w:val="FF0000"/>
        </w:rPr>
        <w:t xml:space="preserve"> : </w:t>
      </w:r>
      <w:r w:rsidRPr="00FB4732">
        <w:rPr>
          <w:noProof/>
          <w:color w:val="FF0000"/>
        </w:rPr>
        <w:t>Qu</w:t>
      </w:r>
      <w:r w:rsidR="00AF4969" w:rsidRPr="00FB4732">
        <w:rPr>
          <w:noProof/>
          <w:color w:val="FF0000"/>
        </w:rPr>
        <w:t xml:space="preserve">el </w:t>
      </w:r>
      <w:r w:rsidR="008A3AE8" w:rsidRPr="00FB4732">
        <w:rPr>
          <w:noProof/>
          <w:color w:val="FF0000"/>
        </w:rPr>
        <w:t xml:space="preserve">est le </w:t>
      </w:r>
      <w:r w:rsidR="00AF4969" w:rsidRPr="00FB4732">
        <w:rPr>
          <w:noProof/>
          <w:color w:val="FF0000"/>
        </w:rPr>
        <w:t xml:space="preserve">rôle </w:t>
      </w:r>
      <w:r w:rsidR="008A3AE8" w:rsidRPr="00FB4732">
        <w:rPr>
          <w:noProof/>
          <w:color w:val="FF0000"/>
        </w:rPr>
        <w:t>d</w:t>
      </w:r>
      <w:r w:rsidR="00AF4969" w:rsidRPr="00FB4732">
        <w:rPr>
          <w:noProof/>
          <w:color w:val="FF0000"/>
        </w:rPr>
        <w:t>es associations</w:t>
      </w:r>
      <w:r w:rsidRPr="00FB4732">
        <w:rPr>
          <w:noProof/>
          <w:color w:val="FF0000"/>
        </w:rPr>
        <w:t> ?</w:t>
      </w:r>
    </w:p>
    <w:p w:rsidR="004A52C9" w:rsidRPr="002A4F00" w:rsidRDefault="004A52C9" w:rsidP="004A52C9">
      <w:pPr>
        <w:numPr>
          <w:ilvl w:val="0"/>
          <w:numId w:val="12"/>
        </w:numPr>
        <w:spacing w:before="480" w:after="120"/>
        <w:ind w:left="714" w:hanging="357"/>
        <w:outlineLvl w:val="1"/>
        <w:rPr>
          <w:rFonts w:ascii="Tahoma" w:hAnsi="Tahoma" w:cs="Arial Unicode MS"/>
          <w:b/>
          <w:bCs/>
          <w:sz w:val="28"/>
          <w:szCs w:val="28"/>
        </w:rPr>
      </w:pPr>
      <w:r w:rsidRPr="002A4F00">
        <w:rPr>
          <w:rFonts w:ascii="Tahoma" w:hAnsi="Tahoma" w:cs="Arial Unicode MS"/>
          <w:b/>
          <w:bCs/>
          <w:sz w:val="28"/>
          <w:szCs w:val="28"/>
        </w:rPr>
        <w:t>Quelles sont les finalités des associations ?</w:t>
      </w:r>
    </w:p>
    <w:p w:rsidR="004A52C9" w:rsidRPr="002A4F00" w:rsidRDefault="000D7440" w:rsidP="004A52C9">
      <w:pPr>
        <w:numPr>
          <w:ilvl w:val="0"/>
          <w:numId w:val="41"/>
        </w:numPr>
        <w:tabs>
          <w:tab w:val="num" w:pos="1680"/>
          <w:tab w:val="left" w:pos="2040"/>
        </w:tabs>
        <w:spacing w:before="240" w:after="120"/>
        <w:ind w:left="1680" w:firstLine="0"/>
        <w:outlineLvl w:val="1"/>
        <w:rPr>
          <w:rFonts w:ascii="Tahoma" w:hAnsi="Tahoma" w:cs="Arial Unicode MS"/>
          <w:b/>
          <w:bCs/>
          <w:szCs w:val="28"/>
        </w:rPr>
      </w:pPr>
      <w:r w:rsidRPr="002A4F00">
        <w:rPr>
          <w:rFonts w:ascii="Tahoma" w:hAnsi="Tahoma" w:cs="Arial Unicode MS"/>
          <w:b/>
          <w:bCs/>
          <w:szCs w:val="28"/>
        </w:rPr>
        <w:t>Une finalité non lucrative</w:t>
      </w:r>
    </w:p>
    <w:p w:rsidR="004A52C9" w:rsidRPr="002A4F00" w:rsidRDefault="004A52C9" w:rsidP="004A52C9">
      <w:pPr>
        <w:jc w:val="both"/>
        <w:rPr>
          <w:sz w:val="22"/>
          <w:szCs w:val="22"/>
        </w:rPr>
      </w:pPr>
      <w:r w:rsidRPr="002A4F00">
        <w:rPr>
          <w:sz w:val="22"/>
          <w:szCs w:val="22"/>
        </w:rPr>
        <w:t xml:space="preserve">L’association est un groupement volontaire de deux ou plusieurs personnes s’unissant autour d’un projet commun avec </w:t>
      </w:r>
      <w:r w:rsidR="000D7440" w:rsidRPr="002A4F00">
        <w:rPr>
          <w:sz w:val="22"/>
          <w:szCs w:val="22"/>
        </w:rPr>
        <w:t>une finalité non lucrative</w:t>
      </w:r>
      <w:r w:rsidRPr="002A4F00">
        <w:rPr>
          <w:sz w:val="22"/>
          <w:szCs w:val="22"/>
        </w:rPr>
        <w:t>. Pour être une association, le groupe doit réunir quatre caractéristiques :</w:t>
      </w:r>
    </w:p>
    <w:p w:rsidR="004A52C9" w:rsidRPr="002A4F00" w:rsidRDefault="004A52C9" w:rsidP="004A52C9">
      <w:pPr>
        <w:jc w:val="both"/>
        <w:rPr>
          <w:sz w:val="22"/>
          <w:szCs w:val="22"/>
        </w:rPr>
      </w:pPr>
      <w:r w:rsidRPr="002A4F00">
        <w:rPr>
          <w:sz w:val="22"/>
          <w:szCs w:val="22"/>
        </w:rPr>
        <w:t>– l’accord de volonté entre les membres de l’association (liberté d’adhérer au contrat) ;</w:t>
      </w:r>
    </w:p>
    <w:p w:rsidR="004A52C9" w:rsidRPr="002A4F00" w:rsidRDefault="004A52C9" w:rsidP="004A52C9">
      <w:pPr>
        <w:jc w:val="both"/>
        <w:rPr>
          <w:sz w:val="22"/>
          <w:szCs w:val="22"/>
        </w:rPr>
      </w:pPr>
      <w:r w:rsidRPr="002A4F00">
        <w:rPr>
          <w:sz w:val="22"/>
          <w:szCs w:val="22"/>
        </w:rPr>
        <w:t>– la pluralité des membres (l’association est un groupement de deux ou plusieurs personnes);</w:t>
      </w:r>
    </w:p>
    <w:p w:rsidR="004A52C9" w:rsidRPr="002A4F00" w:rsidRDefault="004A52C9" w:rsidP="004A52C9">
      <w:pPr>
        <w:jc w:val="both"/>
        <w:rPr>
          <w:sz w:val="22"/>
          <w:szCs w:val="22"/>
        </w:rPr>
      </w:pPr>
      <w:r w:rsidRPr="002A4F00">
        <w:rPr>
          <w:sz w:val="22"/>
          <w:szCs w:val="22"/>
        </w:rPr>
        <w:t>– la permanence (l’association a une action durable et se distingue ainsi de la simple réunion) ;</w:t>
      </w:r>
    </w:p>
    <w:p w:rsidR="004A52C9" w:rsidRPr="002A4F00" w:rsidRDefault="004A52C9" w:rsidP="004A52C9">
      <w:pPr>
        <w:jc w:val="both"/>
        <w:rPr>
          <w:sz w:val="22"/>
          <w:szCs w:val="22"/>
        </w:rPr>
      </w:pPr>
      <w:r w:rsidRPr="002A4F00">
        <w:rPr>
          <w:sz w:val="22"/>
          <w:szCs w:val="22"/>
        </w:rPr>
        <w:t>– le but non lucratif (le but n’est pas de partager des bénéfices).</w:t>
      </w:r>
    </w:p>
    <w:p w:rsidR="004A52C9" w:rsidRPr="002A4F00" w:rsidRDefault="004A52C9" w:rsidP="004A52C9">
      <w:pPr>
        <w:jc w:val="both"/>
        <w:rPr>
          <w:sz w:val="22"/>
          <w:szCs w:val="22"/>
        </w:rPr>
      </w:pPr>
      <w:r w:rsidRPr="002A4F00">
        <w:rPr>
          <w:sz w:val="22"/>
          <w:szCs w:val="22"/>
        </w:rPr>
        <w:t>La loi du 1</w:t>
      </w:r>
      <w:r w:rsidRPr="002A4F00">
        <w:rPr>
          <w:sz w:val="22"/>
          <w:szCs w:val="22"/>
          <w:vertAlign w:val="superscript"/>
        </w:rPr>
        <w:t>er</w:t>
      </w:r>
      <w:r w:rsidRPr="002A4F00">
        <w:rPr>
          <w:sz w:val="22"/>
          <w:szCs w:val="22"/>
        </w:rPr>
        <w:t xml:space="preserve"> juillet 1901 a permis la libre création des associations et a organisé leur fonctionnement. </w:t>
      </w:r>
    </w:p>
    <w:p w:rsidR="004A52C9" w:rsidRPr="002A4F00" w:rsidRDefault="004A52C9" w:rsidP="004A52C9">
      <w:pPr>
        <w:numPr>
          <w:ilvl w:val="0"/>
          <w:numId w:val="41"/>
        </w:numPr>
        <w:tabs>
          <w:tab w:val="num" w:pos="1680"/>
          <w:tab w:val="left" w:pos="2040"/>
        </w:tabs>
        <w:spacing w:before="240" w:after="120"/>
        <w:ind w:left="1680" w:firstLine="0"/>
        <w:outlineLvl w:val="1"/>
        <w:rPr>
          <w:rFonts w:ascii="Tahoma" w:hAnsi="Tahoma" w:cs="Arial Unicode MS"/>
          <w:b/>
          <w:bCs/>
          <w:szCs w:val="28"/>
        </w:rPr>
      </w:pPr>
      <w:r w:rsidRPr="002A4F00">
        <w:rPr>
          <w:rFonts w:ascii="Tahoma" w:hAnsi="Tahoma" w:cs="Arial Unicode MS"/>
          <w:b/>
          <w:bCs/>
          <w:szCs w:val="28"/>
        </w:rPr>
        <w:t>La prestation de services non marchands privés ou publics</w:t>
      </w:r>
    </w:p>
    <w:p w:rsidR="004A52C9" w:rsidRPr="002A4F00" w:rsidRDefault="004A52C9" w:rsidP="004A52C9">
      <w:pPr>
        <w:jc w:val="both"/>
        <w:rPr>
          <w:sz w:val="22"/>
          <w:szCs w:val="22"/>
        </w:rPr>
      </w:pPr>
      <w:r w:rsidRPr="002A4F00">
        <w:rPr>
          <w:sz w:val="22"/>
          <w:szCs w:val="22"/>
        </w:rPr>
        <w:t xml:space="preserve">L’objet de l’association définit le cadre d’intervention de l’association : il s’agit du projet commun de l’association ou des activités qu’elle réalise. L’objet de l’association est laissé au libre choix de ses membres fondateurs. L’association peut donc remplir des rôles très variés. </w:t>
      </w:r>
    </w:p>
    <w:p w:rsidR="004A52C9" w:rsidRPr="002A4F00" w:rsidRDefault="004A52C9" w:rsidP="004A52C9">
      <w:pPr>
        <w:jc w:val="both"/>
        <w:rPr>
          <w:sz w:val="22"/>
          <w:szCs w:val="22"/>
        </w:rPr>
      </w:pPr>
      <w:r w:rsidRPr="002A4F00">
        <w:rPr>
          <w:sz w:val="22"/>
          <w:szCs w:val="22"/>
        </w:rPr>
        <w:t>On distingue quatre grands rôles :</w:t>
      </w:r>
    </w:p>
    <w:p w:rsidR="004A52C9" w:rsidRPr="002A4F00" w:rsidRDefault="004A52C9" w:rsidP="004A52C9">
      <w:pPr>
        <w:jc w:val="both"/>
        <w:rPr>
          <w:sz w:val="22"/>
          <w:szCs w:val="22"/>
        </w:rPr>
      </w:pPr>
      <w:r w:rsidRPr="002A4F00">
        <w:rPr>
          <w:sz w:val="22"/>
          <w:szCs w:val="22"/>
        </w:rPr>
        <w:t>– le partage d’un loisir entre les membres (association sportive, association de joueurs d’échecs…) ;</w:t>
      </w:r>
    </w:p>
    <w:p w:rsidR="004A52C9" w:rsidRPr="002A4F00" w:rsidRDefault="004A52C9" w:rsidP="004A52C9">
      <w:pPr>
        <w:jc w:val="both"/>
        <w:rPr>
          <w:sz w:val="22"/>
          <w:szCs w:val="22"/>
        </w:rPr>
      </w:pPr>
      <w:r w:rsidRPr="002A4F00">
        <w:rPr>
          <w:sz w:val="22"/>
          <w:szCs w:val="22"/>
        </w:rPr>
        <w:t>– la défense des intérêts des membres (association de locataires, association de parents d’élèves…) ;</w:t>
      </w:r>
    </w:p>
    <w:p w:rsidR="004A52C9" w:rsidRPr="002A4F00" w:rsidRDefault="004A52C9" w:rsidP="004A52C9">
      <w:pPr>
        <w:jc w:val="both"/>
        <w:rPr>
          <w:sz w:val="22"/>
          <w:szCs w:val="22"/>
        </w:rPr>
      </w:pPr>
      <w:r w:rsidRPr="002A4F00">
        <w:rPr>
          <w:sz w:val="22"/>
          <w:szCs w:val="22"/>
        </w:rPr>
        <w:t>– le rôle caritatif et humanitaire : en venant en aide aux autres à l’échelle d’un quartier (cours de rattrapage scolaire), d’une ville (distribution de nourriture comme Les Restos du Cœur), d’un pays ou du monde (associations d’aide médicale comme Médecins du Monde) ;</w:t>
      </w:r>
    </w:p>
    <w:p w:rsidR="004A52C9" w:rsidRPr="002A4F00" w:rsidRDefault="004A52C9" w:rsidP="004A52C9">
      <w:pPr>
        <w:jc w:val="both"/>
        <w:rPr>
          <w:sz w:val="22"/>
          <w:szCs w:val="22"/>
        </w:rPr>
      </w:pPr>
      <w:r w:rsidRPr="002A4F00">
        <w:rPr>
          <w:sz w:val="22"/>
          <w:szCs w:val="22"/>
        </w:rPr>
        <w:t>– l’expression, la diffusion et la promotion d’idées ou d’œuvres : il peut s’agir de principes démocratiques (Amnesty International, Ligue des droits de l’homme..), d’idées politiques (les partis politiques sont des associations), ou de créations artistiques (théâtre, salle de concert..).</w:t>
      </w:r>
    </w:p>
    <w:p w:rsidR="004A52C9" w:rsidRPr="002A4F00" w:rsidRDefault="004A52C9" w:rsidP="004A52C9">
      <w:pPr>
        <w:jc w:val="both"/>
        <w:rPr>
          <w:sz w:val="22"/>
          <w:szCs w:val="22"/>
        </w:rPr>
      </w:pPr>
      <w:r w:rsidRPr="002A4F00">
        <w:rPr>
          <w:sz w:val="22"/>
          <w:szCs w:val="22"/>
        </w:rPr>
        <w:t>L’association peut jouer son rôle à destination essentiellement de ses membres ou de l’ensemble de la société. Les associations ont donc deux finalités :</w:t>
      </w:r>
    </w:p>
    <w:p w:rsidR="004A52C9" w:rsidRPr="002A4F00" w:rsidRDefault="004A52C9" w:rsidP="004A52C9">
      <w:pPr>
        <w:jc w:val="both"/>
        <w:rPr>
          <w:sz w:val="22"/>
          <w:szCs w:val="22"/>
        </w:rPr>
      </w:pPr>
      <w:r w:rsidRPr="002A4F00">
        <w:rPr>
          <w:sz w:val="22"/>
          <w:szCs w:val="22"/>
        </w:rPr>
        <w:t>– fournir des services privés à leurs adhérents (association sportive, syndicat…) ;</w:t>
      </w:r>
    </w:p>
    <w:p w:rsidR="004A52C9" w:rsidRPr="002A4F00" w:rsidRDefault="004A52C9" w:rsidP="004A52C9">
      <w:pPr>
        <w:jc w:val="both"/>
        <w:rPr>
          <w:sz w:val="22"/>
          <w:szCs w:val="22"/>
        </w:rPr>
      </w:pPr>
      <w:r w:rsidRPr="002A4F00">
        <w:rPr>
          <w:sz w:val="22"/>
          <w:szCs w:val="22"/>
        </w:rPr>
        <w:t>– assurer des missions de service public à l’ensemble de la population (ex. : Les Restos du Cœur). Les associations peuvent aussi se voir déléguer une mission de service public par une organisation publique (Croix-Rouge, fédérations sportives…).</w:t>
      </w:r>
    </w:p>
    <w:p w:rsidR="004A52C9" w:rsidRPr="002A4F00" w:rsidRDefault="004A52C9" w:rsidP="004A52C9">
      <w:pPr>
        <w:numPr>
          <w:ilvl w:val="0"/>
          <w:numId w:val="2"/>
        </w:numPr>
        <w:spacing w:before="480" w:after="240"/>
        <w:ind w:left="714" w:hanging="357"/>
        <w:outlineLvl w:val="1"/>
        <w:rPr>
          <w:rFonts w:ascii="Tahoma" w:hAnsi="Tahoma" w:cs="Arial Unicode MS"/>
          <w:b/>
          <w:bCs/>
          <w:sz w:val="28"/>
          <w:szCs w:val="28"/>
        </w:rPr>
      </w:pPr>
      <w:r w:rsidRPr="002A4F00">
        <w:rPr>
          <w:rFonts w:ascii="Tahoma" w:hAnsi="Tahoma" w:cs="Arial Unicode MS"/>
          <w:b/>
          <w:bCs/>
          <w:sz w:val="28"/>
          <w:szCs w:val="28"/>
        </w:rPr>
        <w:t>Quelles formes prend l’association ?</w:t>
      </w:r>
    </w:p>
    <w:p w:rsidR="004A52C9" w:rsidRPr="002A4F00" w:rsidRDefault="004A52C9" w:rsidP="004A52C9">
      <w:pPr>
        <w:jc w:val="both"/>
        <w:rPr>
          <w:bCs/>
          <w:iCs/>
          <w:sz w:val="22"/>
          <w:szCs w:val="22"/>
        </w:rPr>
      </w:pPr>
      <w:r w:rsidRPr="002A4F00">
        <w:rPr>
          <w:sz w:val="22"/>
          <w:szCs w:val="22"/>
        </w:rPr>
        <w:t>Aujourd’hui, le monde associatif français compte</w:t>
      </w:r>
      <w:r w:rsidR="00B0075D" w:rsidRPr="002A4F00">
        <w:rPr>
          <w:sz w:val="22"/>
          <w:szCs w:val="22"/>
        </w:rPr>
        <w:t xml:space="preserve"> environ</w:t>
      </w:r>
      <w:r w:rsidRPr="002A4F00">
        <w:rPr>
          <w:sz w:val="22"/>
          <w:szCs w:val="22"/>
        </w:rPr>
        <w:t xml:space="preserve"> 1,</w:t>
      </w:r>
      <w:r w:rsidR="007900DE" w:rsidRPr="002A4F00">
        <w:rPr>
          <w:sz w:val="22"/>
          <w:szCs w:val="22"/>
        </w:rPr>
        <w:t>3</w:t>
      </w:r>
      <w:r w:rsidRPr="002A4F00">
        <w:rPr>
          <w:sz w:val="22"/>
          <w:szCs w:val="22"/>
        </w:rPr>
        <w:t xml:space="preserve"> million d’associations et 1</w:t>
      </w:r>
      <w:r w:rsidR="00B0075D" w:rsidRPr="002A4F00">
        <w:rPr>
          <w:sz w:val="22"/>
          <w:szCs w:val="22"/>
        </w:rPr>
        <w:t>6</w:t>
      </w:r>
      <w:r w:rsidRPr="002A4F00">
        <w:rPr>
          <w:sz w:val="22"/>
          <w:szCs w:val="22"/>
        </w:rPr>
        <w:t xml:space="preserve"> millions de bénévoles. L</w:t>
      </w:r>
      <w:r w:rsidRPr="002A4F00">
        <w:rPr>
          <w:bCs/>
          <w:iCs/>
          <w:sz w:val="22"/>
          <w:szCs w:val="22"/>
        </w:rPr>
        <w:t xml:space="preserve">a diversité de taille et d’objet des associations est frappante. </w:t>
      </w:r>
    </w:p>
    <w:p w:rsidR="004A52C9" w:rsidRPr="002A4F00" w:rsidRDefault="004A52C9" w:rsidP="004A52C9">
      <w:pPr>
        <w:jc w:val="both"/>
        <w:rPr>
          <w:sz w:val="22"/>
          <w:szCs w:val="22"/>
        </w:rPr>
      </w:pPr>
      <w:r w:rsidRPr="002A4F00">
        <w:rPr>
          <w:sz w:val="22"/>
          <w:szCs w:val="22"/>
        </w:rPr>
        <w:t>La majeure partie du tissu associatif (56 %) est constituée de</w:t>
      </w:r>
      <w:r w:rsidRPr="002A4F00">
        <w:rPr>
          <w:bCs/>
          <w:sz w:val="22"/>
          <w:szCs w:val="22"/>
        </w:rPr>
        <w:t xml:space="preserve"> petites associations orientées vers la pratique d’une activité (</w:t>
      </w:r>
      <w:r w:rsidRPr="002A4F00">
        <w:rPr>
          <w:sz w:val="22"/>
          <w:szCs w:val="22"/>
        </w:rPr>
        <w:t xml:space="preserve">associations sportives, culturelles, de loisirs…). </w:t>
      </w:r>
      <w:r w:rsidRPr="002A4F00">
        <w:rPr>
          <w:bCs/>
          <w:sz w:val="22"/>
          <w:szCs w:val="22"/>
        </w:rPr>
        <w:t>Les associations dont le projet présente un contenu militant (a</w:t>
      </w:r>
      <w:r w:rsidRPr="002A4F00">
        <w:rPr>
          <w:sz w:val="22"/>
          <w:szCs w:val="22"/>
        </w:rPr>
        <w:t>ssociations humanitaires, associations de défense des intérêts) représentent 29 % du monde associatif.</w:t>
      </w:r>
      <w:r w:rsidRPr="002A4F00">
        <w:rPr>
          <w:bCs/>
          <w:sz w:val="22"/>
          <w:szCs w:val="22"/>
        </w:rPr>
        <w:t xml:space="preserve"> Les associations dont le projet est proche de l’action publique (</w:t>
      </w:r>
      <w:r w:rsidRPr="002A4F00">
        <w:rPr>
          <w:sz w:val="22"/>
          <w:szCs w:val="22"/>
        </w:rPr>
        <w:t>services d’aide à domicile, colonies, foyers de jeunes travailleurs…) représentent 15 % du monde associatif.</w:t>
      </w:r>
    </w:p>
    <w:p w:rsidR="004A52C9" w:rsidRPr="002A4F00" w:rsidRDefault="004A52C9" w:rsidP="004A52C9">
      <w:pPr>
        <w:spacing w:after="120"/>
        <w:jc w:val="both"/>
        <w:rPr>
          <w:sz w:val="22"/>
          <w:szCs w:val="22"/>
        </w:rPr>
      </w:pPr>
      <w:r w:rsidRPr="002A4F00">
        <w:rPr>
          <w:sz w:val="22"/>
          <w:szCs w:val="22"/>
        </w:rPr>
        <w:br w:type="page"/>
      </w:r>
      <w:r w:rsidRPr="002A4F00">
        <w:rPr>
          <w:sz w:val="22"/>
          <w:szCs w:val="22"/>
        </w:rPr>
        <w:lastRenderedPageBreak/>
        <w:t>Ces associations peuvent prendre différentes formes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9"/>
        <w:gridCol w:w="7457"/>
      </w:tblGrid>
      <w:tr w:rsidR="004A52C9" w:rsidRPr="002A4F00" w:rsidTr="00BF3A61">
        <w:trPr>
          <w:cantSplit/>
        </w:trPr>
        <w:tc>
          <w:tcPr>
            <w:tcW w:w="1829" w:type="dxa"/>
            <w:shd w:val="clear" w:color="auto" w:fill="auto"/>
            <w:vAlign w:val="center"/>
          </w:tcPr>
          <w:p w:rsidR="004A52C9" w:rsidRPr="002A4F00" w:rsidRDefault="004A52C9" w:rsidP="004A52C9">
            <w:pPr>
              <w:jc w:val="center"/>
              <w:rPr>
                <w:b/>
                <w:sz w:val="22"/>
                <w:szCs w:val="22"/>
              </w:rPr>
            </w:pPr>
            <w:r w:rsidRPr="002A4F00">
              <w:rPr>
                <w:b/>
                <w:sz w:val="22"/>
                <w:szCs w:val="22"/>
              </w:rPr>
              <w:t>L’association</w:t>
            </w:r>
            <w:r w:rsidRPr="002A4F00">
              <w:rPr>
                <w:b/>
                <w:sz w:val="22"/>
                <w:szCs w:val="22"/>
              </w:rPr>
              <w:br/>
              <w:t xml:space="preserve">de fait </w:t>
            </w:r>
            <w:r w:rsidRPr="002A4F00">
              <w:rPr>
                <w:b/>
                <w:sz w:val="22"/>
                <w:szCs w:val="22"/>
              </w:rPr>
              <w:br/>
              <w:t>(non déclarée)</w:t>
            </w:r>
          </w:p>
        </w:tc>
        <w:tc>
          <w:tcPr>
            <w:tcW w:w="7457" w:type="dxa"/>
            <w:shd w:val="clear" w:color="auto" w:fill="auto"/>
          </w:tcPr>
          <w:p w:rsidR="004A52C9" w:rsidRPr="002A4F00" w:rsidRDefault="004A52C9" w:rsidP="004A52C9">
            <w:pPr>
              <w:jc w:val="both"/>
              <w:rPr>
                <w:sz w:val="22"/>
                <w:szCs w:val="22"/>
              </w:rPr>
            </w:pPr>
            <w:r w:rsidRPr="002A4F00">
              <w:rPr>
                <w:sz w:val="22"/>
                <w:szCs w:val="22"/>
              </w:rPr>
              <w:t>L’association de fait est un groupement de personnes autour d’une idée commune. Elle n’est pas déclarée en préfecture et n’a donc pas d’existence juridique propre. Elle ne peut pas posséder de compte bancaire, ni recevoir de subventions, mais peut recueillir les cotisations de ses membres.</w:t>
            </w:r>
          </w:p>
        </w:tc>
      </w:tr>
      <w:tr w:rsidR="004A52C9" w:rsidRPr="002A4F00" w:rsidTr="00BF3A61">
        <w:trPr>
          <w:cantSplit/>
        </w:trPr>
        <w:tc>
          <w:tcPr>
            <w:tcW w:w="1829" w:type="dxa"/>
            <w:shd w:val="clear" w:color="auto" w:fill="auto"/>
            <w:vAlign w:val="center"/>
          </w:tcPr>
          <w:p w:rsidR="004A52C9" w:rsidRPr="002A4F00" w:rsidRDefault="004A52C9" w:rsidP="004A52C9">
            <w:pPr>
              <w:jc w:val="center"/>
              <w:rPr>
                <w:b/>
                <w:sz w:val="22"/>
                <w:szCs w:val="22"/>
              </w:rPr>
            </w:pPr>
            <w:r w:rsidRPr="002A4F00">
              <w:rPr>
                <w:b/>
                <w:sz w:val="22"/>
                <w:szCs w:val="22"/>
              </w:rPr>
              <w:t>L’association</w:t>
            </w:r>
            <w:r w:rsidRPr="002A4F00">
              <w:rPr>
                <w:b/>
                <w:sz w:val="22"/>
                <w:szCs w:val="22"/>
              </w:rPr>
              <w:br/>
              <w:t>déclarée</w:t>
            </w:r>
          </w:p>
        </w:tc>
        <w:tc>
          <w:tcPr>
            <w:tcW w:w="7457" w:type="dxa"/>
            <w:tcBorders>
              <w:bottom w:val="single" w:sz="4" w:space="0" w:color="000000"/>
            </w:tcBorders>
            <w:shd w:val="clear" w:color="auto" w:fill="auto"/>
          </w:tcPr>
          <w:p w:rsidR="004A52C9" w:rsidRPr="002A4F00" w:rsidRDefault="004A52C9" w:rsidP="004A52C9">
            <w:pPr>
              <w:jc w:val="both"/>
              <w:rPr>
                <w:sz w:val="22"/>
                <w:szCs w:val="22"/>
              </w:rPr>
            </w:pPr>
            <w:r w:rsidRPr="002A4F00">
              <w:rPr>
                <w:sz w:val="22"/>
                <w:szCs w:val="22"/>
              </w:rPr>
              <w:t>Déclarée en préfecture, elle possède donc une capacité juridique et devient une personne morale. Elle peut recevoir des subventions, réaliser des actes juridiques, recruter du personnel salarié et exercer une activité commerciale.</w:t>
            </w:r>
          </w:p>
        </w:tc>
      </w:tr>
      <w:tr w:rsidR="004A52C9" w:rsidRPr="002A4F00" w:rsidTr="00BF3A61">
        <w:trPr>
          <w:cantSplit/>
        </w:trPr>
        <w:tc>
          <w:tcPr>
            <w:tcW w:w="1829" w:type="dxa"/>
            <w:shd w:val="clear" w:color="auto" w:fill="auto"/>
            <w:vAlign w:val="center"/>
          </w:tcPr>
          <w:p w:rsidR="004A52C9" w:rsidRPr="002A4F00" w:rsidRDefault="004A52C9" w:rsidP="004A52C9">
            <w:pPr>
              <w:jc w:val="center"/>
              <w:rPr>
                <w:b/>
                <w:sz w:val="22"/>
                <w:szCs w:val="22"/>
              </w:rPr>
            </w:pPr>
            <w:r w:rsidRPr="002A4F00">
              <w:rPr>
                <w:b/>
                <w:sz w:val="22"/>
                <w:szCs w:val="22"/>
              </w:rPr>
              <w:t>L’association</w:t>
            </w:r>
            <w:r w:rsidRPr="002A4F00">
              <w:rPr>
                <w:b/>
                <w:sz w:val="22"/>
                <w:szCs w:val="22"/>
              </w:rPr>
              <w:br/>
              <w:t>reconnue d’utilité publique</w:t>
            </w:r>
          </w:p>
        </w:tc>
        <w:tc>
          <w:tcPr>
            <w:tcW w:w="7457" w:type="dxa"/>
            <w:shd w:val="clear" w:color="auto" w:fill="auto"/>
          </w:tcPr>
          <w:p w:rsidR="004A52C9" w:rsidRPr="002A4F00" w:rsidRDefault="004A52C9" w:rsidP="004A52C9">
            <w:pPr>
              <w:jc w:val="both"/>
              <w:rPr>
                <w:sz w:val="22"/>
                <w:szCs w:val="22"/>
              </w:rPr>
            </w:pPr>
            <w:r w:rsidRPr="002A4F00">
              <w:rPr>
                <w:sz w:val="22"/>
                <w:szCs w:val="22"/>
              </w:rPr>
              <w:t>Pour être reconnue d’utilité publique, une association doit : avoir un but d’intérêt général, compter au moins 200 membres et 3 ans d’existence, avoir un champ d’action dépassant le cadre local, montrer une solidité financière (ex. : Association enfance et partage, les Restos du Cœur). Grâce à cette reconnaissance, elle peut recevoir des dons et legs, et les donateurs bénéficient de réductions d’impôt sur le revenu.</w:t>
            </w:r>
          </w:p>
        </w:tc>
      </w:tr>
      <w:tr w:rsidR="004A52C9" w:rsidRPr="002A4F00" w:rsidTr="00BF3A61">
        <w:trPr>
          <w:cantSplit/>
        </w:trPr>
        <w:tc>
          <w:tcPr>
            <w:tcW w:w="1829" w:type="dxa"/>
            <w:shd w:val="clear" w:color="auto" w:fill="auto"/>
            <w:vAlign w:val="center"/>
          </w:tcPr>
          <w:p w:rsidR="004A52C9" w:rsidRPr="002A4F00" w:rsidRDefault="004A52C9" w:rsidP="004A52C9">
            <w:pPr>
              <w:jc w:val="center"/>
              <w:rPr>
                <w:b/>
                <w:sz w:val="22"/>
                <w:szCs w:val="22"/>
              </w:rPr>
            </w:pPr>
            <w:r w:rsidRPr="002A4F00">
              <w:rPr>
                <w:b/>
                <w:sz w:val="22"/>
                <w:szCs w:val="22"/>
              </w:rPr>
              <w:t>Le syndicat</w:t>
            </w:r>
          </w:p>
        </w:tc>
        <w:tc>
          <w:tcPr>
            <w:tcW w:w="7457" w:type="dxa"/>
            <w:shd w:val="clear" w:color="auto" w:fill="auto"/>
          </w:tcPr>
          <w:p w:rsidR="004A52C9" w:rsidRPr="002A4F00" w:rsidRDefault="004A52C9" w:rsidP="004A52C9">
            <w:pPr>
              <w:jc w:val="both"/>
              <w:rPr>
                <w:sz w:val="22"/>
                <w:szCs w:val="22"/>
              </w:rPr>
            </w:pPr>
            <w:r w:rsidRPr="002A4F00">
              <w:rPr>
                <w:sz w:val="22"/>
                <w:szCs w:val="22"/>
              </w:rPr>
              <w:t>C’est</w:t>
            </w:r>
            <w:r w:rsidRPr="002A4F00">
              <w:rPr>
                <w:b/>
                <w:sz w:val="22"/>
                <w:szCs w:val="22"/>
              </w:rPr>
              <w:t xml:space="preserve"> </w:t>
            </w:r>
            <w:r w:rsidRPr="002A4F00">
              <w:rPr>
                <w:sz w:val="22"/>
                <w:szCs w:val="22"/>
              </w:rPr>
              <w:t>une association dont le but est de défendre les droits et les intérêts sociaux, économiques et professionnels de ses adhérents (ex. : CGT, MEDEF).</w:t>
            </w:r>
            <w:r w:rsidRPr="002A4F00">
              <w:rPr>
                <w:b/>
                <w:sz w:val="22"/>
                <w:szCs w:val="22"/>
              </w:rPr>
              <w:t xml:space="preserve"> </w:t>
            </w:r>
            <w:r w:rsidRPr="002A4F00">
              <w:rPr>
                <w:sz w:val="22"/>
                <w:szCs w:val="22"/>
              </w:rPr>
              <w:t>Elle a la</w:t>
            </w:r>
            <w:r w:rsidRPr="002A4F00">
              <w:rPr>
                <w:b/>
                <w:sz w:val="22"/>
                <w:szCs w:val="22"/>
              </w:rPr>
              <w:t xml:space="preserve"> </w:t>
            </w:r>
            <w:r w:rsidRPr="002A4F00">
              <w:rPr>
                <w:sz w:val="22"/>
                <w:szCs w:val="22"/>
              </w:rPr>
              <w:t xml:space="preserve">capacité juridique, peut réaliser des actes juridiques et peut recevoir des dons et legs. </w:t>
            </w:r>
          </w:p>
        </w:tc>
      </w:tr>
      <w:tr w:rsidR="004A52C9" w:rsidRPr="002A4F00" w:rsidTr="00BF3A61">
        <w:trPr>
          <w:cantSplit/>
        </w:trPr>
        <w:tc>
          <w:tcPr>
            <w:tcW w:w="1829" w:type="dxa"/>
            <w:shd w:val="clear" w:color="auto" w:fill="auto"/>
            <w:vAlign w:val="center"/>
          </w:tcPr>
          <w:p w:rsidR="004A52C9" w:rsidRPr="002A4F00" w:rsidRDefault="004A52C9" w:rsidP="004A52C9">
            <w:pPr>
              <w:jc w:val="center"/>
              <w:rPr>
                <w:b/>
                <w:sz w:val="22"/>
                <w:szCs w:val="22"/>
              </w:rPr>
            </w:pPr>
            <w:r w:rsidRPr="002A4F00">
              <w:rPr>
                <w:b/>
                <w:sz w:val="22"/>
                <w:szCs w:val="22"/>
              </w:rPr>
              <w:t xml:space="preserve">L’organisation non </w:t>
            </w:r>
            <w:r w:rsidRPr="002A4F00">
              <w:rPr>
                <w:b/>
                <w:sz w:val="22"/>
                <w:szCs w:val="22"/>
              </w:rPr>
              <w:br/>
              <w:t>gouvernementale</w:t>
            </w:r>
          </w:p>
        </w:tc>
        <w:tc>
          <w:tcPr>
            <w:tcW w:w="7457" w:type="dxa"/>
            <w:shd w:val="clear" w:color="auto" w:fill="auto"/>
          </w:tcPr>
          <w:p w:rsidR="004A52C9" w:rsidRPr="002A4F00" w:rsidRDefault="004A52C9" w:rsidP="004A52C9">
            <w:pPr>
              <w:jc w:val="both"/>
              <w:rPr>
                <w:sz w:val="22"/>
                <w:szCs w:val="22"/>
              </w:rPr>
            </w:pPr>
            <w:r w:rsidRPr="002A4F00">
              <w:rPr>
                <w:sz w:val="22"/>
                <w:szCs w:val="22"/>
              </w:rPr>
              <w:t>C’est une organisation indépendante des États et des institutions internationales. Elle a un champ d’action international et une action d’intérêt public : lutter contre la faim et les maladies, protéger l’environnement (ex. : WWF, MSF).</w:t>
            </w:r>
          </w:p>
        </w:tc>
      </w:tr>
    </w:tbl>
    <w:p w:rsidR="004A52C9" w:rsidRPr="002A4F00" w:rsidRDefault="004A52C9" w:rsidP="004A52C9">
      <w:pPr>
        <w:numPr>
          <w:ilvl w:val="0"/>
          <w:numId w:val="2"/>
        </w:numPr>
        <w:spacing w:before="480" w:after="120"/>
        <w:ind w:left="714" w:hanging="357"/>
        <w:outlineLvl w:val="1"/>
        <w:rPr>
          <w:rFonts w:ascii="Tahoma" w:hAnsi="Tahoma" w:cs="Arial Unicode MS"/>
          <w:b/>
          <w:bCs/>
          <w:sz w:val="28"/>
          <w:szCs w:val="28"/>
        </w:rPr>
      </w:pPr>
      <w:r w:rsidRPr="002A4F00">
        <w:rPr>
          <w:rFonts w:ascii="Tahoma" w:hAnsi="Tahoma" w:cs="Arial Unicode MS"/>
          <w:b/>
          <w:bCs/>
          <w:sz w:val="28"/>
          <w:szCs w:val="28"/>
        </w:rPr>
        <w:t>Quelles sont les ressources des associations ?</w:t>
      </w:r>
    </w:p>
    <w:p w:rsidR="004A52C9" w:rsidRPr="002A4F00" w:rsidRDefault="004A52C9" w:rsidP="004A52C9">
      <w:pPr>
        <w:numPr>
          <w:ilvl w:val="0"/>
          <w:numId w:val="47"/>
        </w:numPr>
        <w:tabs>
          <w:tab w:val="left" w:pos="2040"/>
        </w:tabs>
        <w:spacing w:before="240" w:after="120"/>
        <w:outlineLvl w:val="1"/>
        <w:rPr>
          <w:rFonts w:ascii="Tahoma" w:hAnsi="Tahoma" w:cs="Arial Unicode MS"/>
          <w:b/>
          <w:bCs/>
          <w:szCs w:val="28"/>
        </w:rPr>
      </w:pPr>
      <w:r w:rsidRPr="002A4F00">
        <w:rPr>
          <w:rFonts w:ascii="Tahoma" w:hAnsi="Tahoma" w:cs="Arial Unicode MS"/>
          <w:b/>
          <w:bCs/>
          <w:szCs w:val="28"/>
        </w:rPr>
        <w:t>Des ressources humaines</w:t>
      </w:r>
    </w:p>
    <w:p w:rsidR="004A52C9" w:rsidRPr="002A4F00" w:rsidRDefault="004A52C9" w:rsidP="004A52C9">
      <w:pPr>
        <w:jc w:val="both"/>
        <w:rPr>
          <w:sz w:val="22"/>
          <w:szCs w:val="22"/>
        </w:rPr>
      </w:pPr>
      <w:r w:rsidRPr="002A4F00">
        <w:rPr>
          <w:sz w:val="22"/>
          <w:szCs w:val="22"/>
        </w:rPr>
        <w:t>Les associations fonctionnent grâce à leurs bénévoles et emploient parfois des salariés.</w:t>
      </w:r>
    </w:p>
    <w:p w:rsidR="004A52C9" w:rsidRPr="002A4F00" w:rsidRDefault="004A52C9" w:rsidP="004A52C9">
      <w:pPr>
        <w:jc w:val="both"/>
        <w:rPr>
          <w:sz w:val="22"/>
          <w:szCs w:val="22"/>
        </w:rPr>
      </w:pPr>
      <w:r w:rsidRPr="002A4F00">
        <w:rPr>
          <w:sz w:val="22"/>
          <w:szCs w:val="22"/>
        </w:rPr>
        <w:t>Le bénévole offre une partie de son temps à l’association et ne perçoit aucune rémunération. Un adulte sur quatre, en France, consacre une partie de son temps libre au bénévolat. Sport, actions caritatives ou engagement citoyen, les domaines d’action sont aussi divers que les bénévoles eux-mêmes.</w:t>
      </w:r>
    </w:p>
    <w:p w:rsidR="004A52C9" w:rsidRPr="002A4F00" w:rsidRDefault="004A52C9" w:rsidP="004A52C9">
      <w:pPr>
        <w:jc w:val="both"/>
        <w:rPr>
          <w:sz w:val="22"/>
          <w:szCs w:val="22"/>
        </w:rPr>
      </w:pPr>
      <w:r w:rsidRPr="002A4F00">
        <w:rPr>
          <w:sz w:val="22"/>
          <w:szCs w:val="22"/>
        </w:rPr>
        <w:t>Le salarié de l’association est soumis au droit du travail et perçoit au moins le salaire minimum légal, c’est-à-dire le SMIC (salaire minimum interprofessionnel de croissance).</w:t>
      </w:r>
    </w:p>
    <w:p w:rsidR="004A52C9" w:rsidRPr="002A4F00" w:rsidRDefault="004A52C9" w:rsidP="004A52C9">
      <w:pPr>
        <w:numPr>
          <w:ilvl w:val="0"/>
          <w:numId w:val="47"/>
        </w:numPr>
        <w:tabs>
          <w:tab w:val="left" w:pos="2040"/>
        </w:tabs>
        <w:spacing w:before="240" w:after="120"/>
        <w:outlineLvl w:val="1"/>
        <w:rPr>
          <w:rFonts w:ascii="Tahoma" w:hAnsi="Tahoma" w:cs="Arial Unicode MS"/>
          <w:b/>
          <w:bCs/>
          <w:szCs w:val="28"/>
        </w:rPr>
      </w:pPr>
      <w:r w:rsidRPr="002A4F00">
        <w:rPr>
          <w:rFonts w:ascii="Tahoma" w:hAnsi="Tahoma" w:cs="Arial Unicode MS"/>
          <w:b/>
          <w:bCs/>
          <w:szCs w:val="28"/>
        </w:rPr>
        <w:t>Des ressources matérielles et financières</w:t>
      </w:r>
    </w:p>
    <w:p w:rsidR="004A52C9" w:rsidRPr="002A4F00" w:rsidRDefault="004A52C9" w:rsidP="004A52C9">
      <w:pPr>
        <w:jc w:val="both"/>
        <w:rPr>
          <w:sz w:val="22"/>
          <w:szCs w:val="22"/>
        </w:rPr>
      </w:pPr>
      <w:r w:rsidRPr="002A4F00">
        <w:rPr>
          <w:sz w:val="22"/>
          <w:szCs w:val="22"/>
        </w:rPr>
        <w:t>Pour fonctionner ou pour mener à bien leur activité, les associations ont besoin de ressources matérielles (local, mobilier, matériel informatique, matières premières…). Ces ressources dépendent de l’objet et de la taille de l’association.</w:t>
      </w:r>
    </w:p>
    <w:p w:rsidR="004A52C9" w:rsidRPr="002A4F00" w:rsidRDefault="004A52C9" w:rsidP="004A52C9">
      <w:pPr>
        <w:jc w:val="both"/>
        <w:rPr>
          <w:sz w:val="22"/>
          <w:szCs w:val="22"/>
        </w:rPr>
      </w:pPr>
      <w:r w:rsidRPr="002A4F00">
        <w:rPr>
          <w:sz w:val="22"/>
          <w:szCs w:val="22"/>
        </w:rPr>
        <w:t>La loi de 1901 prévoit quatre catégories de ressources financières :</w:t>
      </w:r>
    </w:p>
    <w:p w:rsidR="004A52C9" w:rsidRPr="002A4F00" w:rsidRDefault="004A52C9" w:rsidP="004A52C9">
      <w:pPr>
        <w:jc w:val="both"/>
        <w:rPr>
          <w:sz w:val="22"/>
          <w:szCs w:val="22"/>
        </w:rPr>
      </w:pPr>
      <w:r w:rsidRPr="002A4F00">
        <w:rPr>
          <w:sz w:val="22"/>
          <w:szCs w:val="22"/>
        </w:rPr>
        <w:t>– les cotisations des membres ;</w:t>
      </w:r>
    </w:p>
    <w:p w:rsidR="004A52C9" w:rsidRPr="002A4F00" w:rsidRDefault="004A52C9" w:rsidP="004A52C9">
      <w:pPr>
        <w:jc w:val="both"/>
        <w:rPr>
          <w:sz w:val="22"/>
          <w:szCs w:val="22"/>
        </w:rPr>
      </w:pPr>
      <w:r w:rsidRPr="002A4F00">
        <w:rPr>
          <w:sz w:val="22"/>
          <w:szCs w:val="22"/>
        </w:rPr>
        <w:t>– les subventions publiques (État, région, département, commune, établissements publics) ;</w:t>
      </w:r>
    </w:p>
    <w:p w:rsidR="004A52C9" w:rsidRPr="002A4F00" w:rsidRDefault="004A52C9" w:rsidP="004A52C9">
      <w:pPr>
        <w:jc w:val="both"/>
        <w:rPr>
          <w:sz w:val="22"/>
          <w:szCs w:val="22"/>
        </w:rPr>
      </w:pPr>
      <w:r w:rsidRPr="002A4F00">
        <w:rPr>
          <w:sz w:val="22"/>
          <w:szCs w:val="22"/>
        </w:rPr>
        <w:t>– les dons manuels en nature ou en espèces d’un faible montant ;</w:t>
      </w:r>
    </w:p>
    <w:p w:rsidR="004A52C9" w:rsidRPr="002A4F00" w:rsidRDefault="004A52C9" w:rsidP="004A52C9">
      <w:pPr>
        <w:jc w:val="both"/>
        <w:rPr>
          <w:i/>
          <w:sz w:val="22"/>
          <w:szCs w:val="22"/>
        </w:rPr>
      </w:pPr>
      <w:r w:rsidRPr="002A4F00">
        <w:rPr>
          <w:i/>
          <w:sz w:val="22"/>
          <w:szCs w:val="22"/>
        </w:rPr>
        <w:t xml:space="preserve">– </w:t>
      </w:r>
      <w:r w:rsidRPr="002A4F00">
        <w:rPr>
          <w:sz w:val="22"/>
          <w:szCs w:val="22"/>
        </w:rPr>
        <w:t>les donations et legs pour les associations reconnues d’utilité publique.</w:t>
      </w:r>
    </w:p>
    <w:p w:rsidR="004A52C9" w:rsidRPr="002A4F00" w:rsidRDefault="004A52C9" w:rsidP="004A52C9">
      <w:pPr>
        <w:jc w:val="both"/>
        <w:rPr>
          <w:sz w:val="22"/>
          <w:szCs w:val="22"/>
        </w:rPr>
      </w:pPr>
      <w:r w:rsidRPr="002A4F00">
        <w:rPr>
          <w:sz w:val="22"/>
          <w:szCs w:val="22"/>
        </w:rPr>
        <w:t>Les associations ont désormais accès à d’autres types de ressources, comme la vente de produits ou services, les recettes provenant de manifestations exceptionnelles, les subventions du mécénat, les emprunts ou les revenus du patrimoine.</w:t>
      </w:r>
    </w:p>
    <w:p w:rsidR="004A52C9" w:rsidRPr="002A4F00" w:rsidRDefault="004A52C9" w:rsidP="004A52C9">
      <w:pPr>
        <w:jc w:val="both"/>
        <w:rPr>
          <w:sz w:val="22"/>
          <w:szCs w:val="22"/>
        </w:rPr>
      </w:pPr>
      <w:r w:rsidRPr="002A4F00">
        <w:rPr>
          <w:sz w:val="22"/>
          <w:szCs w:val="22"/>
        </w:rPr>
        <w:t>En principe, les associations ne cherchent pas à réaliser des bénéfices. Cependant, comme les prévisions de ressources et de charges sont difficiles, elles peuvent se trouver en excédent ou en déficit. (Ces termes sont préférés à ceux de « bénéfice » et « perte » pour les différencier des entreprises privées.) Si un excédent de ressources apparaît, il doit être utilisé pour le développement de l’association : il ne peut pas être partagé entre les membres de l’association.</w:t>
      </w:r>
    </w:p>
    <w:p w:rsidR="004A52C9" w:rsidRPr="002A4F00" w:rsidRDefault="004A52C9" w:rsidP="001B25E7">
      <w:pPr>
        <w:pStyle w:val="07ReponseLDP"/>
      </w:pPr>
    </w:p>
    <w:sectPr w:rsidR="004A52C9" w:rsidRPr="002A4F00" w:rsidSect="00CE5CB4">
      <w:footerReference w:type="even" r:id="rId7"/>
      <w:footerReference w:type="default" r:id="rId8"/>
      <w:footerReference w:type="first" r:id="rId9"/>
      <w:pgSz w:w="11906" w:h="16838" w:code="9"/>
      <w:pgMar w:top="1418" w:right="1418" w:bottom="1797" w:left="1418" w:header="720" w:footer="720"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B2" w:rsidRDefault="00851DB2">
      <w:r>
        <w:separator/>
      </w:r>
    </w:p>
  </w:endnote>
  <w:endnote w:type="continuationSeparator" w:id="0">
    <w:p w:rsidR="00851DB2" w:rsidRDefault="00851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E2" w:rsidRPr="00EF6276" w:rsidRDefault="006B75E2" w:rsidP="00EF6276">
    <w:pPr>
      <w:pStyle w:val="Pieddepage"/>
    </w:pPr>
    <w:r>
      <w:rPr>
        <w:sz w:val="20"/>
      </w:rPr>
      <w:t>Thème 2 Les critères de différenciation des organisations</w:t>
    </w:r>
    <w:r>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E2" w:rsidRPr="00FE7F9C" w:rsidRDefault="006B75E2" w:rsidP="00FE7F9C">
    <w:pPr>
      <w:tabs>
        <w:tab w:val="right" w:pos="9070"/>
      </w:tabs>
      <w:jc w:val="right"/>
      <w:rPr>
        <w:sz w:val="20"/>
      </w:rPr>
    </w:pPr>
    <w:r w:rsidRPr="00FE7F9C">
      <w:tab/>
    </w:r>
    <w:r w:rsidRPr="00FE7F9C">
      <w:rPr>
        <w:sz w:val="20"/>
      </w:rPr>
      <w:t xml:space="preserve">Chapitre 5 Quel </w:t>
    </w:r>
    <w:r w:rsidR="00FB4732">
      <w:rPr>
        <w:sz w:val="20"/>
      </w:rPr>
      <w:t>est le rôle des associations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E2" w:rsidRPr="006F4F90" w:rsidRDefault="006B75E2" w:rsidP="00C04C8E">
    <w:pPr>
      <w:pStyle w:val="Pieddepage"/>
      <w:tabs>
        <w:tab w:val="clear" w:pos="4536"/>
        <w:tab w:val="center" w:pos="4320"/>
      </w:tabs>
      <w:ind w:right="400"/>
    </w:pPr>
    <w:r w:rsidRPr="004876C7">
      <w:rPr>
        <w:rStyle w:val="Numrodepage"/>
        <w:sz w:val="20"/>
        <w:szCs w:val="20"/>
      </w:rPr>
      <w:t>© Nathan</w:t>
    </w:r>
    <w:r>
      <w:rPr>
        <w:rStyle w:val="Numrodepage"/>
        <w:sz w:val="20"/>
        <w:szCs w:val="20"/>
      </w:rPr>
      <w:tab/>
    </w:r>
    <w:r>
      <w:rPr>
        <w:rStyle w:val="Numrodepage"/>
        <w:sz w:val="20"/>
        <w:szCs w:val="20"/>
      </w:rPr>
      <w:tab/>
    </w:r>
    <w:r>
      <w:rPr>
        <w:sz w:val="20"/>
      </w:rPr>
      <w:t xml:space="preserve">Thème 2 Les critères de différenciation des organisations / </w:t>
    </w:r>
    <w:r w:rsidR="00F63528" w:rsidRPr="00ED12AF">
      <w:rPr>
        <w:b/>
        <w:bCs/>
        <w:sz w:val="20"/>
      </w:rPr>
      <w:fldChar w:fldCharType="begin"/>
    </w:r>
    <w:r w:rsidRPr="00ED12AF">
      <w:rPr>
        <w:b/>
        <w:bCs/>
        <w:sz w:val="20"/>
      </w:rPr>
      <w:instrText xml:space="preserve"> PAGE   \* MERGEFORMAT </w:instrText>
    </w:r>
    <w:r w:rsidR="00F63528" w:rsidRPr="00ED12AF">
      <w:rPr>
        <w:b/>
        <w:bCs/>
        <w:sz w:val="20"/>
      </w:rPr>
      <w:fldChar w:fldCharType="separate"/>
    </w:r>
    <w:r w:rsidR="00CE5CB4">
      <w:rPr>
        <w:b/>
        <w:bCs/>
        <w:noProof/>
        <w:sz w:val="20"/>
      </w:rPr>
      <w:t>54</w:t>
    </w:r>
    <w:r w:rsidR="00F63528" w:rsidRPr="00ED12AF">
      <w:rPr>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B2" w:rsidRDefault="00851DB2">
      <w:r>
        <w:separator/>
      </w:r>
    </w:p>
  </w:footnote>
  <w:footnote w:type="continuationSeparator" w:id="0">
    <w:p w:rsidR="00851DB2" w:rsidRDefault="00851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5121"/>
    <w:multiLevelType w:val="hybridMultilevel"/>
    <w:tmpl w:val="E9AE76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3B427F"/>
    <w:multiLevelType w:val="hybridMultilevel"/>
    <w:tmpl w:val="E9AE76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DC3C7F"/>
    <w:multiLevelType w:val="hybridMultilevel"/>
    <w:tmpl w:val="D65E77FA"/>
    <w:lvl w:ilvl="0" w:tplc="A03836FE">
      <w:start w:val="1"/>
      <w:numFmt w:val="decimal"/>
      <w:pStyle w:val="13coursquestion"/>
      <w:lvlText w:val="%1."/>
      <w:lvlJc w:val="left"/>
      <w:pPr>
        <w:tabs>
          <w:tab w:val="num" w:pos="0"/>
        </w:tabs>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B97D18"/>
    <w:multiLevelType w:val="hybridMultilevel"/>
    <w:tmpl w:val="CD804C48"/>
    <w:lvl w:ilvl="0" w:tplc="040C0015">
      <w:start w:val="1"/>
      <w:numFmt w:val="upperLetter"/>
      <w:lvlText w:val="%1."/>
      <w:lvlJc w:val="left"/>
      <w:pPr>
        <w:tabs>
          <w:tab w:val="num" w:pos="2367"/>
        </w:tabs>
        <w:ind w:left="2367" w:hanging="360"/>
      </w:pPr>
    </w:lvl>
    <w:lvl w:ilvl="1" w:tplc="040C0019" w:tentative="1">
      <w:start w:val="1"/>
      <w:numFmt w:val="lowerLetter"/>
      <w:lvlText w:val="%2."/>
      <w:lvlJc w:val="left"/>
      <w:pPr>
        <w:tabs>
          <w:tab w:val="num" w:pos="3087"/>
        </w:tabs>
        <w:ind w:left="3087" w:hanging="360"/>
      </w:pPr>
    </w:lvl>
    <w:lvl w:ilvl="2" w:tplc="040C001B" w:tentative="1">
      <w:start w:val="1"/>
      <w:numFmt w:val="lowerRoman"/>
      <w:lvlText w:val="%3."/>
      <w:lvlJc w:val="right"/>
      <w:pPr>
        <w:tabs>
          <w:tab w:val="num" w:pos="3807"/>
        </w:tabs>
        <w:ind w:left="3807" w:hanging="180"/>
      </w:pPr>
    </w:lvl>
    <w:lvl w:ilvl="3" w:tplc="040C000F" w:tentative="1">
      <w:start w:val="1"/>
      <w:numFmt w:val="decimal"/>
      <w:lvlText w:val="%4."/>
      <w:lvlJc w:val="left"/>
      <w:pPr>
        <w:tabs>
          <w:tab w:val="num" w:pos="4527"/>
        </w:tabs>
        <w:ind w:left="4527" w:hanging="360"/>
      </w:pPr>
    </w:lvl>
    <w:lvl w:ilvl="4" w:tplc="040C0019" w:tentative="1">
      <w:start w:val="1"/>
      <w:numFmt w:val="lowerLetter"/>
      <w:lvlText w:val="%5."/>
      <w:lvlJc w:val="left"/>
      <w:pPr>
        <w:tabs>
          <w:tab w:val="num" w:pos="5247"/>
        </w:tabs>
        <w:ind w:left="5247" w:hanging="360"/>
      </w:pPr>
    </w:lvl>
    <w:lvl w:ilvl="5" w:tplc="040C001B" w:tentative="1">
      <w:start w:val="1"/>
      <w:numFmt w:val="lowerRoman"/>
      <w:lvlText w:val="%6."/>
      <w:lvlJc w:val="right"/>
      <w:pPr>
        <w:tabs>
          <w:tab w:val="num" w:pos="5967"/>
        </w:tabs>
        <w:ind w:left="5967" w:hanging="180"/>
      </w:pPr>
    </w:lvl>
    <w:lvl w:ilvl="6" w:tplc="040C000F" w:tentative="1">
      <w:start w:val="1"/>
      <w:numFmt w:val="decimal"/>
      <w:lvlText w:val="%7."/>
      <w:lvlJc w:val="left"/>
      <w:pPr>
        <w:tabs>
          <w:tab w:val="num" w:pos="6687"/>
        </w:tabs>
        <w:ind w:left="6687" w:hanging="360"/>
      </w:pPr>
    </w:lvl>
    <w:lvl w:ilvl="7" w:tplc="040C0019" w:tentative="1">
      <w:start w:val="1"/>
      <w:numFmt w:val="lowerLetter"/>
      <w:lvlText w:val="%8."/>
      <w:lvlJc w:val="left"/>
      <w:pPr>
        <w:tabs>
          <w:tab w:val="num" w:pos="7407"/>
        </w:tabs>
        <w:ind w:left="7407" w:hanging="360"/>
      </w:pPr>
    </w:lvl>
    <w:lvl w:ilvl="8" w:tplc="040C001B" w:tentative="1">
      <w:start w:val="1"/>
      <w:numFmt w:val="lowerRoman"/>
      <w:lvlText w:val="%9."/>
      <w:lvlJc w:val="right"/>
      <w:pPr>
        <w:tabs>
          <w:tab w:val="num" w:pos="8127"/>
        </w:tabs>
        <w:ind w:left="8127" w:hanging="180"/>
      </w:pPr>
    </w:lvl>
  </w:abstractNum>
  <w:abstractNum w:abstractNumId="4">
    <w:nsid w:val="2E9A79B9"/>
    <w:multiLevelType w:val="hybridMultilevel"/>
    <w:tmpl w:val="A9BC2840"/>
    <w:lvl w:ilvl="0" w:tplc="68027D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2001C0"/>
    <w:multiLevelType w:val="hybridMultilevel"/>
    <w:tmpl w:val="07FEDB56"/>
    <w:lvl w:ilvl="0" w:tplc="4394E2C0">
      <w:start w:val="1"/>
      <w:numFmt w:val="decimal"/>
      <w:pStyle w:val="06QuestionLDP"/>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BB1950"/>
    <w:multiLevelType w:val="hybridMultilevel"/>
    <w:tmpl w:val="FC6206A2"/>
    <w:lvl w:ilvl="0" w:tplc="3C4EF036">
      <w:start w:val="1"/>
      <w:numFmt w:val="decimal"/>
      <w:pStyle w:val="17Activitstitredoc"/>
      <w:lvlText w:val="Document %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2B6CBE"/>
    <w:multiLevelType w:val="hybridMultilevel"/>
    <w:tmpl w:val="19D8D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F854B9"/>
    <w:multiLevelType w:val="hybridMultilevel"/>
    <w:tmpl w:val="FF6C6F12"/>
    <w:lvl w:ilvl="0" w:tplc="040C0015">
      <w:start w:val="1"/>
      <w:numFmt w:val="upperLetter"/>
      <w:lvlText w:val="%1."/>
      <w:lvlJc w:val="left"/>
      <w:pPr>
        <w:ind w:left="1287" w:hanging="360"/>
      </w:pPr>
    </w:lvl>
    <w:lvl w:ilvl="1" w:tplc="4502B4A8">
      <w:start w:val="1"/>
      <w:numFmt w:val="upperLetter"/>
      <w:pStyle w:val="04TitreALDP"/>
      <w:lvlText w:val="%2."/>
      <w:lvlJc w:val="left"/>
      <w:pPr>
        <w:ind w:left="2007" w:hanging="36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46CA65D5"/>
    <w:multiLevelType w:val="hybridMultilevel"/>
    <w:tmpl w:val="27728960"/>
    <w:lvl w:ilvl="0" w:tplc="9ACAD286">
      <w:start w:val="1"/>
      <w:numFmt w:val="decimal"/>
      <w:pStyle w:val="21Quizquest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3975E5"/>
    <w:multiLevelType w:val="hybridMultilevel"/>
    <w:tmpl w:val="DBF4BC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AD931E5"/>
    <w:multiLevelType w:val="hybridMultilevel"/>
    <w:tmpl w:val="042C56FA"/>
    <w:lvl w:ilvl="0" w:tplc="348E8B5E">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4C67184"/>
    <w:multiLevelType w:val="hybridMultilevel"/>
    <w:tmpl w:val="4B0C7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D0664F"/>
    <w:multiLevelType w:val="hybridMultilevel"/>
    <w:tmpl w:val="F5EC1D3A"/>
    <w:lvl w:ilvl="0" w:tplc="00D8A858">
      <w:start w:val="1"/>
      <w:numFmt w:val="decimal"/>
      <w:pStyle w:val="16ActivitQuestion"/>
      <w:lvlText w:val="%1."/>
      <w:lvlJc w:val="left"/>
      <w:pPr>
        <w:ind w:left="720" w:hanging="360"/>
      </w:pPr>
      <w:rPr>
        <w:rFonts w:cs="Times New Roman"/>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5D525FB8"/>
    <w:multiLevelType w:val="hybridMultilevel"/>
    <w:tmpl w:val="9C642630"/>
    <w:lvl w:ilvl="0" w:tplc="040C0015">
      <w:start w:val="1"/>
      <w:numFmt w:val="upperLetter"/>
      <w:lvlText w:val="%1."/>
      <w:lvlJc w:val="left"/>
      <w:pPr>
        <w:tabs>
          <w:tab w:val="num" w:pos="2367"/>
        </w:tabs>
        <w:ind w:left="2367" w:hanging="360"/>
      </w:pPr>
    </w:lvl>
    <w:lvl w:ilvl="1" w:tplc="040C0019" w:tentative="1">
      <w:start w:val="1"/>
      <w:numFmt w:val="lowerLetter"/>
      <w:lvlText w:val="%2."/>
      <w:lvlJc w:val="left"/>
      <w:pPr>
        <w:tabs>
          <w:tab w:val="num" w:pos="3087"/>
        </w:tabs>
        <w:ind w:left="3087" w:hanging="360"/>
      </w:pPr>
    </w:lvl>
    <w:lvl w:ilvl="2" w:tplc="040C001B" w:tentative="1">
      <w:start w:val="1"/>
      <w:numFmt w:val="lowerRoman"/>
      <w:lvlText w:val="%3."/>
      <w:lvlJc w:val="right"/>
      <w:pPr>
        <w:tabs>
          <w:tab w:val="num" w:pos="3807"/>
        </w:tabs>
        <w:ind w:left="3807" w:hanging="180"/>
      </w:pPr>
    </w:lvl>
    <w:lvl w:ilvl="3" w:tplc="040C000F" w:tentative="1">
      <w:start w:val="1"/>
      <w:numFmt w:val="decimal"/>
      <w:lvlText w:val="%4."/>
      <w:lvlJc w:val="left"/>
      <w:pPr>
        <w:tabs>
          <w:tab w:val="num" w:pos="4527"/>
        </w:tabs>
        <w:ind w:left="4527" w:hanging="360"/>
      </w:pPr>
    </w:lvl>
    <w:lvl w:ilvl="4" w:tplc="040C0019" w:tentative="1">
      <w:start w:val="1"/>
      <w:numFmt w:val="lowerLetter"/>
      <w:lvlText w:val="%5."/>
      <w:lvlJc w:val="left"/>
      <w:pPr>
        <w:tabs>
          <w:tab w:val="num" w:pos="5247"/>
        </w:tabs>
        <w:ind w:left="5247" w:hanging="360"/>
      </w:pPr>
    </w:lvl>
    <w:lvl w:ilvl="5" w:tplc="040C001B" w:tentative="1">
      <w:start w:val="1"/>
      <w:numFmt w:val="lowerRoman"/>
      <w:lvlText w:val="%6."/>
      <w:lvlJc w:val="right"/>
      <w:pPr>
        <w:tabs>
          <w:tab w:val="num" w:pos="5967"/>
        </w:tabs>
        <w:ind w:left="5967" w:hanging="180"/>
      </w:pPr>
    </w:lvl>
    <w:lvl w:ilvl="6" w:tplc="040C000F" w:tentative="1">
      <w:start w:val="1"/>
      <w:numFmt w:val="decimal"/>
      <w:lvlText w:val="%7."/>
      <w:lvlJc w:val="left"/>
      <w:pPr>
        <w:tabs>
          <w:tab w:val="num" w:pos="6687"/>
        </w:tabs>
        <w:ind w:left="6687" w:hanging="360"/>
      </w:pPr>
    </w:lvl>
    <w:lvl w:ilvl="7" w:tplc="040C0019" w:tentative="1">
      <w:start w:val="1"/>
      <w:numFmt w:val="lowerLetter"/>
      <w:lvlText w:val="%8."/>
      <w:lvlJc w:val="left"/>
      <w:pPr>
        <w:tabs>
          <w:tab w:val="num" w:pos="7407"/>
        </w:tabs>
        <w:ind w:left="7407" w:hanging="360"/>
      </w:pPr>
    </w:lvl>
    <w:lvl w:ilvl="8" w:tplc="040C001B" w:tentative="1">
      <w:start w:val="1"/>
      <w:numFmt w:val="lowerRoman"/>
      <w:lvlText w:val="%9."/>
      <w:lvlJc w:val="right"/>
      <w:pPr>
        <w:tabs>
          <w:tab w:val="num" w:pos="8127"/>
        </w:tabs>
        <w:ind w:left="8127" w:hanging="180"/>
      </w:pPr>
    </w:lvl>
  </w:abstractNum>
  <w:abstractNum w:abstractNumId="15">
    <w:nsid w:val="74011AF8"/>
    <w:multiLevelType w:val="multilevel"/>
    <w:tmpl w:val="BD82A212"/>
    <w:lvl w:ilvl="0">
      <w:start w:val="1"/>
      <w:numFmt w:val="decimal"/>
      <w:pStyle w:val="AppliQues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5311B02"/>
    <w:multiLevelType w:val="hybridMultilevel"/>
    <w:tmpl w:val="62303890"/>
    <w:lvl w:ilvl="0" w:tplc="D36C85BC">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D52FB1"/>
    <w:multiLevelType w:val="hybridMultilevel"/>
    <w:tmpl w:val="A07C679A"/>
    <w:lvl w:ilvl="0" w:tplc="B8867234">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6B389B"/>
    <w:multiLevelType w:val="hybridMultilevel"/>
    <w:tmpl w:val="97D8D642"/>
    <w:lvl w:ilvl="0" w:tplc="95A8CF38">
      <w:start w:val="1"/>
      <w:numFmt w:val="upperRoman"/>
      <w:pStyle w:val="03TitreILDP"/>
      <w:lvlText w:val="%1."/>
      <w:lvlJc w:val="right"/>
      <w:pPr>
        <w:ind w:left="720" w:hanging="360"/>
      </w:pPr>
    </w:lvl>
    <w:lvl w:ilvl="1" w:tplc="00004E96">
      <w:start w:val="1"/>
      <w:numFmt w:val="upperLetter"/>
      <w:lvlText w:val="%2."/>
      <w:lvlJc w:val="left"/>
      <w:pPr>
        <w:ind w:left="1440" w:hanging="360"/>
      </w:pPr>
      <w:rPr>
        <w:rFonts w:hint="default"/>
      </w:rPr>
    </w:lvl>
    <w:lvl w:ilvl="2" w:tplc="C4B4D05A">
      <w:numFmt w:val="bullet"/>
      <w:lvlText w:val="-"/>
      <w:lvlJc w:val="left"/>
      <w:pPr>
        <w:ind w:left="2340" w:hanging="360"/>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407CD4"/>
    <w:multiLevelType w:val="hybridMultilevel"/>
    <w:tmpl w:val="3EB28046"/>
    <w:lvl w:ilvl="0" w:tplc="040C0015">
      <w:start w:val="1"/>
      <w:numFmt w:val="upperLetter"/>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0">
    <w:nsid w:val="7B024AE6"/>
    <w:multiLevelType w:val="hybridMultilevel"/>
    <w:tmpl w:val="81925384"/>
    <w:lvl w:ilvl="0" w:tplc="9C249102">
      <w:start w:val="1"/>
      <w:numFmt w:val="upperRoman"/>
      <w:pStyle w:val="07courstitreniveau1"/>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7DD102C7"/>
    <w:multiLevelType w:val="multilevel"/>
    <w:tmpl w:val="9168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8"/>
  </w:num>
  <w:num w:numId="5">
    <w:abstractNumId w:val="20"/>
  </w:num>
  <w:num w:numId="6">
    <w:abstractNumId w:val="13"/>
  </w:num>
  <w:num w:numId="7">
    <w:abstractNumId w:val="18"/>
  </w:num>
  <w:num w:numId="8">
    <w:abstractNumId w:val="10"/>
  </w:num>
  <w:num w:numId="9">
    <w:abstractNumId w:val="9"/>
  </w:num>
  <w:num w:numId="10">
    <w:abstractNumId w:val="6"/>
  </w:num>
  <w:num w:numId="11">
    <w:abstractNumId w:val="2"/>
  </w:num>
  <w:num w:numId="12">
    <w:abstractNumId w:val="18"/>
    <w:lvlOverride w:ilvl="0">
      <w:startOverride w:val="1"/>
    </w:lvlOverride>
  </w:num>
  <w:num w:numId="13">
    <w:abstractNumId w:val="5"/>
    <w:lvlOverride w:ilvl="0">
      <w:startOverride w:val="1"/>
    </w:lvlOverride>
  </w:num>
  <w:num w:numId="14">
    <w:abstractNumId w:val="13"/>
  </w:num>
  <w:num w:numId="15">
    <w:abstractNumId w:val="13"/>
    <w:lvlOverride w:ilvl="0">
      <w:startOverride w:val="1"/>
    </w:lvlOverride>
  </w:num>
  <w:num w:numId="16">
    <w:abstractNumId w:val="4"/>
  </w:num>
  <w:num w:numId="17">
    <w:abstractNumId w:val="12"/>
  </w:num>
  <w:num w:numId="18">
    <w:abstractNumId w:val="16"/>
  </w:num>
  <w:num w:numId="19">
    <w:abstractNumId w:val="7"/>
  </w:num>
  <w:num w:numId="20">
    <w:abstractNumId w:val="17"/>
  </w:num>
  <w:num w:numId="21">
    <w:abstractNumId w:val="11"/>
  </w:num>
  <w:num w:numId="22">
    <w:abstractNumId w:val="13"/>
  </w:num>
  <w:num w:numId="23">
    <w:abstractNumId w:val="13"/>
  </w:num>
  <w:num w:numId="24">
    <w:abstractNumId w:val="13"/>
    <w:lvlOverride w:ilvl="0">
      <w:startOverride w:val="1"/>
    </w:lvlOverride>
  </w:num>
  <w:num w:numId="25">
    <w:abstractNumId w:val="5"/>
  </w:num>
  <w:num w:numId="26">
    <w:abstractNumId w:val="5"/>
    <w:lvlOverride w:ilvl="0">
      <w:startOverride w:val="1"/>
    </w:lvlOverride>
  </w:num>
  <w:num w:numId="27">
    <w:abstractNumId w:val="5"/>
  </w:num>
  <w:num w:numId="28">
    <w:abstractNumId w:val="5"/>
  </w:num>
  <w:num w:numId="29">
    <w:abstractNumId w:val="5"/>
  </w:num>
  <w:num w:numId="30">
    <w:abstractNumId w:val="5"/>
    <w:lvlOverride w:ilvl="0">
      <w:startOverride w:val="1"/>
    </w:lvlOverride>
  </w:num>
  <w:num w:numId="31">
    <w:abstractNumId w:val="0"/>
  </w:num>
  <w:num w:numId="32">
    <w:abstractNumId w:val="1"/>
  </w:num>
  <w:num w:numId="33">
    <w:abstractNumId w:val="19"/>
  </w:num>
  <w:num w:numId="34">
    <w:abstractNumId w:val="5"/>
    <w:lvlOverride w:ilvl="0">
      <w:startOverride w:val="1"/>
    </w:lvlOverride>
  </w:num>
  <w:num w:numId="35">
    <w:abstractNumId w:val="18"/>
  </w:num>
  <w:num w:numId="36">
    <w:abstractNumId w:val="8"/>
  </w:num>
  <w:num w:numId="37">
    <w:abstractNumId w:val="8"/>
  </w:num>
  <w:num w:numId="38">
    <w:abstractNumId w:val="8"/>
  </w:num>
  <w:num w:numId="39">
    <w:abstractNumId w:val="8"/>
  </w:num>
  <w:num w:numId="40">
    <w:abstractNumId w:val="8"/>
  </w:num>
  <w:num w:numId="41">
    <w:abstractNumId w:val="3"/>
  </w:num>
  <w:num w:numId="42">
    <w:abstractNumId w:val="8"/>
  </w:num>
  <w:num w:numId="43">
    <w:abstractNumId w:val="8"/>
  </w:num>
  <w:num w:numId="44">
    <w:abstractNumId w:val="8"/>
  </w:num>
  <w:num w:numId="45">
    <w:abstractNumId w:val="8"/>
  </w:num>
  <w:num w:numId="46">
    <w:abstractNumId w:val="8"/>
  </w:num>
  <w:num w:numId="47">
    <w:abstractNumId w:val="14"/>
  </w:num>
  <w:num w:numId="48">
    <w:abstractNumId w:val="8"/>
  </w:num>
  <w:num w:numId="4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8"/>
  <w:doNotTrackFormatting/>
  <w:defaultTabStop w:val="709"/>
  <w:hyphenationZone w:val="425"/>
  <w:evenAndOddHeaders/>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B917D0"/>
    <w:rsid w:val="00002A78"/>
    <w:rsid w:val="00003CB3"/>
    <w:rsid w:val="000107A8"/>
    <w:rsid w:val="00011256"/>
    <w:rsid w:val="00011D90"/>
    <w:rsid w:val="000121E2"/>
    <w:rsid w:val="00013165"/>
    <w:rsid w:val="000134F6"/>
    <w:rsid w:val="00013B3B"/>
    <w:rsid w:val="00015BE6"/>
    <w:rsid w:val="00016644"/>
    <w:rsid w:val="00024E21"/>
    <w:rsid w:val="000250CB"/>
    <w:rsid w:val="0002526E"/>
    <w:rsid w:val="000339CF"/>
    <w:rsid w:val="00033A4F"/>
    <w:rsid w:val="00033B3C"/>
    <w:rsid w:val="00034F35"/>
    <w:rsid w:val="0003551D"/>
    <w:rsid w:val="00037EDA"/>
    <w:rsid w:val="00040336"/>
    <w:rsid w:val="000454DB"/>
    <w:rsid w:val="0004752D"/>
    <w:rsid w:val="00053F20"/>
    <w:rsid w:val="000540B3"/>
    <w:rsid w:val="000565F4"/>
    <w:rsid w:val="00057E28"/>
    <w:rsid w:val="0006616D"/>
    <w:rsid w:val="00073EC5"/>
    <w:rsid w:val="000741A9"/>
    <w:rsid w:val="000746CD"/>
    <w:rsid w:val="00074CE6"/>
    <w:rsid w:val="00077C73"/>
    <w:rsid w:val="000820ED"/>
    <w:rsid w:val="00087BC0"/>
    <w:rsid w:val="00090259"/>
    <w:rsid w:val="00091145"/>
    <w:rsid w:val="00091957"/>
    <w:rsid w:val="00092243"/>
    <w:rsid w:val="00092D11"/>
    <w:rsid w:val="000938DA"/>
    <w:rsid w:val="00097C4E"/>
    <w:rsid w:val="000A1A40"/>
    <w:rsid w:val="000A602E"/>
    <w:rsid w:val="000A7E3A"/>
    <w:rsid w:val="000B2BB6"/>
    <w:rsid w:val="000C0520"/>
    <w:rsid w:val="000C7329"/>
    <w:rsid w:val="000D6BCB"/>
    <w:rsid w:val="000D6E00"/>
    <w:rsid w:val="000D7440"/>
    <w:rsid w:val="000E1096"/>
    <w:rsid w:val="000E2527"/>
    <w:rsid w:val="000E4D2E"/>
    <w:rsid w:val="000F3824"/>
    <w:rsid w:val="000F7210"/>
    <w:rsid w:val="0010210A"/>
    <w:rsid w:val="00104C67"/>
    <w:rsid w:val="00111A4A"/>
    <w:rsid w:val="00115C08"/>
    <w:rsid w:val="001162DC"/>
    <w:rsid w:val="001175A4"/>
    <w:rsid w:val="00121E12"/>
    <w:rsid w:val="001226F9"/>
    <w:rsid w:val="001227CD"/>
    <w:rsid w:val="001229E6"/>
    <w:rsid w:val="00124A73"/>
    <w:rsid w:val="00136D9D"/>
    <w:rsid w:val="00137478"/>
    <w:rsid w:val="001379A5"/>
    <w:rsid w:val="00137DD6"/>
    <w:rsid w:val="0014367E"/>
    <w:rsid w:val="00143C44"/>
    <w:rsid w:val="00145AF3"/>
    <w:rsid w:val="0014615E"/>
    <w:rsid w:val="00146504"/>
    <w:rsid w:val="00147B5B"/>
    <w:rsid w:val="0015545F"/>
    <w:rsid w:val="00156566"/>
    <w:rsid w:val="00160971"/>
    <w:rsid w:val="00160AB4"/>
    <w:rsid w:val="00161458"/>
    <w:rsid w:val="00164ACF"/>
    <w:rsid w:val="0016709F"/>
    <w:rsid w:val="00172D5C"/>
    <w:rsid w:val="00181C0D"/>
    <w:rsid w:val="00184DEA"/>
    <w:rsid w:val="00184E55"/>
    <w:rsid w:val="00187EA0"/>
    <w:rsid w:val="00192444"/>
    <w:rsid w:val="001924E5"/>
    <w:rsid w:val="001926A4"/>
    <w:rsid w:val="0019279F"/>
    <w:rsid w:val="00193E1D"/>
    <w:rsid w:val="00195DB1"/>
    <w:rsid w:val="001971E1"/>
    <w:rsid w:val="001B023A"/>
    <w:rsid w:val="001B0607"/>
    <w:rsid w:val="001B12D5"/>
    <w:rsid w:val="001B1BC0"/>
    <w:rsid w:val="001B25E7"/>
    <w:rsid w:val="001B2618"/>
    <w:rsid w:val="001B3988"/>
    <w:rsid w:val="001B7771"/>
    <w:rsid w:val="001C268B"/>
    <w:rsid w:val="001C6BFC"/>
    <w:rsid w:val="001D21B5"/>
    <w:rsid w:val="001D6435"/>
    <w:rsid w:val="001E6555"/>
    <w:rsid w:val="001F4A72"/>
    <w:rsid w:val="001F6F20"/>
    <w:rsid w:val="00202570"/>
    <w:rsid w:val="00205BF9"/>
    <w:rsid w:val="00205DD5"/>
    <w:rsid w:val="0021349B"/>
    <w:rsid w:val="00216916"/>
    <w:rsid w:val="00216B8D"/>
    <w:rsid w:val="002174C8"/>
    <w:rsid w:val="00217DB0"/>
    <w:rsid w:val="00220C8B"/>
    <w:rsid w:val="00221E4E"/>
    <w:rsid w:val="0022221B"/>
    <w:rsid w:val="0023154E"/>
    <w:rsid w:val="00232882"/>
    <w:rsid w:val="0023329F"/>
    <w:rsid w:val="0023411B"/>
    <w:rsid w:val="00235346"/>
    <w:rsid w:val="0024256A"/>
    <w:rsid w:val="00243689"/>
    <w:rsid w:val="00246000"/>
    <w:rsid w:val="002475C5"/>
    <w:rsid w:val="00247B87"/>
    <w:rsid w:val="00250027"/>
    <w:rsid w:val="00250173"/>
    <w:rsid w:val="00254EE3"/>
    <w:rsid w:val="0026170C"/>
    <w:rsid w:val="0026178D"/>
    <w:rsid w:val="00265938"/>
    <w:rsid w:val="00274E92"/>
    <w:rsid w:val="00275BAD"/>
    <w:rsid w:val="0028088F"/>
    <w:rsid w:val="00286826"/>
    <w:rsid w:val="00287CBA"/>
    <w:rsid w:val="00295F16"/>
    <w:rsid w:val="002A078D"/>
    <w:rsid w:val="002A0A82"/>
    <w:rsid w:val="002A0F9D"/>
    <w:rsid w:val="002A108B"/>
    <w:rsid w:val="002A2210"/>
    <w:rsid w:val="002A37AC"/>
    <w:rsid w:val="002A3FBE"/>
    <w:rsid w:val="002A4332"/>
    <w:rsid w:val="002A4F00"/>
    <w:rsid w:val="002B00E4"/>
    <w:rsid w:val="002B5C94"/>
    <w:rsid w:val="002C16B3"/>
    <w:rsid w:val="002C5418"/>
    <w:rsid w:val="002C6B68"/>
    <w:rsid w:val="002D0144"/>
    <w:rsid w:val="002D2C48"/>
    <w:rsid w:val="002D5A22"/>
    <w:rsid w:val="002D6AD0"/>
    <w:rsid w:val="002E0D3B"/>
    <w:rsid w:val="002E0E58"/>
    <w:rsid w:val="002E1560"/>
    <w:rsid w:val="002E483F"/>
    <w:rsid w:val="00307CFA"/>
    <w:rsid w:val="003130ED"/>
    <w:rsid w:val="00313304"/>
    <w:rsid w:val="00313E51"/>
    <w:rsid w:val="00317FC0"/>
    <w:rsid w:val="003244F6"/>
    <w:rsid w:val="00326EDB"/>
    <w:rsid w:val="00330716"/>
    <w:rsid w:val="00331031"/>
    <w:rsid w:val="00331B5B"/>
    <w:rsid w:val="00332350"/>
    <w:rsid w:val="00335B32"/>
    <w:rsid w:val="00342022"/>
    <w:rsid w:val="00343122"/>
    <w:rsid w:val="00344594"/>
    <w:rsid w:val="00345695"/>
    <w:rsid w:val="00347216"/>
    <w:rsid w:val="00356A11"/>
    <w:rsid w:val="0035706F"/>
    <w:rsid w:val="003636D6"/>
    <w:rsid w:val="003653B3"/>
    <w:rsid w:val="00365A09"/>
    <w:rsid w:val="003708BD"/>
    <w:rsid w:val="00374D40"/>
    <w:rsid w:val="00375958"/>
    <w:rsid w:val="00375CAA"/>
    <w:rsid w:val="00376958"/>
    <w:rsid w:val="00380188"/>
    <w:rsid w:val="00380B55"/>
    <w:rsid w:val="00386D41"/>
    <w:rsid w:val="00391940"/>
    <w:rsid w:val="003929D3"/>
    <w:rsid w:val="003A31B1"/>
    <w:rsid w:val="003A40E9"/>
    <w:rsid w:val="003A6D0A"/>
    <w:rsid w:val="003B0052"/>
    <w:rsid w:val="003B4578"/>
    <w:rsid w:val="003B7670"/>
    <w:rsid w:val="003B7B31"/>
    <w:rsid w:val="003C261F"/>
    <w:rsid w:val="003D01CE"/>
    <w:rsid w:val="003D1C06"/>
    <w:rsid w:val="003D6B55"/>
    <w:rsid w:val="003E3820"/>
    <w:rsid w:val="003E3F96"/>
    <w:rsid w:val="003E4CB8"/>
    <w:rsid w:val="003E5177"/>
    <w:rsid w:val="003E5B57"/>
    <w:rsid w:val="003E6066"/>
    <w:rsid w:val="003E6A24"/>
    <w:rsid w:val="003F34EF"/>
    <w:rsid w:val="003F5630"/>
    <w:rsid w:val="003F5FFE"/>
    <w:rsid w:val="003F74B9"/>
    <w:rsid w:val="003F7AC7"/>
    <w:rsid w:val="00405717"/>
    <w:rsid w:val="00406C86"/>
    <w:rsid w:val="00407A23"/>
    <w:rsid w:val="004136AF"/>
    <w:rsid w:val="004161EC"/>
    <w:rsid w:val="00420E68"/>
    <w:rsid w:val="00422100"/>
    <w:rsid w:val="004231A6"/>
    <w:rsid w:val="0042352A"/>
    <w:rsid w:val="004270A9"/>
    <w:rsid w:val="00433493"/>
    <w:rsid w:val="00444A43"/>
    <w:rsid w:val="00445D98"/>
    <w:rsid w:val="00452932"/>
    <w:rsid w:val="0045726A"/>
    <w:rsid w:val="00462F88"/>
    <w:rsid w:val="00465E08"/>
    <w:rsid w:val="00476373"/>
    <w:rsid w:val="00476BFB"/>
    <w:rsid w:val="00482CB6"/>
    <w:rsid w:val="00485589"/>
    <w:rsid w:val="00486B58"/>
    <w:rsid w:val="00486C96"/>
    <w:rsid w:val="004876C7"/>
    <w:rsid w:val="0048780C"/>
    <w:rsid w:val="00487913"/>
    <w:rsid w:val="00491697"/>
    <w:rsid w:val="004929CF"/>
    <w:rsid w:val="00493C13"/>
    <w:rsid w:val="00496916"/>
    <w:rsid w:val="004972B8"/>
    <w:rsid w:val="004A0294"/>
    <w:rsid w:val="004A1670"/>
    <w:rsid w:val="004A5068"/>
    <w:rsid w:val="004A52C9"/>
    <w:rsid w:val="004A53E3"/>
    <w:rsid w:val="004B3388"/>
    <w:rsid w:val="004B4D40"/>
    <w:rsid w:val="004B7A42"/>
    <w:rsid w:val="004B7DE9"/>
    <w:rsid w:val="004C0C4B"/>
    <w:rsid w:val="004C65A0"/>
    <w:rsid w:val="004E71BD"/>
    <w:rsid w:val="004F0F3A"/>
    <w:rsid w:val="004F104E"/>
    <w:rsid w:val="004F34A5"/>
    <w:rsid w:val="004F7C88"/>
    <w:rsid w:val="005049F6"/>
    <w:rsid w:val="00504AFF"/>
    <w:rsid w:val="00505C64"/>
    <w:rsid w:val="0050743D"/>
    <w:rsid w:val="00507562"/>
    <w:rsid w:val="00511CA0"/>
    <w:rsid w:val="005177CD"/>
    <w:rsid w:val="005216C7"/>
    <w:rsid w:val="00521812"/>
    <w:rsid w:val="00527975"/>
    <w:rsid w:val="00535B79"/>
    <w:rsid w:val="005436D2"/>
    <w:rsid w:val="005451C9"/>
    <w:rsid w:val="005511C1"/>
    <w:rsid w:val="0055498E"/>
    <w:rsid w:val="005574E1"/>
    <w:rsid w:val="00561EFB"/>
    <w:rsid w:val="005651C4"/>
    <w:rsid w:val="00577D62"/>
    <w:rsid w:val="005812F2"/>
    <w:rsid w:val="00585096"/>
    <w:rsid w:val="005877FA"/>
    <w:rsid w:val="00587F88"/>
    <w:rsid w:val="00592432"/>
    <w:rsid w:val="0059252A"/>
    <w:rsid w:val="00592CF8"/>
    <w:rsid w:val="005947AD"/>
    <w:rsid w:val="00595AF3"/>
    <w:rsid w:val="00597435"/>
    <w:rsid w:val="005A0E06"/>
    <w:rsid w:val="005B1AB3"/>
    <w:rsid w:val="005C2A3E"/>
    <w:rsid w:val="005C5B16"/>
    <w:rsid w:val="005C614B"/>
    <w:rsid w:val="005D2330"/>
    <w:rsid w:val="005D345A"/>
    <w:rsid w:val="005D577C"/>
    <w:rsid w:val="005D5957"/>
    <w:rsid w:val="005D6695"/>
    <w:rsid w:val="005D6872"/>
    <w:rsid w:val="005E28A2"/>
    <w:rsid w:val="005E3553"/>
    <w:rsid w:val="005F0C3B"/>
    <w:rsid w:val="005F2852"/>
    <w:rsid w:val="005F2A47"/>
    <w:rsid w:val="005F3426"/>
    <w:rsid w:val="005F3E2C"/>
    <w:rsid w:val="005F56AA"/>
    <w:rsid w:val="005F5EB4"/>
    <w:rsid w:val="005F7CAA"/>
    <w:rsid w:val="005F7EB6"/>
    <w:rsid w:val="00603A37"/>
    <w:rsid w:val="0060441E"/>
    <w:rsid w:val="00610AEF"/>
    <w:rsid w:val="006128C2"/>
    <w:rsid w:val="0061491E"/>
    <w:rsid w:val="00615A71"/>
    <w:rsid w:val="00616CB9"/>
    <w:rsid w:val="00620806"/>
    <w:rsid w:val="00621DC1"/>
    <w:rsid w:val="00624B4B"/>
    <w:rsid w:val="006253FC"/>
    <w:rsid w:val="00625E65"/>
    <w:rsid w:val="00630F57"/>
    <w:rsid w:val="00637992"/>
    <w:rsid w:val="00641D82"/>
    <w:rsid w:val="006425AC"/>
    <w:rsid w:val="006433F9"/>
    <w:rsid w:val="00647FDA"/>
    <w:rsid w:val="0065065D"/>
    <w:rsid w:val="00666E68"/>
    <w:rsid w:val="00670BBE"/>
    <w:rsid w:val="00670FAF"/>
    <w:rsid w:val="00673802"/>
    <w:rsid w:val="00673FA3"/>
    <w:rsid w:val="006814A9"/>
    <w:rsid w:val="00681678"/>
    <w:rsid w:val="00685B07"/>
    <w:rsid w:val="006866C7"/>
    <w:rsid w:val="006903AE"/>
    <w:rsid w:val="00692F53"/>
    <w:rsid w:val="00695118"/>
    <w:rsid w:val="00696209"/>
    <w:rsid w:val="00696816"/>
    <w:rsid w:val="00697FDB"/>
    <w:rsid w:val="006A789C"/>
    <w:rsid w:val="006A7BF1"/>
    <w:rsid w:val="006B3DC6"/>
    <w:rsid w:val="006B62D8"/>
    <w:rsid w:val="006B75E2"/>
    <w:rsid w:val="006C2257"/>
    <w:rsid w:val="006C5EA0"/>
    <w:rsid w:val="006D0DC0"/>
    <w:rsid w:val="006D24DB"/>
    <w:rsid w:val="006D5410"/>
    <w:rsid w:val="006E136A"/>
    <w:rsid w:val="006E1D36"/>
    <w:rsid w:val="006E2FFF"/>
    <w:rsid w:val="006E3954"/>
    <w:rsid w:val="006E4A11"/>
    <w:rsid w:val="006E510F"/>
    <w:rsid w:val="006E54D8"/>
    <w:rsid w:val="006F11A2"/>
    <w:rsid w:val="006F1E5E"/>
    <w:rsid w:val="006F4F90"/>
    <w:rsid w:val="006F7181"/>
    <w:rsid w:val="007003E7"/>
    <w:rsid w:val="0070121C"/>
    <w:rsid w:val="00705C78"/>
    <w:rsid w:val="00716337"/>
    <w:rsid w:val="007200F2"/>
    <w:rsid w:val="00724BC9"/>
    <w:rsid w:val="007275F7"/>
    <w:rsid w:val="007276C1"/>
    <w:rsid w:val="00730E34"/>
    <w:rsid w:val="00731C65"/>
    <w:rsid w:val="007354F9"/>
    <w:rsid w:val="00736023"/>
    <w:rsid w:val="00736193"/>
    <w:rsid w:val="00737661"/>
    <w:rsid w:val="007473C2"/>
    <w:rsid w:val="00751D36"/>
    <w:rsid w:val="0075227D"/>
    <w:rsid w:val="007526D3"/>
    <w:rsid w:val="007565B4"/>
    <w:rsid w:val="007612EA"/>
    <w:rsid w:val="0076493E"/>
    <w:rsid w:val="007709A0"/>
    <w:rsid w:val="0077387E"/>
    <w:rsid w:val="00784278"/>
    <w:rsid w:val="007862EB"/>
    <w:rsid w:val="007900DE"/>
    <w:rsid w:val="007A1EAA"/>
    <w:rsid w:val="007A3B45"/>
    <w:rsid w:val="007A4384"/>
    <w:rsid w:val="007B3074"/>
    <w:rsid w:val="007B5D7A"/>
    <w:rsid w:val="007B6633"/>
    <w:rsid w:val="007B7AAC"/>
    <w:rsid w:val="007C0E5D"/>
    <w:rsid w:val="007C1FF9"/>
    <w:rsid w:val="007C53C7"/>
    <w:rsid w:val="007C5A7B"/>
    <w:rsid w:val="007D0F07"/>
    <w:rsid w:val="007D3703"/>
    <w:rsid w:val="007D56E3"/>
    <w:rsid w:val="007D6BA6"/>
    <w:rsid w:val="007E043B"/>
    <w:rsid w:val="007E2A85"/>
    <w:rsid w:val="007F111A"/>
    <w:rsid w:val="007F232B"/>
    <w:rsid w:val="007F297E"/>
    <w:rsid w:val="007F48A7"/>
    <w:rsid w:val="007F72DB"/>
    <w:rsid w:val="00800E45"/>
    <w:rsid w:val="00801C51"/>
    <w:rsid w:val="00801CAA"/>
    <w:rsid w:val="00803883"/>
    <w:rsid w:val="0080498C"/>
    <w:rsid w:val="00805F2C"/>
    <w:rsid w:val="008075AB"/>
    <w:rsid w:val="00807890"/>
    <w:rsid w:val="00810BBC"/>
    <w:rsid w:val="00811997"/>
    <w:rsid w:val="00811D76"/>
    <w:rsid w:val="008128FA"/>
    <w:rsid w:val="00815457"/>
    <w:rsid w:val="00816A68"/>
    <w:rsid w:val="00817C25"/>
    <w:rsid w:val="00822755"/>
    <w:rsid w:val="008246E6"/>
    <w:rsid w:val="00824C3B"/>
    <w:rsid w:val="00826E77"/>
    <w:rsid w:val="00826FE7"/>
    <w:rsid w:val="0083033B"/>
    <w:rsid w:val="008346F3"/>
    <w:rsid w:val="008408E1"/>
    <w:rsid w:val="008429F5"/>
    <w:rsid w:val="00842B9D"/>
    <w:rsid w:val="00844CDC"/>
    <w:rsid w:val="008478CB"/>
    <w:rsid w:val="00850858"/>
    <w:rsid w:val="00851DB2"/>
    <w:rsid w:val="00856211"/>
    <w:rsid w:val="00862241"/>
    <w:rsid w:val="008642EF"/>
    <w:rsid w:val="00864400"/>
    <w:rsid w:val="00867E7F"/>
    <w:rsid w:val="008712F3"/>
    <w:rsid w:val="00871F81"/>
    <w:rsid w:val="008761E5"/>
    <w:rsid w:val="008811D8"/>
    <w:rsid w:val="008841FF"/>
    <w:rsid w:val="00885539"/>
    <w:rsid w:val="008865B0"/>
    <w:rsid w:val="008908CB"/>
    <w:rsid w:val="008913D8"/>
    <w:rsid w:val="00893DDA"/>
    <w:rsid w:val="008A1BB9"/>
    <w:rsid w:val="008A3AE8"/>
    <w:rsid w:val="008A51CA"/>
    <w:rsid w:val="008A6A2B"/>
    <w:rsid w:val="008B0D77"/>
    <w:rsid w:val="008B3548"/>
    <w:rsid w:val="008B377D"/>
    <w:rsid w:val="008B4247"/>
    <w:rsid w:val="008B5D71"/>
    <w:rsid w:val="008B7CA5"/>
    <w:rsid w:val="008C088A"/>
    <w:rsid w:val="008D156E"/>
    <w:rsid w:val="008D52F9"/>
    <w:rsid w:val="008D567B"/>
    <w:rsid w:val="008E02C1"/>
    <w:rsid w:val="008E511C"/>
    <w:rsid w:val="008E63DF"/>
    <w:rsid w:val="008E7BAD"/>
    <w:rsid w:val="008F34BC"/>
    <w:rsid w:val="008F5406"/>
    <w:rsid w:val="008F58EA"/>
    <w:rsid w:val="008F6E5A"/>
    <w:rsid w:val="00901B78"/>
    <w:rsid w:val="009065D0"/>
    <w:rsid w:val="00906EE0"/>
    <w:rsid w:val="009129D1"/>
    <w:rsid w:val="009159E3"/>
    <w:rsid w:val="00915B44"/>
    <w:rsid w:val="0091642E"/>
    <w:rsid w:val="009208DD"/>
    <w:rsid w:val="00920923"/>
    <w:rsid w:val="0092138E"/>
    <w:rsid w:val="009221C2"/>
    <w:rsid w:val="00923A39"/>
    <w:rsid w:val="00926342"/>
    <w:rsid w:val="00935FE2"/>
    <w:rsid w:val="00937195"/>
    <w:rsid w:val="009424C5"/>
    <w:rsid w:val="00947B24"/>
    <w:rsid w:val="0095180A"/>
    <w:rsid w:val="009606FB"/>
    <w:rsid w:val="00962991"/>
    <w:rsid w:val="00964576"/>
    <w:rsid w:val="00964D0C"/>
    <w:rsid w:val="009722E7"/>
    <w:rsid w:val="00973EEB"/>
    <w:rsid w:val="00974CED"/>
    <w:rsid w:val="00976AD5"/>
    <w:rsid w:val="00980FC0"/>
    <w:rsid w:val="00981333"/>
    <w:rsid w:val="0099106B"/>
    <w:rsid w:val="009A08FE"/>
    <w:rsid w:val="009A1852"/>
    <w:rsid w:val="009A6EB2"/>
    <w:rsid w:val="009B0CD1"/>
    <w:rsid w:val="009B4C06"/>
    <w:rsid w:val="009B6541"/>
    <w:rsid w:val="009B7A96"/>
    <w:rsid w:val="009C00AC"/>
    <w:rsid w:val="009C0DAE"/>
    <w:rsid w:val="009C4ABB"/>
    <w:rsid w:val="009C500A"/>
    <w:rsid w:val="009C524D"/>
    <w:rsid w:val="009C552E"/>
    <w:rsid w:val="009C6F56"/>
    <w:rsid w:val="009C7075"/>
    <w:rsid w:val="009D39CC"/>
    <w:rsid w:val="009E02F3"/>
    <w:rsid w:val="009E20BA"/>
    <w:rsid w:val="009E4111"/>
    <w:rsid w:val="009F01BA"/>
    <w:rsid w:val="009F01C0"/>
    <w:rsid w:val="009F23C1"/>
    <w:rsid w:val="00A1098C"/>
    <w:rsid w:val="00A21C78"/>
    <w:rsid w:val="00A23416"/>
    <w:rsid w:val="00A24B6B"/>
    <w:rsid w:val="00A31984"/>
    <w:rsid w:val="00A31E81"/>
    <w:rsid w:val="00A367AB"/>
    <w:rsid w:val="00A369BB"/>
    <w:rsid w:val="00A36C9E"/>
    <w:rsid w:val="00A377F1"/>
    <w:rsid w:val="00A41659"/>
    <w:rsid w:val="00A44FD5"/>
    <w:rsid w:val="00A46EB6"/>
    <w:rsid w:val="00A47187"/>
    <w:rsid w:val="00A4767D"/>
    <w:rsid w:val="00A54921"/>
    <w:rsid w:val="00A67429"/>
    <w:rsid w:val="00A70591"/>
    <w:rsid w:val="00A73F4D"/>
    <w:rsid w:val="00A74E18"/>
    <w:rsid w:val="00A75A1C"/>
    <w:rsid w:val="00A914EF"/>
    <w:rsid w:val="00A93F8D"/>
    <w:rsid w:val="00A96BD8"/>
    <w:rsid w:val="00A97F71"/>
    <w:rsid w:val="00AA10E9"/>
    <w:rsid w:val="00AA1D37"/>
    <w:rsid w:val="00AA24FA"/>
    <w:rsid w:val="00AA461B"/>
    <w:rsid w:val="00AA70AA"/>
    <w:rsid w:val="00AA7BED"/>
    <w:rsid w:val="00AB0045"/>
    <w:rsid w:val="00AB0AB9"/>
    <w:rsid w:val="00AB0CB8"/>
    <w:rsid w:val="00AB5CF5"/>
    <w:rsid w:val="00AB6210"/>
    <w:rsid w:val="00AB7195"/>
    <w:rsid w:val="00AC18BC"/>
    <w:rsid w:val="00AC1921"/>
    <w:rsid w:val="00AC31CE"/>
    <w:rsid w:val="00AE11D7"/>
    <w:rsid w:val="00AE3071"/>
    <w:rsid w:val="00AE3533"/>
    <w:rsid w:val="00AE3DE7"/>
    <w:rsid w:val="00AE7BCD"/>
    <w:rsid w:val="00AF00E2"/>
    <w:rsid w:val="00AF4969"/>
    <w:rsid w:val="00B0075D"/>
    <w:rsid w:val="00B134B6"/>
    <w:rsid w:val="00B141BD"/>
    <w:rsid w:val="00B14B3E"/>
    <w:rsid w:val="00B16C86"/>
    <w:rsid w:val="00B16D0C"/>
    <w:rsid w:val="00B17ADF"/>
    <w:rsid w:val="00B24142"/>
    <w:rsid w:val="00B241AF"/>
    <w:rsid w:val="00B3332C"/>
    <w:rsid w:val="00B36901"/>
    <w:rsid w:val="00B379CD"/>
    <w:rsid w:val="00B43A50"/>
    <w:rsid w:val="00B449D6"/>
    <w:rsid w:val="00B5207E"/>
    <w:rsid w:val="00B55198"/>
    <w:rsid w:val="00B62116"/>
    <w:rsid w:val="00B634AD"/>
    <w:rsid w:val="00B67527"/>
    <w:rsid w:val="00B7123D"/>
    <w:rsid w:val="00B713F0"/>
    <w:rsid w:val="00B715E5"/>
    <w:rsid w:val="00B71B54"/>
    <w:rsid w:val="00B74309"/>
    <w:rsid w:val="00B814E0"/>
    <w:rsid w:val="00B82B29"/>
    <w:rsid w:val="00B83676"/>
    <w:rsid w:val="00B875BF"/>
    <w:rsid w:val="00B875EC"/>
    <w:rsid w:val="00B90B96"/>
    <w:rsid w:val="00B917D0"/>
    <w:rsid w:val="00B95BFB"/>
    <w:rsid w:val="00B9640D"/>
    <w:rsid w:val="00B97E20"/>
    <w:rsid w:val="00BA3178"/>
    <w:rsid w:val="00BA3E32"/>
    <w:rsid w:val="00BA410F"/>
    <w:rsid w:val="00BA502D"/>
    <w:rsid w:val="00BA60A2"/>
    <w:rsid w:val="00BB2B86"/>
    <w:rsid w:val="00BC02F6"/>
    <w:rsid w:val="00BC2C51"/>
    <w:rsid w:val="00BE0F60"/>
    <w:rsid w:val="00BE1599"/>
    <w:rsid w:val="00BE1B8A"/>
    <w:rsid w:val="00BE33C6"/>
    <w:rsid w:val="00BF37E5"/>
    <w:rsid w:val="00BF3A61"/>
    <w:rsid w:val="00BF425D"/>
    <w:rsid w:val="00BF56EC"/>
    <w:rsid w:val="00BF748B"/>
    <w:rsid w:val="00C04C8E"/>
    <w:rsid w:val="00C06EAA"/>
    <w:rsid w:val="00C143A3"/>
    <w:rsid w:val="00C16714"/>
    <w:rsid w:val="00C169BB"/>
    <w:rsid w:val="00C20D94"/>
    <w:rsid w:val="00C253B3"/>
    <w:rsid w:val="00C2697B"/>
    <w:rsid w:val="00C31709"/>
    <w:rsid w:val="00C33F5C"/>
    <w:rsid w:val="00C35231"/>
    <w:rsid w:val="00C40DB0"/>
    <w:rsid w:val="00C42DDA"/>
    <w:rsid w:val="00C43CE1"/>
    <w:rsid w:val="00C45EC3"/>
    <w:rsid w:val="00C5366E"/>
    <w:rsid w:val="00C537DC"/>
    <w:rsid w:val="00C5451A"/>
    <w:rsid w:val="00C54FAD"/>
    <w:rsid w:val="00C56005"/>
    <w:rsid w:val="00C62DCF"/>
    <w:rsid w:val="00C66975"/>
    <w:rsid w:val="00C6746B"/>
    <w:rsid w:val="00C70204"/>
    <w:rsid w:val="00C70BF0"/>
    <w:rsid w:val="00C72DED"/>
    <w:rsid w:val="00C7373F"/>
    <w:rsid w:val="00C73F2F"/>
    <w:rsid w:val="00C7781D"/>
    <w:rsid w:val="00C80B6C"/>
    <w:rsid w:val="00C8572E"/>
    <w:rsid w:val="00C9764F"/>
    <w:rsid w:val="00CA2622"/>
    <w:rsid w:val="00CA5EA3"/>
    <w:rsid w:val="00CB06CE"/>
    <w:rsid w:val="00CB078E"/>
    <w:rsid w:val="00CB47AB"/>
    <w:rsid w:val="00CB6E98"/>
    <w:rsid w:val="00CB75DE"/>
    <w:rsid w:val="00CC1CEC"/>
    <w:rsid w:val="00CC6D1E"/>
    <w:rsid w:val="00CD1142"/>
    <w:rsid w:val="00CD3D3C"/>
    <w:rsid w:val="00CD4BB8"/>
    <w:rsid w:val="00CD5974"/>
    <w:rsid w:val="00CE5CB4"/>
    <w:rsid w:val="00CF0ADF"/>
    <w:rsid w:val="00CF37B0"/>
    <w:rsid w:val="00CF43A6"/>
    <w:rsid w:val="00CF45BF"/>
    <w:rsid w:val="00CF63E6"/>
    <w:rsid w:val="00CF796A"/>
    <w:rsid w:val="00D00578"/>
    <w:rsid w:val="00D00DED"/>
    <w:rsid w:val="00D056C0"/>
    <w:rsid w:val="00D10AB2"/>
    <w:rsid w:val="00D16565"/>
    <w:rsid w:val="00D205AC"/>
    <w:rsid w:val="00D22FC6"/>
    <w:rsid w:val="00D235FE"/>
    <w:rsid w:val="00D26062"/>
    <w:rsid w:val="00D26590"/>
    <w:rsid w:val="00D26C0E"/>
    <w:rsid w:val="00D306FF"/>
    <w:rsid w:val="00D30B31"/>
    <w:rsid w:val="00D31155"/>
    <w:rsid w:val="00D32D1F"/>
    <w:rsid w:val="00D34FAC"/>
    <w:rsid w:val="00D35BF4"/>
    <w:rsid w:val="00D35CB1"/>
    <w:rsid w:val="00D35FC0"/>
    <w:rsid w:val="00D37BCA"/>
    <w:rsid w:val="00D4599F"/>
    <w:rsid w:val="00D45BF4"/>
    <w:rsid w:val="00D47770"/>
    <w:rsid w:val="00D47FF2"/>
    <w:rsid w:val="00D50EB3"/>
    <w:rsid w:val="00D52E2E"/>
    <w:rsid w:val="00D5453A"/>
    <w:rsid w:val="00D5766F"/>
    <w:rsid w:val="00D57C46"/>
    <w:rsid w:val="00D64AD6"/>
    <w:rsid w:val="00D652A6"/>
    <w:rsid w:val="00D65FA5"/>
    <w:rsid w:val="00D66E40"/>
    <w:rsid w:val="00D72902"/>
    <w:rsid w:val="00D77176"/>
    <w:rsid w:val="00D80B1F"/>
    <w:rsid w:val="00D80D54"/>
    <w:rsid w:val="00D839F5"/>
    <w:rsid w:val="00D83CF3"/>
    <w:rsid w:val="00D856A4"/>
    <w:rsid w:val="00D8720A"/>
    <w:rsid w:val="00D900DE"/>
    <w:rsid w:val="00D95A75"/>
    <w:rsid w:val="00DA01ED"/>
    <w:rsid w:val="00DA1C80"/>
    <w:rsid w:val="00DB02D6"/>
    <w:rsid w:val="00DB2AD1"/>
    <w:rsid w:val="00DB41C3"/>
    <w:rsid w:val="00DB59A0"/>
    <w:rsid w:val="00DB6515"/>
    <w:rsid w:val="00DC1C07"/>
    <w:rsid w:val="00DC3B0C"/>
    <w:rsid w:val="00DC43C5"/>
    <w:rsid w:val="00DC6EA5"/>
    <w:rsid w:val="00DD08A8"/>
    <w:rsid w:val="00DD282B"/>
    <w:rsid w:val="00DD2E22"/>
    <w:rsid w:val="00DD7C0B"/>
    <w:rsid w:val="00DE1A49"/>
    <w:rsid w:val="00DE5AFF"/>
    <w:rsid w:val="00DE71CB"/>
    <w:rsid w:val="00DE732A"/>
    <w:rsid w:val="00DF4CB2"/>
    <w:rsid w:val="00E065CA"/>
    <w:rsid w:val="00E07D0D"/>
    <w:rsid w:val="00E125A8"/>
    <w:rsid w:val="00E148E3"/>
    <w:rsid w:val="00E1777C"/>
    <w:rsid w:val="00E23477"/>
    <w:rsid w:val="00E279AA"/>
    <w:rsid w:val="00E3645A"/>
    <w:rsid w:val="00E36C44"/>
    <w:rsid w:val="00E427F6"/>
    <w:rsid w:val="00E43C58"/>
    <w:rsid w:val="00E43D97"/>
    <w:rsid w:val="00E469A5"/>
    <w:rsid w:val="00E56FAD"/>
    <w:rsid w:val="00E60991"/>
    <w:rsid w:val="00E617F5"/>
    <w:rsid w:val="00E63274"/>
    <w:rsid w:val="00E64F13"/>
    <w:rsid w:val="00E74491"/>
    <w:rsid w:val="00E77396"/>
    <w:rsid w:val="00E824DC"/>
    <w:rsid w:val="00E8380F"/>
    <w:rsid w:val="00E84115"/>
    <w:rsid w:val="00E8693F"/>
    <w:rsid w:val="00E92C8D"/>
    <w:rsid w:val="00E93DD5"/>
    <w:rsid w:val="00EA011D"/>
    <w:rsid w:val="00EA2AEC"/>
    <w:rsid w:val="00EA3678"/>
    <w:rsid w:val="00EA38C5"/>
    <w:rsid w:val="00EB4A8E"/>
    <w:rsid w:val="00EC2E87"/>
    <w:rsid w:val="00EC4D23"/>
    <w:rsid w:val="00EC5BF4"/>
    <w:rsid w:val="00EC68DA"/>
    <w:rsid w:val="00ED0098"/>
    <w:rsid w:val="00ED0B4A"/>
    <w:rsid w:val="00ED19CF"/>
    <w:rsid w:val="00EE1F78"/>
    <w:rsid w:val="00EE44EA"/>
    <w:rsid w:val="00EE5D5F"/>
    <w:rsid w:val="00EF0C32"/>
    <w:rsid w:val="00EF34B3"/>
    <w:rsid w:val="00EF427A"/>
    <w:rsid w:val="00EF6276"/>
    <w:rsid w:val="00EF7311"/>
    <w:rsid w:val="00F02123"/>
    <w:rsid w:val="00F07771"/>
    <w:rsid w:val="00F11255"/>
    <w:rsid w:val="00F13E22"/>
    <w:rsid w:val="00F1416A"/>
    <w:rsid w:val="00F14429"/>
    <w:rsid w:val="00F14928"/>
    <w:rsid w:val="00F15327"/>
    <w:rsid w:val="00F22400"/>
    <w:rsid w:val="00F22B79"/>
    <w:rsid w:val="00F24654"/>
    <w:rsid w:val="00F24B72"/>
    <w:rsid w:val="00F26B39"/>
    <w:rsid w:val="00F26D7F"/>
    <w:rsid w:val="00F30C77"/>
    <w:rsid w:val="00F3255D"/>
    <w:rsid w:val="00F33B20"/>
    <w:rsid w:val="00F37B52"/>
    <w:rsid w:val="00F37ECE"/>
    <w:rsid w:val="00F40417"/>
    <w:rsid w:val="00F42D06"/>
    <w:rsid w:val="00F45127"/>
    <w:rsid w:val="00F46C22"/>
    <w:rsid w:val="00F56D5E"/>
    <w:rsid w:val="00F63528"/>
    <w:rsid w:val="00F65DD7"/>
    <w:rsid w:val="00F6623A"/>
    <w:rsid w:val="00F7450D"/>
    <w:rsid w:val="00F84DA1"/>
    <w:rsid w:val="00F952F3"/>
    <w:rsid w:val="00F9591B"/>
    <w:rsid w:val="00FA1443"/>
    <w:rsid w:val="00FA3E5B"/>
    <w:rsid w:val="00FA5F3D"/>
    <w:rsid w:val="00FB1BC7"/>
    <w:rsid w:val="00FB45FF"/>
    <w:rsid w:val="00FB4732"/>
    <w:rsid w:val="00FC0618"/>
    <w:rsid w:val="00FC1D0A"/>
    <w:rsid w:val="00FC25E7"/>
    <w:rsid w:val="00FC5A61"/>
    <w:rsid w:val="00FC5D62"/>
    <w:rsid w:val="00FC6E54"/>
    <w:rsid w:val="00FD6DDE"/>
    <w:rsid w:val="00FD7447"/>
    <w:rsid w:val="00FD7D51"/>
    <w:rsid w:val="00FE1F93"/>
    <w:rsid w:val="00FE4652"/>
    <w:rsid w:val="00FE5109"/>
    <w:rsid w:val="00FE7E20"/>
    <w:rsid w:val="00FE7F9C"/>
    <w:rsid w:val="00FF0DB7"/>
    <w:rsid w:val="00FF2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B6"/>
    <w:rPr>
      <w:sz w:val="24"/>
      <w:szCs w:val="24"/>
    </w:rPr>
  </w:style>
  <w:style w:type="paragraph" w:styleId="Titre1">
    <w:name w:val="heading 1"/>
    <w:basedOn w:val="Normal"/>
    <w:next w:val="Normal"/>
    <w:qFormat/>
    <w:rsid w:val="00C352A3"/>
    <w:pPr>
      <w:spacing w:after="720" w:line="360" w:lineRule="auto"/>
      <w:outlineLvl w:val="0"/>
    </w:pPr>
    <w:rPr>
      <w:b/>
      <w:bCs/>
      <w:sz w:val="40"/>
      <w:szCs w:val="40"/>
    </w:rPr>
  </w:style>
  <w:style w:type="paragraph" w:styleId="Titre2">
    <w:name w:val="heading 2"/>
    <w:basedOn w:val="Normal"/>
    <w:next w:val="Normal"/>
    <w:qFormat/>
    <w:rsid w:val="00C352A3"/>
    <w:pPr>
      <w:spacing w:before="360" w:after="120"/>
      <w:outlineLvl w:val="1"/>
    </w:pPr>
    <w:rPr>
      <w:rFonts w:ascii="Tahoma" w:hAnsi="Tahoma" w:cs="Arial Unicode MS"/>
      <w:b/>
      <w:bCs/>
      <w:sz w:val="28"/>
      <w:szCs w:val="28"/>
    </w:rPr>
  </w:style>
  <w:style w:type="paragraph" w:styleId="Titre3">
    <w:name w:val="heading 3"/>
    <w:basedOn w:val="Normal"/>
    <w:next w:val="Normal"/>
    <w:qFormat/>
    <w:rsid w:val="00D1479B"/>
    <w:pPr>
      <w:keepNext/>
      <w:spacing w:before="240" w:after="120"/>
      <w:ind w:left="284"/>
      <w:outlineLvl w:val="2"/>
    </w:pPr>
    <w:rPr>
      <w:b/>
      <w:bCs/>
      <w:sz w:val="26"/>
      <w:szCs w:val="26"/>
    </w:rPr>
  </w:style>
  <w:style w:type="paragraph" w:styleId="Titre4">
    <w:name w:val="heading 4"/>
    <w:basedOn w:val="Normal"/>
    <w:next w:val="Normal"/>
    <w:qFormat/>
    <w:rsid w:val="00F63528"/>
    <w:pPr>
      <w:keepNext/>
      <w:spacing w:after="120"/>
      <w:ind w:left="284"/>
      <w:outlineLvl w:val="3"/>
    </w:pPr>
    <w:rPr>
      <w:b/>
      <w:bCs/>
    </w:rPr>
  </w:style>
  <w:style w:type="paragraph" w:styleId="Titre5">
    <w:name w:val="heading 5"/>
    <w:basedOn w:val="Normal"/>
    <w:next w:val="Normal"/>
    <w:qFormat/>
    <w:rsid w:val="00F63528"/>
    <w:pPr>
      <w:keepNext/>
      <w:pBdr>
        <w:top w:val="single" w:sz="4" w:space="1" w:color="auto"/>
        <w:left w:val="single" w:sz="4" w:space="4" w:color="auto"/>
        <w:bottom w:val="single" w:sz="4" w:space="1" w:color="auto"/>
        <w:right w:val="single" w:sz="4" w:space="4" w:color="auto"/>
      </w:pBdr>
      <w:outlineLvl w:val="4"/>
    </w:pPr>
    <w:rPr>
      <w:b/>
      <w:bCs/>
      <w:sz w:val="32"/>
      <w:szCs w:val="32"/>
    </w:rPr>
  </w:style>
  <w:style w:type="paragraph" w:styleId="Titre6">
    <w:name w:val="heading 6"/>
    <w:basedOn w:val="Normal"/>
    <w:next w:val="Normal"/>
    <w:qFormat/>
    <w:rsid w:val="00F63528"/>
    <w:pPr>
      <w:keepNext/>
      <w:outlineLvl w:val="5"/>
    </w:pPr>
    <w:rPr>
      <w:rFonts w:eastAsia="Arial Unicode MS"/>
      <w:b/>
      <w:bCs/>
      <w:sz w:val="28"/>
      <w:szCs w:val="28"/>
    </w:rPr>
  </w:style>
  <w:style w:type="paragraph" w:styleId="Titre7">
    <w:name w:val="heading 7"/>
    <w:basedOn w:val="Normal"/>
    <w:next w:val="Normal"/>
    <w:qFormat/>
    <w:rsid w:val="00F63528"/>
    <w:pPr>
      <w:keepNext/>
      <w:outlineLvl w:val="6"/>
    </w:pPr>
    <w:rPr>
      <w:b/>
      <w:bCs/>
    </w:rPr>
  </w:style>
  <w:style w:type="paragraph" w:styleId="Titre8">
    <w:name w:val="heading 8"/>
    <w:basedOn w:val="Normal"/>
    <w:next w:val="Normal"/>
    <w:qFormat/>
    <w:rsid w:val="00F63528"/>
    <w:pPr>
      <w:keepNext/>
      <w:widowControl w:val="0"/>
      <w:jc w:val="both"/>
      <w:outlineLvl w:val="7"/>
    </w:pPr>
    <w:rPr>
      <w:i/>
      <w:snapToGrid w:val="0"/>
      <w:sz w:val="16"/>
    </w:rPr>
  </w:style>
  <w:style w:type="paragraph" w:styleId="Titre9">
    <w:name w:val="heading 9"/>
    <w:basedOn w:val="Normal"/>
    <w:next w:val="Normal"/>
    <w:qFormat/>
    <w:rsid w:val="00F63528"/>
    <w:pPr>
      <w:keepNext/>
      <w:shd w:val="pct12" w:color="auto" w:fill="FFFFFF"/>
      <w:jc w:val="right"/>
      <w:outlineLvl w:val="8"/>
    </w:pPr>
    <w:rPr>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rubrique">
    <w:name w:val="titre rubrique"/>
    <w:basedOn w:val="Titre5"/>
    <w:rsid w:val="00F63528"/>
    <w:pPr>
      <w:spacing w:after="240"/>
    </w:pPr>
  </w:style>
  <w:style w:type="paragraph" w:customStyle="1" w:styleId="document">
    <w:name w:val="document"/>
    <w:basedOn w:val="Normal"/>
    <w:rsid w:val="00805F2C"/>
    <w:pPr>
      <w:spacing w:before="120" w:after="120"/>
    </w:pPr>
    <w:rPr>
      <w:rFonts w:ascii="Arial" w:hAnsi="Arial" w:cs="Arial"/>
      <w:b/>
      <w:bCs/>
      <w:sz w:val="20"/>
      <w:szCs w:val="20"/>
    </w:rPr>
  </w:style>
  <w:style w:type="paragraph" w:customStyle="1" w:styleId="Question">
    <w:name w:val="Question"/>
    <w:basedOn w:val="Normal"/>
    <w:qFormat/>
    <w:rsid w:val="00666CB0"/>
    <w:pPr>
      <w:spacing w:before="120"/>
      <w:jc w:val="both"/>
    </w:pPr>
    <w:rPr>
      <w:b/>
      <w:bCs/>
      <w:sz w:val="22"/>
      <w:szCs w:val="22"/>
    </w:rPr>
  </w:style>
  <w:style w:type="paragraph" w:customStyle="1" w:styleId="Rponse">
    <w:name w:val="Réponse"/>
    <w:basedOn w:val="Normal"/>
    <w:qFormat/>
    <w:rsid w:val="00F63528"/>
    <w:pPr>
      <w:jc w:val="both"/>
    </w:pPr>
    <w:rPr>
      <w:sz w:val="22"/>
      <w:szCs w:val="22"/>
    </w:rPr>
  </w:style>
  <w:style w:type="character" w:styleId="Numrodepage">
    <w:name w:val="page number"/>
    <w:basedOn w:val="Policepardfaut"/>
    <w:rsid w:val="00F63528"/>
  </w:style>
  <w:style w:type="paragraph" w:styleId="En-tte">
    <w:name w:val="header"/>
    <w:basedOn w:val="Normal"/>
    <w:rsid w:val="00F63528"/>
    <w:pPr>
      <w:tabs>
        <w:tab w:val="center" w:pos="4536"/>
        <w:tab w:val="right" w:pos="9072"/>
      </w:tabs>
    </w:pPr>
  </w:style>
  <w:style w:type="paragraph" w:styleId="Pieddepage">
    <w:name w:val="footer"/>
    <w:basedOn w:val="Normal"/>
    <w:link w:val="PieddepageCar"/>
    <w:uiPriority w:val="99"/>
    <w:rsid w:val="00F63528"/>
    <w:pPr>
      <w:tabs>
        <w:tab w:val="center" w:pos="4536"/>
        <w:tab w:val="right" w:pos="9072"/>
      </w:tabs>
    </w:pPr>
  </w:style>
  <w:style w:type="paragraph" w:customStyle="1" w:styleId="Textecourant">
    <w:name w:val="Texte courant"/>
    <w:basedOn w:val="Corpsdetexte"/>
    <w:link w:val="TextecourantCar"/>
    <w:rsid w:val="00F63528"/>
    <w:pPr>
      <w:spacing w:after="0"/>
      <w:jc w:val="both"/>
    </w:pPr>
  </w:style>
  <w:style w:type="paragraph" w:styleId="Corpsdetexte">
    <w:name w:val="Body Text"/>
    <w:basedOn w:val="Normal"/>
    <w:rsid w:val="00F63528"/>
    <w:pPr>
      <w:spacing w:after="120"/>
    </w:pPr>
  </w:style>
  <w:style w:type="paragraph" w:customStyle="1" w:styleId="Normal1">
    <w:name w:val="Normal1"/>
    <w:basedOn w:val="Normal"/>
    <w:rsid w:val="00F63528"/>
    <w:pPr>
      <w:jc w:val="both"/>
    </w:pPr>
    <w:rPr>
      <w:rFonts w:ascii="Arial" w:hAnsi="Arial" w:cs="Arial"/>
    </w:rPr>
  </w:style>
  <w:style w:type="paragraph" w:customStyle="1" w:styleId="Document0">
    <w:name w:val="Document"/>
    <w:rsid w:val="00F63528"/>
    <w:rPr>
      <w:rFonts w:ascii="Arial" w:hAnsi="Arial" w:cs="Arial"/>
      <w:b/>
      <w:bCs/>
      <w:sz w:val="22"/>
      <w:szCs w:val="22"/>
    </w:rPr>
  </w:style>
  <w:style w:type="character" w:styleId="Lienhypertexte">
    <w:name w:val="Hyperlink"/>
    <w:rsid w:val="00F63528"/>
    <w:rPr>
      <w:color w:val="0000FF"/>
      <w:u w:val="single"/>
    </w:rPr>
  </w:style>
  <w:style w:type="paragraph" w:styleId="Textedebulles">
    <w:name w:val="Balloon Text"/>
    <w:basedOn w:val="Normal"/>
    <w:semiHidden/>
    <w:rsid w:val="00F63528"/>
    <w:rPr>
      <w:rFonts w:ascii="Tahoma" w:hAnsi="Tahoma" w:cs="Arial Unicode MS"/>
      <w:sz w:val="16"/>
      <w:szCs w:val="16"/>
    </w:rPr>
  </w:style>
  <w:style w:type="paragraph" w:customStyle="1" w:styleId="StyleTitre4Avant063cm">
    <w:name w:val="Style Titre 4 + Avant : 063 cm"/>
    <w:basedOn w:val="Titre4"/>
    <w:rsid w:val="00F63528"/>
  </w:style>
  <w:style w:type="character" w:customStyle="1" w:styleId="RponseCar">
    <w:name w:val="Réponse Car"/>
    <w:rsid w:val="00F63528"/>
    <w:rPr>
      <w:noProof w:val="0"/>
      <w:sz w:val="22"/>
      <w:szCs w:val="22"/>
      <w:lang w:val="fr-FR" w:eastAsia="fr-FR" w:bidi="ar-SA"/>
    </w:rPr>
  </w:style>
  <w:style w:type="paragraph" w:customStyle="1" w:styleId="Textetableau">
    <w:name w:val="Texte tableau"/>
    <w:basedOn w:val="Textecourant"/>
    <w:rsid w:val="00F63528"/>
    <w:pPr>
      <w:jc w:val="left"/>
    </w:pPr>
    <w:rPr>
      <w:sz w:val="22"/>
    </w:rPr>
  </w:style>
  <w:style w:type="paragraph" w:customStyle="1" w:styleId="Titrechapitre">
    <w:name w:val="Titrechapitre"/>
    <w:basedOn w:val="Normal1"/>
    <w:rsid w:val="00F63528"/>
    <w:rPr>
      <w:rFonts w:ascii="Times New Roman" w:hAnsi="Times New Roman"/>
      <w:b/>
      <w:sz w:val="36"/>
    </w:rPr>
  </w:style>
  <w:style w:type="paragraph" w:customStyle="1" w:styleId="Objetctifs">
    <w:name w:val="Objetctifs"/>
    <w:basedOn w:val="Normal1"/>
    <w:rsid w:val="00F63528"/>
    <w:pPr>
      <w:ind w:left="1134"/>
    </w:pPr>
    <w:rPr>
      <w:rFonts w:ascii="Times New Roman" w:hAnsi="Times New Roman"/>
      <w:b/>
    </w:rPr>
  </w:style>
  <w:style w:type="paragraph" w:styleId="Retraitcorpsdetexte">
    <w:name w:val="Body Text Indent"/>
    <w:basedOn w:val="Normal"/>
    <w:rsid w:val="00F63528"/>
    <w:pPr>
      <w:widowControl w:val="0"/>
      <w:tabs>
        <w:tab w:val="left" w:pos="2500"/>
      </w:tabs>
      <w:spacing w:line="211" w:lineRule="atLeast"/>
      <w:ind w:left="426"/>
      <w:jc w:val="both"/>
    </w:pPr>
    <w:rPr>
      <w:snapToGrid w:val="0"/>
    </w:rPr>
  </w:style>
  <w:style w:type="character" w:styleId="Lienhypertextesuivivisit">
    <w:name w:val="FollowedHyperlink"/>
    <w:rsid w:val="00F63528"/>
    <w:rPr>
      <w:color w:val="800080"/>
      <w:u w:val="single"/>
    </w:rPr>
  </w:style>
  <w:style w:type="paragraph" w:styleId="Corpsdetexte3">
    <w:name w:val="Body Text 3"/>
    <w:basedOn w:val="Normal"/>
    <w:rsid w:val="00F63528"/>
    <w:pPr>
      <w:widowControl w:val="0"/>
      <w:tabs>
        <w:tab w:val="left" w:pos="5500"/>
      </w:tabs>
      <w:spacing w:line="201" w:lineRule="atLeast"/>
      <w:jc w:val="both"/>
    </w:pPr>
    <w:rPr>
      <w:snapToGrid w:val="0"/>
      <w:sz w:val="20"/>
    </w:rPr>
  </w:style>
  <w:style w:type="paragraph" w:styleId="Lgende">
    <w:name w:val="caption"/>
    <w:basedOn w:val="Normal"/>
    <w:next w:val="Normal"/>
    <w:qFormat/>
    <w:rsid w:val="00F63528"/>
    <w:pPr>
      <w:widowControl w:val="0"/>
      <w:spacing w:line="182" w:lineRule="atLeast"/>
      <w:jc w:val="both"/>
    </w:pPr>
    <w:rPr>
      <w:b/>
      <w:snapToGrid w:val="0"/>
      <w:sz w:val="22"/>
    </w:rPr>
  </w:style>
  <w:style w:type="character" w:customStyle="1" w:styleId="RponseCar1">
    <w:name w:val="Réponse Car1"/>
    <w:rsid w:val="00F63528"/>
    <w:rPr>
      <w:noProof w:val="0"/>
      <w:sz w:val="22"/>
      <w:szCs w:val="22"/>
      <w:lang w:val="fr-FR" w:eastAsia="fr-FR" w:bidi="ar-SA"/>
    </w:rPr>
  </w:style>
  <w:style w:type="character" w:styleId="Marquedecommentaire">
    <w:name w:val="annotation reference"/>
    <w:semiHidden/>
    <w:rsid w:val="00F63528"/>
    <w:rPr>
      <w:sz w:val="16"/>
    </w:rPr>
  </w:style>
  <w:style w:type="paragraph" w:styleId="Commentaire">
    <w:name w:val="annotation text"/>
    <w:basedOn w:val="Normal"/>
    <w:link w:val="CommentaireCar"/>
    <w:semiHidden/>
    <w:rsid w:val="00F63528"/>
    <w:rPr>
      <w:sz w:val="20"/>
    </w:rPr>
  </w:style>
  <w:style w:type="paragraph" w:styleId="Titre">
    <w:name w:val="Title"/>
    <w:basedOn w:val="Normal"/>
    <w:qFormat/>
    <w:rsid w:val="00F94D14"/>
    <w:pPr>
      <w:jc w:val="center"/>
    </w:pPr>
    <w:rPr>
      <w:b/>
      <w:sz w:val="28"/>
    </w:rPr>
  </w:style>
  <w:style w:type="paragraph" w:customStyle="1" w:styleId="questions">
    <w:name w:val="questions"/>
    <w:basedOn w:val="Textecourant"/>
    <w:rsid w:val="00F94D14"/>
    <w:rPr>
      <w:b/>
    </w:rPr>
  </w:style>
  <w:style w:type="table" w:styleId="Grilledutableau">
    <w:name w:val="Table Grid"/>
    <w:basedOn w:val="TableauNormal"/>
    <w:rsid w:val="00F94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semiHidden/>
    <w:rsid w:val="00F82E59"/>
    <w:rPr>
      <w:b/>
      <w:bCs/>
      <w:szCs w:val="20"/>
    </w:rPr>
  </w:style>
  <w:style w:type="paragraph" w:customStyle="1" w:styleId="Reponse">
    <w:name w:val="Reponse"/>
    <w:basedOn w:val="Normal"/>
    <w:rsid w:val="00D56DE1"/>
    <w:pPr>
      <w:tabs>
        <w:tab w:val="right" w:leader="dot" w:pos="9072"/>
      </w:tabs>
      <w:spacing w:after="180"/>
      <w:jc w:val="both"/>
    </w:pPr>
  </w:style>
  <w:style w:type="paragraph" w:customStyle="1" w:styleId="AppliQuestion">
    <w:name w:val="AppliQuestion"/>
    <w:basedOn w:val="Normal"/>
    <w:rsid w:val="001A4788"/>
    <w:pPr>
      <w:numPr>
        <w:numId w:val="1"/>
      </w:numPr>
      <w:spacing w:before="120" w:after="60"/>
      <w:ind w:hanging="360"/>
      <w:jc w:val="both"/>
    </w:pPr>
  </w:style>
  <w:style w:type="character" w:customStyle="1" w:styleId="TextecourantCar">
    <w:name w:val="Texte courant Car"/>
    <w:link w:val="Textecourant"/>
    <w:rsid w:val="004F1A89"/>
    <w:rPr>
      <w:sz w:val="24"/>
      <w:szCs w:val="24"/>
    </w:rPr>
  </w:style>
  <w:style w:type="character" w:customStyle="1" w:styleId="apple-style-span">
    <w:name w:val="apple-style-span"/>
    <w:basedOn w:val="Policepardfaut"/>
    <w:rsid w:val="004673D4"/>
  </w:style>
  <w:style w:type="character" w:customStyle="1" w:styleId="PieddepageCar">
    <w:name w:val="Pied de page Car"/>
    <w:link w:val="Pieddepage"/>
    <w:uiPriority w:val="99"/>
    <w:rsid w:val="00717519"/>
    <w:rPr>
      <w:sz w:val="24"/>
      <w:szCs w:val="24"/>
    </w:rPr>
  </w:style>
  <w:style w:type="character" w:styleId="lev">
    <w:name w:val="Strong"/>
    <w:uiPriority w:val="22"/>
    <w:qFormat/>
    <w:rsid w:val="0004776E"/>
    <w:rPr>
      <w:b/>
      <w:bCs/>
    </w:rPr>
  </w:style>
  <w:style w:type="character" w:customStyle="1" w:styleId="intertitre-rose">
    <w:name w:val="intertitre-rose"/>
    <w:basedOn w:val="Policepardfaut"/>
    <w:rsid w:val="0004776E"/>
  </w:style>
  <w:style w:type="paragraph" w:styleId="Rvision">
    <w:name w:val="Revision"/>
    <w:hidden/>
    <w:uiPriority w:val="99"/>
    <w:semiHidden/>
    <w:rsid w:val="00143CA0"/>
    <w:rPr>
      <w:sz w:val="24"/>
      <w:szCs w:val="24"/>
    </w:rPr>
  </w:style>
  <w:style w:type="paragraph" w:customStyle="1" w:styleId="Situation">
    <w:name w:val="Situation"/>
    <w:basedOn w:val="Titre2"/>
    <w:rsid w:val="00E8148D"/>
    <w:rPr>
      <w:sz w:val="22"/>
    </w:rPr>
  </w:style>
  <w:style w:type="paragraph" w:customStyle="1" w:styleId="Note">
    <w:name w:val="Note"/>
    <w:basedOn w:val="Rponse"/>
    <w:qFormat/>
    <w:rsid w:val="00392824"/>
    <w:pPr>
      <w:spacing w:before="120"/>
      <w:contextualSpacing/>
    </w:pPr>
    <w:rPr>
      <w:i/>
      <w:iCs/>
    </w:rPr>
  </w:style>
  <w:style w:type="paragraph" w:customStyle="1" w:styleId="01TitreChapLDP">
    <w:name w:val="01_TitreChapLDP"/>
    <w:basedOn w:val="Titre1"/>
    <w:qFormat/>
    <w:rsid w:val="00620806"/>
  </w:style>
  <w:style w:type="paragraph" w:customStyle="1" w:styleId="05RefDocLDP">
    <w:name w:val="05_RefDocLDP"/>
    <w:basedOn w:val="Normal"/>
    <w:qFormat/>
    <w:rsid w:val="00620806"/>
    <w:pPr>
      <w:spacing w:before="120" w:after="120"/>
    </w:pPr>
    <w:rPr>
      <w:rFonts w:ascii="Arial" w:hAnsi="Arial" w:cs="Arial"/>
      <w:b/>
      <w:bCs/>
      <w:sz w:val="20"/>
      <w:szCs w:val="20"/>
    </w:rPr>
  </w:style>
  <w:style w:type="paragraph" w:customStyle="1" w:styleId="07ReponseLDP">
    <w:name w:val="07_ReponseLDP"/>
    <w:basedOn w:val="Normal"/>
    <w:qFormat/>
    <w:rsid w:val="00620806"/>
    <w:pPr>
      <w:jc w:val="both"/>
    </w:pPr>
    <w:rPr>
      <w:sz w:val="22"/>
      <w:szCs w:val="22"/>
    </w:rPr>
  </w:style>
  <w:style w:type="paragraph" w:customStyle="1" w:styleId="08NoteLDP">
    <w:name w:val="08_NoteLDP"/>
    <w:basedOn w:val="Normal"/>
    <w:link w:val="08NoteLDPCar"/>
    <w:qFormat/>
    <w:rsid w:val="00620806"/>
    <w:pPr>
      <w:spacing w:before="120"/>
      <w:contextualSpacing/>
      <w:jc w:val="both"/>
    </w:pPr>
    <w:rPr>
      <w:i/>
      <w:iCs/>
      <w:sz w:val="22"/>
      <w:szCs w:val="22"/>
    </w:rPr>
  </w:style>
  <w:style w:type="paragraph" w:customStyle="1" w:styleId="02TitreRubriqueLDP">
    <w:name w:val="02_TitreRubriqueLDP"/>
    <w:basedOn w:val="Normal"/>
    <w:qFormat/>
    <w:rsid w:val="00620806"/>
    <w:pPr>
      <w:keepNext/>
      <w:pBdr>
        <w:top w:val="single" w:sz="4" w:space="1" w:color="auto"/>
        <w:left w:val="single" w:sz="4" w:space="4" w:color="auto"/>
        <w:bottom w:val="single" w:sz="4" w:space="1" w:color="auto"/>
        <w:right w:val="single" w:sz="4" w:space="4" w:color="auto"/>
      </w:pBdr>
      <w:spacing w:after="240"/>
      <w:outlineLvl w:val="4"/>
    </w:pPr>
    <w:rPr>
      <w:b/>
      <w:bCs/>
      <w:sz w:val="32"/>
      <w:szCs w:val="32"/>
    </w:rPr>
  </w:style>
  <w:style w:type="paragraph" w:customStyle="1" w:styleId="03TitreILDP">
    <w:name w:val="03_TitreILDP"/>
    <w:basedOn w:val="Titre2"/>
    <w:qFormat/>
    <w:rsid w:val="00620806"/>
    <w:pPr>
      <w:numPr>
        <w:numId w:val="2"/>
      </w:numPr>
    </w:pPr>
  </w:style>
  <w:style w:type="paragraph" w:customStyle="1" w:styleId="06QuestionLDP">
    <w:name w:val="06_QuestionLDP"/>
    <w:basedOn w:val="Normal"/>
    <w:qFormat/>
    <w:rsid w:val="00620806"/>
    <w:pPr>
      <w:numPr>
        <w:numId w:val="3"/>
      </w:numPr>
      <w:spacing w:before="120"/>
      <w:jc w:val="both"/>
    </w:pPr>
    <w:rPr>
      <w:b/>
      <w:bCs/>
      <w:sz w:val="22"/>
      <w:szCs w:val="22"/>
    </w:rPr>
  </w:style>
  <w:style w:type="paragraph" w:customStyle="1" w:styleId="04TitreALDP">
    <w:name w:val="04_TitreALDP"/>
    <w:basedOn w:val="Titre2"/>
    <w:qFormat/>
    <w:rsid w:val="00620806"/>
    <w:pPr>
      <w:numPr>
        <w:ilvl w:val="1"/>
        <w:numId w:val="4"/>
      </w:numPr>
      <w:spacing w:before="240"/>
    </w:pPr>
    <w:rPr>
      <w:sz w:val="24"/>
    </w:rPr>
  </w:style>
  <w:style w:type="paragraph" w:customStyle="1" w:styleId="07courstitreniveau1">
    <w:name w:val="07_cours_titre_niveau_1"/>
    <w:basedOn w:val="Normal"/>
    <w:next w:val="Normal"/>
    <w:uiPriority w:val="99"/>
    <w:rsid w:val="00091145"/>
    <w:pPr>
      <w:numPr>
        <w:numId w:val="5"/>
      </w:numPr>
      <w:spacing w:after="240"/>
      <w:outlineLvl w:val="2"/>
    </w:pPr>
    <w:rPr>
      <w:rFonts w:ascii="Arial" w:hAnsi="Arial"/>
      <w:b/>
      <w:bCs/>
      <w:sz w:val="30"/>
      <w:szCs w:val="28"/>
    </w:rPr>
  </w:style>
  <w:style w:type="table" w:customStyle="1" w:styleId="Grilledutableau1">
    <w:name w:val="Grille du tableau1"/>
    <w:basedOn w:val="TableauNormal"/>
    <w:next w:val="Grilledutableau"/>
    <w:uiPriority w:val="99"/>
    <w:rsid w:val="00D1656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ActivitTitre">
    <w:name w:val="15_Activité_Titre"/>
    <w:basedOn w:val="Document0"/>
    <w:qFormat/>
    <w:rsid w:val="007612EA"/>
    <w:pPr>
      <w:spacing w:before="240" w:after="180"/>
    </w:pPr>
    <w:rPr>
      <w:rFonts w:cs="Times New Roman"/>
      <w:sz w:val="32"/>
      <w:szCs w:val="30"/>
    </w:rPr>
  </w:style>
  <w:style w:type="paragraph" w:customStyle="1" w:styleId="16ActivitQuestion">
    <w:name w:val="16_Activité_Question"/>
    <w:basedOn w:val="Normal"/>
    <w:qFormat/>
    <w:rsid w:val="007612EA"/>
    <w:pPr>
      <w:numPr>
        <w:numId w:val="14"/>
      </w:numPr>
      <w:pBdr>
        <w:top w:val="single" w:sz="12" w:space="1" w:color="auto"/>
        <w:left w:val="single" w:sz="12" w:space="4" w:color="auto"/>
        <w:bottom w:val="single" w:sz="12" w:space="1" w:color="auto"/>
        <w:right w:val="single" w:sz="12" w:space="4" w:color="auto"/>
      </w:pBdr>
    </w:pPr>
    <w:rPr>
      <w:rFonts w:eastAsia="Calibri"/>
      <w:lang w:eastAsia="en-US"/>
    </w:rPr>
  </w:style>
  <w:style w:type="paragraph" w:customStyle="1" w:styleId="11coursdoctexte">
    <w:name w:val="11_cours_doc_texte"/>
    <w:basedOn w:val="Normal"/>
    <w:rsid w:val="0016709F"/>
    <w:pPr>
      <w:shd w:val="clear" w:color="auto" w:fill="CCFFFF"/>
      <w:jc w:val="both"/>
    </w:pPr>
    <w:rPr>
      <w:rFonts w:ascii="Arial" w:hAnsi="Arial" w:cs="Arial"/>
      <w:sz w:val="22"/>
      <w:szCs w:val="22"/>
    </w:rPr>
  </w:style>
  <w:style w:type="character" w:customStyle="1" w:styleId="08NoteLDPCar">
    <w:name w:val="08_NoteLDP Car"/>
    <w:link w:val="08NoteLDP"/>
    <w:rsid w:val="00CD3D3C"/>
    <w:rPr>
      <w:i/>
      <w:iCs/>
      <w:sz w:val="22"/>
      <w:szCs w:val="22"/>
      <w:lang w:val="fr-FR" w:eastAsia="fr-FR" w:bidi="ar-SA"/>
    </w:rPr>
  </w:style>
  <w:style w:type="character" w:customStyle="1" w:styleId="long-title">
    <w:name w:val="long-title"/>
    <w:basedOn w:val="Policepardfaut"/>
    <w:rsid w:val="00A44FD5"/>
  </w:style>
  <w:style w:type="paragraph" w:customStyle="1" w:styleId="Default">
    <w:name w:val="Default"/>
    <w:rsid w:val="00D50EB3"/>
    <w:pPr>
      <w:autoSpaceDE w:val="0"/>
      <w:autoSpaceDN w:val="0"/>
      <w:adjustRightInd w:val="0"/>
    </w:pPr>
    <w:rPr>
      <w:rFonts w:ascii="Arial" w:hAnsi="Arial" w:cs="Arial"/>
      <w:color w:val="000000"/>
      <w:sz w:val="24"/>
      <w:szCs w:val="24"/>
    </w:rPr>
  </w:style>
  <w:style w:type="paragraph" w:customStyle="1" w:styleId="14LignepointillesReponse">
    <w:name w:val="14_Ligne_pointillées_Reponse"/>
    <w:basedOn w:val="Normal"/>
    <w:rsid w:val="00B17ADF"/>
    <w:pPr>
      <w:tabs>
        <w:tab w:val="right" w:leader="dot" w:pos="9072"/>
      </w:tabs>
      <w:spacing w:after="180"/>
      <w:jc w:val="both"/>
    </w:pPr>
  </w:style>
  <w:style w:type="paragraph" w:customStyle="1" w:styleId="18Activitsdoctexte">
    <w:name w:val="18_Activités_doc_texte"/>
    <w:basedOn w:val="Normal"/>
    <w:qFormat/>
    <w:rsid w:val="009A6EB2"/>
    <w:pPr>
      <w:shd w:val="clear" w:color="auto" w:fill="FABF8F"/>
      <w:jc w:val="both"/>
    </w:pPr>
    <w:rPr>
      <w:sz w:val="22"/>
    </w:rPr>
  </w:style>
  <w:style w:type="paragraph" w:customStyle="1" w:styleId="21Quizquestion">
    <w:name w:val="21_Quiz_question"/>
    <w:basedOn w:val="Normal"/>
    <w:qFormat/>
    <w:rsid w:val="00F9591B"/>
    <w:pPr>
      <w:widowControl w:val="0"/>
      <w:numPr>
        <w:numId w:val="9"/>
      </w:numPr>
      <w:contextualSpacing/>
    </w:pPr>
    <w:rPr>
      <w:rFonts w:eastAsia="Calibri"/>
      <w:b/>
      <w:lang w:eastAsia="en-US"/>
    </w:rPr>
  </w:style>
  <w:style w:type="paragraph" w:styleId="Notedebasdepage">
    <w:name w:val="footnote text"/>
    <w:basedOn w:val="Normal"/>
    <w:link w:val="NotedebasdepageCar"/>
    <w:semiHidden/>
    <w:rsid w:val="00DC1C07"/>
    <w:rPr>
      <w:sz w:val="20"/>
      <w:szCs w:val="20"/>
    </w:rPr>
  </w:style>
  <w:style w:type="character" w:customStyle="1" w:styleId="NotedebasdepageCar">
    <w:name w:val="Note de bas de page Car"/>
    <w:link w:val="Notedebasdepage"/>
    <w:semiHidden/>
    <w:rsid w:val="00DC1C07"/>
  </w:style>
  <w:style w:type="character" w:customStyle="1" w:styleId="CommentaireCar">
    <w:name w:val="Commentaire Car"/>
    <w:link w:val="Commentaire"/>
    <w:semiHidden/>
    <w:rsid w:val="00DC1C07"/>
    <w:rPr>
      <w:szCs w:val="24"/>
    </w:rPr>
  </w:style>
  <w:style w:type="paragraph" w:customStyle="1" w:styleId="17Activitstitredoc">
    <w:name w:val="17_Activités_titre_doc"/>
    <w:basedOn w:val="Normal"/>
    <w:qFormat/>
    <w:rsid w:val="00AB0CB8"/>
    <w:pPr>
      <w:numPr>
        <w:numId w:val="10"/>
      </w:numPr>
      <w:shd w:val="clear" w:color="auto" w:fill="F79646"/>
      <w:spacing w:before="180" w:after="60"/>
    </w:pPr>
    <w:rPr>
      <w:rFonts w:ascii="Arial" w:hAnsi="Arial"/>
      <w:bCs/>
      <w:szCs w:val="20"/>
    </w:rPr>
  </w:style>
  <w:style w:type="paragraph" w:styleId="Paragraphedeliste">
    <w:name w:val="List Paragraph"/>
    <w:basedOn w:val="Normal"/>
    <w:uiPriority w:val="34"/>
    <w:qFormat/>
    <w:rsid w:val="00AB0CB8"/>
    <w:pPr>
      <w:ind w:left="720"/>
      <w:contextualSpacing/>
    </w:pPr>
    <w:rPr>
      <w:rFonts w:eastAsia="Calibri"/>
      <w:lang w:eastAsia="en-US"/>
    </w:rPr>
  </w:style>
  <w:style w:type="paragraph" w:customStyle="1" w:styleId="ActTitre">
    <w:name w:val="ActTitre"/>
    <w:basedOn w:val="Document0"/>
    <w:qFormat/>
    <w:rsid w:val="00AB0CB8"/>
    <w:pPr>
      <w:spacing w:before="180" w:after="60"/>
    </w:pPr>
    <w:rPr>
      <w:rFonts w:cs="Times New Roman"/>
      <w:sz w:val="32"/>
      <w:szCs w:val="30"/>
    </w:rPr>
  </w:style>
  <w:style w:type="paragraph" w:customStyle="1" w:styleId="13coursquestion">
    <w:name w:val="13_cours_question"/>
    <w:next w:val="Normal"/>
    <w:rsid w:val="00C8572E"/>
    <w:pPr>
      <w:numPr>
        <w:numId w:val="11"/>
      </w:numPr>
      <w:spacing w:before="240" w:after="120"/>
      <w:outlineLvl w:val="3"/>
    </w:pPr>
    <w:rPr>
      <w:rFonts w:ascii="Arial" w:hAnsi="Arial"/>
      <w:noProof/>
      <w:sz w:val="22"/>
      <w:szCs w:val="24"/>
    </w:rPr>
  </w:style>
  <w:style w:type="paragraph" w:styleId="NormalWeb">
    <w:name w:val="Normal (Web)"/>
    <w:basedOn w:val="Normal"/>
    <w:uiPriority w:val="99"/>
    <w:unhideWhenUsed/>
    <w:rsid w:val="00331031"/>
    <w:pPr>
      <w:spacing w:before="150" w:after="150"/>
      <w:ind w:left="150" w:right="150"/>
    </w:pPr>
    <w:rPr>
      <w:color w:val="32475F"/>
    </w:rPr>
  </w:style>
  <w:style w:type="paragraph" w:customStyle="1" w:styleId="TitreNiv1">
    <w:name w:val="TitreNiv1"/>
    <w:basedOn w:val="Normal"/>
    <w:rsid w:val="001226F9"/>
    <w:pPr>
      <w:spacing w:after="240"/>
      <w:jc w:val="both"/>
    </w:pPr>
    <w:rPr>
      <w:rFonts w:ascii="Arial" w:hAnsi="Arial"/>
      <w:b/>
      <w:bCs/>
      <w:sz w:val="26"/>
      <w:szCs w:val="28"/>
    </w:rPr>
  </w:style>
  <w:style w:type="paragraph" w:customStyle="1" w:styleId="TitreNiv2">
    <w:name w:val="TitreNiv2"/>
    <w:basedOn w:val="Normal"/>
    <w:rsid w:val="001226F9"/>
    <w:pPr>
      <w:spacing w:before="240" w:after="120"/>
    </w:pPr>
    <w:rPr>
      <w:rFonts w:ascii="Arial" w:hAnsi="Arial"/>
      <w:b/>
      <w:bCs/>
      <w:sz w:val="26"/>
    </w:rPr>
  </w:style>
  <w:style w:type="paragraph" w:customStyle="1" w:styleId="Tableau">
    <w:name w:val="Tableau"/>
    <w:basedOn w:val="Default"/>
    <w:next w:val="Default"/>
    <w:uiPriority w:val="99"/>
    <w:rsid w:val="00F14429"/>
    <w:rPr>
      <w:color w:val="auto"/>
    </w:rPr>
  </w:style>
  <w:style w:type="character" w:customStyle="1" w:styleId="CharacterStyle9">
    <w:name w:val="Character Style 9"/>
    <w:uiPriority w:val="99"/>
    <w:rsid w:val="00137478"/>
    <w:rPr>
      <w:rFonts w:ascii="Tahoma" w:hAnsi="Tahoma" w:cs="Tahoma" w:hint="default"/>
      <w:sz w:val="22"/>
      <w:szCs w:val="22"/>
    </w:rPr>
  </w:style>
  <w:style w:type="paragraph" w:customStyle="1" w:styleId="Sitintro">
    <w:name w:val="Sit_intro"/>
    <w:basedOn w:val="Normal"/>
    <w:rsid w:val="002E0D3B"/>
    <w:pPr>
      <w:pBdr>
        <w:left w:val="single" w:sz="12" w:space="4" w:color="auto"/>
      </w:pBdr>
      <w:spacing w:before="180" w:after="360"/>
    </w:pPr>
  </w:style>
  <w:style w:type="character" w:styleId="Accentuation">
    <w:name w:val="Emphasis"/>
    <w:uiPriority w:val="20"/>
    <w:qFormat/>
    <w:rsid w:val="00C54FAD"/>
    <w:rPr>
      <w:i/>
      <w:iCs/>
    </w:rPr>
  </w:style>
  <w:style w:type="character" w:customStyle="1" w:styleId="apple-converted-space">
    <w:name w:val="apple-converted-space"/>
    <w:rsid w:val="004A52C9"/>
  </w:style>
  <w:style w:type="character" w:customStyle="1" w:styleId="lgt3dt">
    <w:name w:val="lgt3dt"/>
    <w:rsid w:val="004A52C9"/>
  </w:style>
  <w:style w:type="character" w:customStyle="1" w:styleId="watch-title">
    <w:name w:val="watch-title"/>
    <w:rsid w:val="00295F16"/>
  </w:style>
</w:styles>
</file>

<file path=word/webSettings.xml><?xml version="1.0" encoding="utf-8"?>
<w:webSettings xmlns:r="http://schemas.openxmlformats.org/officeDocument/2006/relationships" xmlns:w="http://schemas.openxmlformats.org/wordprocessingml/2006/main">
  <w:divs>
    <w:div w:id="191454228">
      <w:bodyDiv w:val="1"/>
      <w:marLeft w:val="0"/>
      <w:marRight w:val="0"/>
      <w:marTop w:val="0"/>
      <w:marBottom w:val="0"/>
      <w:divBdr>
        <w:top w:val="none" w:sz="0" w:space="0" w:color="auto"/>
        <w:left w:val="none" w:sz="0" w:space="0" w:color="auto"/>
        <w:bottom w:val="none" w:sz="0" w:space="0" w:color="auto"/>
        <w:right w:val="none" w:sz="0" w:space="0" w:color="auto"/>
      </w:divBdr>
    </w:div>
    <w:div w:id="444496568">
      <w:bodyDiv w:val="1"/>
      <w:marLeft w:val="0"/>
      <w:marRight w:val="0"/>
      <w:marTop w:val="0"/>
      <w:marBottom w:val="0"/>
      <w:divBdr>
        <w:top w:val="none" w:sz="0" w:space="0" w:color="auto"/>
        <w:left w:val="none" w:sz="0" w:space="0" w:color="auto"/>
        <w:bottom w:val="none" w:sz="0" w:space="0" w:color="auto"/>
        <w:right w:val="none" w:sz="0" w:space="0" w:color="auto"/>
      </w:divBdr>
    </w:div>
    <w:div w:id="512304419">
      <w:bodyDiv w:val="1"/>
      <w:marLeft w:val="0"/>
      <w:marRight w:val="0"/>
      <w:marTop w:val="0"/>
      <w:marBottom w:val="0"/>
      <w:divBdr>
        <w:top w:val="none" w:sz="0" w:space="0" w:color="auto"/>
        <w:left w:val="none" w:sz="0" w:space="0" w:color="auto"/>
        <w:bottom w:val="none" w:sz="0" w:space="0" w:color="auto"/>
        <w:right w:val="none" w:sz="0" w:space="0" w:color="auto"/>
      </w:divBdr>
    </w:div>
    <w:div w:id="746919631">
      <w:bodyDiv w:val="1"/>
      <w:marLeft w:val="0"/>
      <w:marRight w:val="0"/>
      <w:marTop w:val="0"/>
      <w:marBottom w:val="0"/>
      <w:divBdr>
        <w:top w:val="none" w:sz="0" w:space="0" w:color="auto"/>
        <w:left w:val="none" w:sz="0" w:space="0" w:color="auto"/>
        <w:bottom w:val="none" w:sz="0" w:space="0" w:color="auto"/>
        <w:right w:val="none" w:sz="0" w:space="0" w:color="auto"/>
      </w:divBdr>
    </w:div>
    <w:div w:id="804006725">
      <w:bodyDiv w:val="1"/>
      <w:marLeft w:val="0"/>
      <w:marRight w:val="0"/>
      <w:marTop w:val="0"/>
      <w:marBottom w:val="0"/>
      <w:divBdr>
        <w:top w:val="none" w:sz="0" w:space="0" w:color="auto"/>
        <w:left w:val="none" w:sz="0" w:space="0" w:color="auto"/>
        <w:bottom w:val="none" w:sz="0" w:space="0" w:color="auto"/>
        <w:right w:val="none" w:sz="0" w:space="0" w:color="auto"/>
      </w:divBdr>
    </w:div>
    <w:div w:id="963344809">
      <w:bodyDiv w:val="1"/>
      <w:marLeft w:val="0"/>
      <w:marRight w:val="0"/>
      <w:marTop w:val="0"/>
      <w:marBottom w:val="0"/>
      <w:divBdr>
        <w:top w:val="none" w:sz="0" w:space="0" w:color="auto"/>
        <w:left w:val="none" w:sz="0" w:space="0" w:color="auto"/>
        <w:bottom w:val="none" w:sz="0" w:space="0" w:color="auto"/>
        <w:right w:val="none" w:sz="0" w:space="0" w:color="auto"/>
      </w:divBdr>
      <w:divsChild>
        <w:div w:id="77413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9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6615988">
      <w:bodyDiv w:val="1"/>
      <w:marLeft w:val="0"/>
      <w:marRight w:val="0"/>
      <w:marTop w:val="0"/>
      <w:marBottom w:val="0"/>
      <w:divBdr>
        <w:top w:val="none" w:sz="0" w:space="0" w:color="auto"/>
        <w:left w:val="none" w:sz="0" w:space="0" w:color="auto"/>
        <w:bottom w:val="none" w:sz="0" w:space="0" w:color="auto"/>
        <w:right w:val="none" w:sz="0" w:space="0" w:color="auto"/>
      </w:divBdr>
    </w:div>
    <w:div w:id="1033918520">
      <w:bodyDiv w:val="1"/>
      <w:marLeft w:val="0"/>
      <w:marRight w:val="0"/>
      <w:marTop w:val="0"/>
      <w:marBottom w:val="0"/>
      <w:divBdr>
        <w:top w:val="none" w:sz="0" w:space="0" w:color="auto"/>
        <w:left w:val="none" w:sz="0" w:space="0" w:color="auto"/>
        <w:bottom w:val="none" w:sz="0" w:space="0" w:color="auto"/>
        <w:right w:val="none" w:sz="0" w:space="0" w:color="auto"/>
      </w:divBdr>
    </w:div>
    <w:div w:id="1182890728">
      <w:bodyDiv w:val="1"/>
      <w:marLeft w:val="0"/>
      <w:marRight w:val="0"/>
      <w:marTop w:val="0"/>
      <w:marBottom w:val="0"/>
      <w:divBdr>
        <w:top w:val="none" w:sz="0" w:space="0" w:color="auto"/>
        <w:left w:val="none" w:sz="0" w:space="0" w:color="auto"/>
        <w:bottom w:val="none" w:sz="0" w:space="0" w:color="auto"/>
        <w:right w:val="none" w:sz="0" w:space="0" w:color="auto"/>
      </w:divBdr>
    </w:div>
    <w:div w:id="1303541868">
      <w:bodyDiv w:val="1"/>
      <w:marLeft w:val="0"/>
      <w:marRight w:val="0"/>
      <w:marTop w:val="0"/>
      <w:marBottom w:val="0"/>
      <w:divBdr>
        <w:top w:val="none" w:sz="0" w:space="0" w:color="auto"/>
        <w:left w:val="none" w:sz="0" w:space="0" w:color="auto"/>
        <w:bottom w:val="none" w:sz="0" w:space="0" w:color="auto"/>
        <w:right w:val="none" w:sz="0" w:space="0" w:color="auto"/>
      </w:divBdr>
      <w:divsChild>
        <w:div w:id="579019400">
          <w:marLeft w:val="2"/>
          <w:marRight w:val="2"/>
          <w:marTop w:val="2"/>
          <w:marBottom w:val="0"/>
          <w:divBdr>
            <w:top w:val="none" w:sz="0" w:space="0" w:color="auto"/>
            <w:left w:val="none" w:sz="0" w:space="0" w:color="auto"/>
            <w:bottom w:val="none" w:sz="0" w:space="0" w:color="auto"/>
            <w:right w:val="none" w:sz="0" w:space="0" w:color="auto"/>
          </w:divBdr>
        </w:div>
      </w:divsChild>
    </w:div>
    <w:div w:id="1630434683">
      <w:bodyDiv w:val="1"/>
      <w:marLeft w:val="0"/>
      <w:marRight w:val="0"/>
      <w:marTop w:val="0"/>
      <w:marBottom w:val="0"/>
      <w:divBdr>
        <w:top w:val="none" w:sz="0" w:space="0" w:color="auto"/>
        <w:left w:val="none" w:sz="0" w:space="0" w:color="auto"/>
        <w:bottom w:val="none" w:sz="0" w:space="0" w:color="auto"/>
        <w:right w:val="none" w:sz="0" w:space="0" w:color="auto"/>
      </w:divBdr>
    </w:div>
    <w:div w:id="1723358187">
      <w:bodyDiv w:val="1"/>
      <w:marLeft w:val="0"/>
      <w:marRight w:val="0"/>
      <w:marTop w:val="0"/>
      <w:marBottom w:val="0"/>
      <w:divBdr>
        <w:top w:val="none" w:sz="0" w:space="0" w:color="auto"/>
        <w:left w:val="none" w:sz="0" w:space="0" w:color="auto"/>
        <w:bottom w:val="none" w:sz="0" w:space="0" w:color="auto"/>
        <w:right w:val="none" w:sz="0" w:space="0" w:color="auto"/>
      </w:divBdr>
    </w:div>
    <w:div w:id="1920089644">
      <w:bodyDiv w:val="1"/>
      <w:marLeft w:val="0"/>
      <w:marRight w:val="0"/>
      <w:marTop w:val="0"/>
      <w:marBottom w:val="0"/>
      <w:divBdr>
        <w:top w:val="none" w:sz="0" w:space="0" w:color="auto"/>
        <w:left w:val="none" w:sz="0" w:space="0" w:color="auto"/>
        <w:bottom w:val="none" w:sz="0" w:space="0" w:color="auto"/>
        <w:right w:val="none" w:sz="0" w:space="0" w:color="auto"/>
      </w:divBdr>
      <w:divsChild>
        <w:div w:id="1814449390">
          <w:marLeft w:val="15"/>
          <w:marRight w:val="15"/>
          <w:marTop w:val="15"/>
          <w:marBottom w:val="15"/>
          <w:divBdr>
            <w:top w:val="single" w:sz="2" w:space="0" w:color="336699"/>
            <w:left w:val="none" w:sz="0" w:space="0" w:color="auto"/>
            <w:bottom w:val="none" w:sz="0" w:space="0" w:color="auto"/>
            <w:right w:val="none" w:sz="0" w:space="0" w:color="auto"/>
          </w:divBdr>
          <w:divsChild>
            <w:div w:id="1274828792">
              <w:marLeft w:val="45"/>
              <w:marRight w:val="0"/>
              <w:marTop w:val="0"/>
              <w:marBottom w:val="0"/>
              <w:divBdr>
                <w:top w:val="single" w:sz="6" w:space="0" w:color="336699"/>
                <w:left w:val="single" w:sz="6" w:space="0" w:color="336699"/>
                <w:bottom w:val="single" w:sz="6" w:space="0" w:color="336699"/>
                <w:right w:val="single" w:sz="6" w:space="0" w:color="336699"/>
              </w:divBdr>
              <w:divsChild>
                <w:div w:id="1341928340">
                  <w:marLeft w:val="75"/>
                  <w:marRight w:val="0"/>
                  <w:marTop w:val="0"/>
                  <w:marBottom w:val="0"/>
                  <w:divBdr>
                    <w:top w:val="none" w:sz="0" w:space="0" w:color="auto"/>
                    <w:left w:val="none" w:sz="0" w:space="0" w:color="auto"/>
                    <w:bottom w:val="none" w:sz="0" w:space="0" w:color="auto"/>
                    <w:right w:val="none" w:sz="0" w:space="0" w:color="auto"/>
                  </w:divBdr>
                  <w:divsChild>
                    <w:div w:id="439419185">
                      <w:marLeft w:val="0"/>
                      <w:marRight w:val="0"/>
                      <w:marTop w:val="0"/>
                      <w:marBottom w:val="0"/>
                      <w:divBdr>
                        <w:top w:val="none" w:sz="0" w:space="0" w:color="auto"/>
                        <w:left w:val="none" w:sz="0" w:space="0" w:color="auto"/>
                        <w:bottom w:val="none" w:sz="0" w:space="0" w:color="auto"/>
                        <w:right w:val="none" w:sz="0" w:space="0" w:color="auto"/>
                      </w:divBdr>
                      <w:divsChild>
                        <w:div w:id="1478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04200">
      <w:bodyDiv w:val="1"/>
      <w:marLeft w:val="0"/>
      <w:marRight w:val="0"/>
      <w:marTop w:val="0"/>
      <w:marBottom w:val="0"/>
      <w:divBdr>
        <w:top w:val="none" w:sz="0" w:space="0" w:color="auto"/>
        <w:left w:val="none" w:sz="0" w:space="0" w:color="auto"/>
        <w:bottom w:val="none" w:sz="0" w:space="0" w:color="auto"/>
        <w:right w:val="none" w:sz="0" w:space="0" w:color="auto"/>
      </w:divBdr>
      <w:divsChild>
        <w:div w:id="1065565535">
          <w:marLeft w:val="0"/>
          <w:marRight w:val="0"/>
          <w:marTop w:val="0"/>
          <w:marBottom w:val="0"/>
          <w:divBdr>
            <w:top w:val="none" w:sz="0" w:space="0" w:color="auto"/>
            <w:left w:val="none" w:sz="0" w:space="0" w:color="auto"/>
            <w:bottom w:val="none" w:sz="0" w:space="0" w:color="auto"/>
            <w:right w:val="none" w:sz="0" w:space="0" w:color="auto"/>
          </w:divBdr>
        </w:div>
      </w:divsChild>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1005</Words>
  <Characters>5767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Le salaire</vt:lpstr>
    </vt:vector>
  </TitlesOfParts>
  <Company>inserm</Company>
  <LinksUpToDate>false</LinksUpToDate>
  <CharactersWithSpaces>6759</CharactersWithSpaces>
  <SharedDoc>false</SharedDoc>
  <HLinks>
    <vt:vector size="48" baseType="variant">
      <vt:variant>
        <vt:i4>5308506</vt:i4>
      </vt:variant>
      <vt:variant>
        <vt:i4>21</vt:i4>
      </vt:variant>
      <vt:variant>
        <vt:i4>0</vt:i4>
      </vt:variant>
      <vt:variant>
        <vt:i4>5</vt:i4>
      </vt:variant>
      <vt:variant>
        <vt:lpwstr>http://www.service-civique.gouv.fr/le-service-civique-par-ceux-qui-le-font/noemie-22-ans</vt:lpwstr>
      </vt:variant>
      <vt:variant>
        <vt:lpwstr/>
      </vt:variant>
      <vt:variant>
        <vt:i4>5374030</vt:i4>
      </vt:variant>
      <vt:variant>
        <vt:i4>18</vt:i4>
      </vt:variant>
      <vt:variant>
        <vt:i4>0</vt:i4>
      </vt:variant>
      <vt:variant>
        <vt:i4>5</vt:i4>
      </vt:variant>
      <vt:variant>
        <vt:lpwstr>http://www.service-civique.gouv.fr/le-service-civique-par-ceux-qui-le-font/jaouad-17-ans</vt:lpwstr>
      </vt:variant>
      <vt:variant>
        <vt:lpwstr/>
      </vt:variant>
      <vt:variant>
        <vt:i4>851988</vt:i4>
      </vt:variant>
      <vt:variant>
        <vt:i4>15</vt:i4>
      </vt:variant>
      <vt:variant>
        <vt:i4>0</vt:i4>
      </vt:variant>
      <vt:variant>
        <vt:i4>5</vt:i4>
      </vt:variant>
      <vt:variant>
        <vt:lpwstr>http://www.service-civique.gouv.fr/le-service-civique-par-ceux-qui-le-font/le-service-civique-c-est-l-action-avec-amelie</vt:lpwstr>
      </vt:variant>
      <vt:variant>
        <vt:lpwstr/>
      </vt:variant>
      <vt:variant>
        <vt:i4>2097206</vt:i4>
      </vt:variant>
      <vt:variant>
        <vt:i4>12</vt:i4>
      </vt:variant>
      <vt:variant>
        <vt:i4>0</vt:i4>
      </vt:variant>
      <vt:variant>
        <vt:i4>5</vt:i4>
      </vt:variant>
      <vt:variant>
        <vt:lpwstr>http://www.service-civique.gouv.fr/le-service-civique-par-ceux-qui-le-font/l-instant-s-le-service-civique-c-est-des-jeunes-qui-s-engagent-depuis-5-ans</vt:lpwstr>
      </vt:variant>
      <vt:variant>
        <vt:lpwstr/>
      </vt:variant>
      <vt:variant>
        <vt:i4>6881292</vt:i4>
      </vt:variant>
      <vt:variant>
        <vt:i4>9</vt:i4>
      </vt:variant>
      <vt:variant>
        <vt:i4>0</vt:i4>
      </vt:variant>
      <vt:variant>
        <vt:i4>5</vt:i4>
      </vt:variant>
      <vt:variant>
        <vt:lpwstr>https://www.youtube.com/watch?v=hZfo8_QGDE4&amp;nohtml5=False</vt:lpwstr>
      </vt:variant>
      <vt:variant>
        <vt:lpwstr/>
      </vt:variant>
      <vt:variant>
        <vt:i4>1966090</vt:i4>
      </vt:variant>
      <vt:variant>
        <vt:i4>6</vt:i4>
      </vt:variant>
      <vt:variant>
        <vt:i4>0</vt:i4>
      </vt:variant>
      <vt:variant>
        <vt:i4>5</vt:i4>
      </vt:variant>
      <vt:variant>
        <vt:lpwstr>https://www.youtube.com/watch?v=V7jnwDmXDZs&amp;nohtml5=False</vt:lpwstr>
      </vt:variant>
      <vt:variant>
        <vt:lpwstr/>
      </vt:variant>
      <vt:variant>
        <vt:i4>7929933</vt:i4>
      </vt:variant>
      <vt:variant>
        <vt:i4>3</vt:i4>
      </vt:variant>
      <vt:variant>
        <vt:i4>0</vt:i4>
      </vt:variant>
      <vt:variant>
        <vt:i4>5</vt:i4>
      </vt:variant>
      <vt:variant>
        <vt:lpwstr>https://www.youtube.com/watch?v=mANL2_CsAYE&amp;nohtml5=False</vt:lpwstr>
      </vt:variant>
      <vt:variant>
        <vt:lpwstr/>
      </vt:variant>
      <vt:variant>
        <vt:i4>7536678</vt:i4>
      </vt:variant>
      <vt:variant>
        <vt:i4>0</vt:i4>
      </vt:variant>
      <vt:variant>
        <vt:i4>0</vt:i4>
      </vt:variant>
      <vt:variant>
        <vt:i4>5</vt:i4>
      </vt:variant>
      <vt:variant>
        <vt:lpwstr>http://fr.wikipedia.org/wiki/B%C3%A9n%C3%A9fice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salaire</dc:title>
  <dc:creator>Your User Name</dc:creator>
  <cp:lastModifiedBy>22222</cp:lastModifiedBy>
  <cp:revision>2</cp:revision>
  <cp:lastPrinted>2012-03-14T09:12:00Z</cp:lastPrinted>
  <dcterms:created xsi:type="dcterms:W3CDTF">2017-10-02T13:33:00Z</dcterms:created>
  <dcterms:modified xsi:type="dcterms:W3CDTF">2017-10-02T13:33:00Z</dcterms:modified>
</cp:coreProperties>
</file>