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FC" w:rsidRPr="00B17CA8" w:rsidRDefault="00546319" w:rsidP="00A2298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Comic Sans MS" w:hAnsi="Comic Sans MS"/>
          <w:b/>
        </w:rPr>
      </w:pPr>
      <w:r w:rsidRPr="00B17CA8">
        <w:rPr>
          <w:rFonts w:ascii="Comic Sans MS" w:hAnsi="Comic Sans MS"/>
          <w:b/>
        </w:rPr>
        <w:t xml:space="preserve">PROJET </w:t>
      </w:r>
      <w:r w:rsidR="00B17CA8" w:rsidRPr="00B17CA8">
        <w:rPr>
          <w:rFonts w:ascii="Comic Sans MS" w:hAnsi="Comic Sans MS"/>
          <w:b/>
        </w:rPr>
        <w:t>TOUBOIS</w:t>
      </w:r>
    </w:p>
    <w:p w:rsidR="00B17CA8" w:rsidRDefault="00B17CA8" w:rsidP="00546319">
      <w:pPr>
        <w:spacing w:after="0"/>
      </w:pPr>
    </w:p>
    <w:p w:rsidR="00910A6C" w:rsidRPr="00FA5F91" w:rsidRDefault="00910A6C" w:rsidP="00546319">
      <w:pPr>
        <w:spacing w:after="0"/>
        <w:rPr>
          <w:u w:val="single"/>
        </w:rPr>
      </w:pPr>
    </w:p>
    <w:p w:rsidR="00546319" w:rsidRPr="00B17CA8" w:rsidRDefault="00B17CA8" w:rsidP="00B17CA8">
      <w:pPr>
        <w:spacing w:after="0"/>
        <w:jc w:val="center"/>
        <w:rPr>
          <w:b/>
        </w:rPr>
      </w:pPr>
      <w:r w:rsidRPr="00B17CA8">
        <w:rPr>
          <w:b/>
        </w:rPr>
        <w:t>TOUBOIS</w:t>
      </w:r>
      <w:r w:rsidR="003724BF" w:rsidRPr="00B17CA8">
        <w:rPr>
          <w:b/>
        </w:rPr>
        <w:t xml:space="preserve"> CHEMINEES</w:t>
      </w:r>
    </w:p>
    <w:p w:rsidR="00546319" w:rsidRPr="00B17CA8" w:rsidRDefault="003724BF" w:rsidP="00B17CA8">
      <w:pPr>
        <w:spacing w:after="0"/>
        <w:jc w:val="center"/>
        <w:rPr>
          <w:b/>
        </w:rPr>
      </w:pPr>
      <w:r w:rsidRPr="00B17CA8">
        <w:rPr>
          <w:b/>
        </w:rPr>
        <w:t>8 rue Thiers</w:t>
      </w:r>
    </w:p>
    <w:p w:rsidR="00546319" w:rsidRPr="00B17CA8" w:rsidRDefault="00546319" w:rsidP="00B17CA8">
      <w:pPr>
        <w:spacing w:after="0"/>
        <w:jc w:val="center"/>
        <w:rPr>
          <w:b/>
        </w:rPr>
      </w:pPr>
      <w:r w:rsidRPr="00B17CA8">
        <w:rPr>
          <w:b/>
        </w:rPr>
        <w:t>64100 BAYONNE</w:t>
      </w:r>
    </w:p>
    <w:p w:rsidR="00546319" w:rsidRDefault="00546319" w:rsidP="0045475A">
      <w:pPr>
        <w:spacing w:after="0"/>
        <w:jc w:val="both"/>
      </w:pPr>
    </w:p>
    <w:p w:rsidR="00040FC0" w:rsidRDefault="00040FC0" w:rsidP="0045475A">
      <w:pPr>
        <w:spacing w:after="0"/>
        <w:jc w:val="both"/>
      </w:pPr>
      <w:r>
        <w:t xml:space="preserve">La </w:t>
      </w:r>
      <w:r w:rsidR="003724BF">
        <w:t xml:space="preserve">société </w:t>
      </w:r>
      <w:proofErr w:type="spellStart"/>
      <w:r w:rsidR="00B17CA8">
        <w:t>Toubois</w:t>
      </w:r>
      <w:proofErr w:type="spellEnd"/>
      <w:r w:rsidR="003724BF">
        <w:t xml:space="preserve"> </w:t>
      </w:r>
      <w:r>
        <w:t xml:space="preserve">a été créée en </w:t>
      </w:r>
      <w:r w:rsidR="003724BF">
        <w:t>2003</w:t>
      </w:r>
      <w:r>
        <w:t xml:space="preserve"> par Madame </w:t>
      </w:r>
      <w:proofErr w:type="spellStart"/>
      <w:r w:rsidR="00B17CA8">
        <w:t>Assié</w:t>
      </w:r>
      <w:proofErr w:type="spellEnd"/>
      <w:r>
        <w:t xml:space="preserve">. Son activité est la fabrication et </w:t>
      </w:r>
      <w:r w:rsidR="003724BF">
        <w:t>la commercialisation de cheminées et poêles</w:t>
      </w:r>
      <w:r>
        <w:t>.</w:t>
      </w:r>
      <w:r w:rsidR="0087753C">
        <w:t xml:space="preserve"> C’est un marché en plein essor. Etant très lié au</w:t>
      </w:r>
      <w:r w:rsidR="00AE07B7">
        <w:t xml:space="preserve"> développement durable</w:t>
      </w:r>
      <w:r w:rsidR="0087753C">
        <w:t>, les ménages sont de plus en plus nombreux à s’équiper.</w:t>
      </w:r>
    </w:p>
    <w:p w:rsidR="00040FC0" w:rsidRDefault="003724BF" w:rsidP="0045475A">
      <w:pPr>
        <w:spacing w:after="0"/>
        <w:jc w:val="both"/>
      </w:pPr>
      <w:r>
        <w:t xml:space="preserve">Le point de vente est un magasin où sont exposés divers modèles. Le client peut également faire part de ses envies et la société s’adapte en fonction des demandes. Cette société emploie </w:t>
      </w:r>
      <w:r w:rsidR="0087753C">
        <w:t xml:space="preserve">actuellement </w:t>
      </w:r>
      <w:r w:rsidR="009D5A9D">
        <w:t>1</w:t>
      </w:r>
      <w:r w:rsidR="0087753C">
        <w:t>4</w:t>
      </w:r>
      <w:r>
        <w:t xml:space="preserve"> personnes</w:t>
      </w:r>
      <w:r w:rsidR="0087753C">
        <w:t xml:space="preserve"> (organigramme de structure en annexe)</w:t>
      </w:r>
      <w:r>
        <w:t>.</w:t>
      </w:r>
    </w:p>
    <w:p w:rsidR="00040FC0" w:rsidRDefault="00040FC0" w:rsidP="0045475A">
      <w:pPr>
        <w:spacing w:after="0"/>
        <w:jc w:val="both"/>
      </w:pPr>
    </w:p>
    <w:p w:rsidR="0087753C" w:rsidRDefault="00040FC0" w:rsidP="0045475A">
      <w:pPr>
        <w:spacing w:after="0"/>
        <w:jc w:val="both"/>
      </w:pPr>
      <w:r>
        <w:t xml:space="preserve">L’entreprise emploie </w:t>
      </w:r>
      <w:r w:rsidR="0087753C">
        <w:t>quatre</w:t>
      </w:r>
      <w:r>
        <w:t xml:space="preserve"> commerciaux qui sont chargés de </w:t>
      </w:r>
      <w:r w:rsidR="0087753C">
        <w:t>démarcher</w:t>
      </w:r>
      <w:r>
        <w:t xml:space="preserve"> </w:t>
      </w:r>
      <w:r w:rsidR="0087753C">
        <w:t>l</w:t>
      </w:r>
      <w:r>
        <w:t xml:space="preserve">es clients. La plupart du temps, </w:t>
      </w:r>
      <w:r w:rsidR="0087753C">
        <w:t>les</w:t>
      </w:r>
      <w:r>
        <w:t xml:space="preserve"> clients se présentent au magasin. </w:t>
      </w:r>
    </w:p>
    <w:p w:rsidR="0087753C" w:rsidRDefault="00040FC0" w:rsidP="0045475A">
      <w:pPr>
        <w:spacing w:after="0"/>
        <w:jc w:val="both"/>
      </w:pPr>
      <w:r>
        <w:t>Une visite chez le client fait suite à ce premier contact durant laquelle le commercial étudie le projet. Puis, de retour au magasin, le commercial réalise un devis rapide, des croquis qu’il commente largement</w:t>
      </w:r>
      <w:r w:rsidR="0087753C">
        <w:t xml:space="preserve"> en collaboration avec un technicien du service de fabrication</w:t>
      </w:r>
      <w:r>
        <w:t>.</w:t>
      </w:r>
    </w:p>
    <w:p w:rsidR="008066D5" w:rsidRDefault="00040FC0" w:rsidP="0045475A">
      <w:pPr>
        <w:spacing w:after="0"/>
        <w:jc w:val="both"/>
      </w:pPr>
      <w:r>
        <w:t xml:space="preserve">Lors d’une deuxième visite chez le client, une discussion a lieu autour du projet proposé. </w:t>
      </w:r>
      <w:r w:rsidR="0087753C">
        <w:t>Le client peut valider le projet, alors les travaux sont lancés, ou demander des rectifications, ou ne pas accepter le devis.</w:t>
      </w:r>
    </w:p>
    <w:p w:rsidR="0087753C" w:rsidRDefault="0087753C" w:rsidP="0045475A">
      <w:pPr>
        <w:spacing w:after="0"/>
        <w:jc w:val="both"/>
      </w:pPr>
    </w:p>
    <w:p w:rsidR="008066D5" w:rsidRDefault="008066D5" w:rsidP="0045475A">
      <w:pPr>
        <w:spacing w:after="0"/>
        <w:jc w:val="both"/>
      </w:pPr>
      <w:r>
        <w:t xml:space="preserve">L’atelier de fabrication est dirigé par Monsieur </w:t>
      </w:r>
      <w:r w:rsidR="0057124F">
        <w:t xml:space="preserve">Pierre </w:t>
      </w:r>
      <w:r w:rsidR="00B17CA8">
        <w:t>Moran</w:t>
      </w:r>
      <w:r>
        <w:t xml:space="preserve">. Il manage une équipe de 8 </w:t>
      </w:r>
      <w:r w:rsidR="00303B12">
        <w:t>techniciens</w:t>
      </w:r>
      <w:r>
        <w:t xml:space="preserve"> qui sont chargés de la production. </w:t>
      </w:r>
    </w:p>
    <w:p w:rsidR="008066D5" w:rsidRDefault="008066D5" w:rsidP="0045475A">
      <w:pPr>
        <w:spacing w:after="0"/>
        <w:jc w:val="both"/>
      </w:pPr>
    </w:p>
    <w:p w:rsidR="008066D5" w:rsidRPr="00FA5F91" w:rsidRDefault="008066D5" w:rsidP="0045475A">
      <w:pPr>
        <w:spacing w:after="0"/>
        <w:jc w:val="both"/>
        <w:rPr>
          <w:u w:val="single"/>
        </w:rPr>
      </w:pPr>
      <w:r w:rsidRPr="00FA5F91">
        <w:rPr>
          <w:u w:val="single"/>
        </w:rPr>
        <w:t>Situation actuelle :</w:t>
      </w:r>
    </w:p>
    <w:p w:rsidR="008066D5" w:rsidRDefault="00E87156" w:rsidP="0045475A">
      <w:pPr>
        <w:spacing w:after="0"/>
        <w:jc w:val="both"/>
      </w:pPr>
      <w:r>
        <w:t xml:space="preserve">Madame </w:t>
      </w:r>
      <w:proofErr w:type="spellStart"/>
      <w:r w:rsidR="00B17CA8">
        <w:t>Assié</w:t>
      </w:r>
      <w:proofErr w:type="spellEnd"/>
      <w:r>
        <w:t xml:space="preserve"> est la gérante de la société. Elle a son bureau dans le magasin et assure toute la gestion de l’entreprise.</w:t>
      </w:r>
    </w:p>
    <w:p w:rsidR="00B00C44" w:rsidRDefault="00B00C44" w:rsidP="0045475A">
      <w:pPr>
        <w:spacing w:after="0"/>
        <w:jc w:val="both"/>
      </w:pPr>
    </w:p>
    <w:p w:rsidR="008C7BA3" w:rsidRDefault="00B00C44" w:rsidP="0045475A">
      <w:pPr>
        <w:spacing w:after="0"/>
        <w:jc w:val="both"/>
      </w:pPr>
      <w:r>
        <w:t xml:space="preserve">L’entreprise connait actuellement un surcroît d’activité et les commerciaux </w:t>
      </w:r>
      <w:r w:rsidR="00303B12">
        <w:t xml:space="preserve">peinent </w:t>
      </w:r>
      <w:r>
        <w:t>à absorber la surcharge de travail.</w:t>
      </w:r>
      <w:r w:rsidR="009C1BBB">
        <w:t xml:space="preserve"> </w:t>
      </w:r>
    </w:p>
    <w:p w:rsidR="00303B12" w:rsidRDefault="00303B12" w:rsidP="0045475A">
      <w:pPr>
        <w:spacing w:after="0"/>
        <w:jc w:val="both"/>
      </w:pPr>
    </w:p>
    <w:p w:rsidR="008C7BA3" w:rsidRDefault="005A6C3A" w:rsidP="0045475A">
      <w:pPr>
        <w:spacing w:after="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65.65pt;margin-top:4.8pt;width:319.3pt;height:222.3pt;z-index:251658240" stroked="f">
            <v:textbox>
              <w:txbxContent>
                <w:p w:rsidR="001E306D" w:rsidRDefault="001E306D" w:rsidP="001E306D">
                  <w:pPr>
                    <w:jc w:val="center"/>
                  </w:pPr>
                  <w:r>
                    <w:rPr>
                      <w:noProof/>
                    </w:rPr>
                    <w:drawing>
                      <wp:inline distT="0" distB="0" distL="0" distR="0">
                        <wp:extent cx="3121715" cy="2866334"/>
                        <wp:effectExtent l="19050" t="0" r="2485" b="0"/>
                        <wp:docPr id="1" name="il_fi" descr="http://s.plurielles.fr/mmdia/i/98/1/decouvrez-les-nouvelles-cheminees-de-la-saison-automne-hiver-10781981rfpxt.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lurielles.fr/mmdia/i/98/1/decouvrez-les-nouvelles-cheminees-de-la-saison-automne-hiver-10781981rfpxt.jpg?v=1"/>
                                <pic:cNvPicPr>
                                  <a:picLocks noChangeAspect="1" noChangeArrowheads="1"/>
                                </pic:cNvPicPr>
                              </pic:nvPicPr>
                              <pic:blipFill>
                                <a:blip r:embed="rId5"/>
                                <a:srcRect/>
                                <a:stretch>
                                  <a:fillRect/>
                                </a:stretch>
                              </pic:blipFill>
                              <pic:spPr bwMode="auto">
                                <a:xfrm>
                                  <a:off x="0" y="0"/>
                                  <a:ext cx="3121421" cy="2866064"/>
                                </a:xfrm>
                                <a:prstGeom prst="rect">
                                  <a:avLst/>
                                </a:prstGeom>
                                <a:noFill/>
                                <a:ln w="9525">
                                  <a:noFill/>
                                  <a:miter lim="800000"/>
                                  <a:headEnd/>
                                  <a:tailEnd/>
                                </a:ln>
                              </pic:spPr>
                            </pic:pic>
                          </a:graphicData>
                        </a:graphic>
                      </wp:inline>
                    </w:drawing>
                  </w:r>
                </w:p>
              </w:txbxContent>
            </v:textbox>
          </v:shape>
        </w:pict>
      </w:r>
    </w:p>
    <w:p w:rsidR="00A22981" w:rsidRDefault="00A22981" w:rsidP="00825EBE"/>
    <w:p w:rsidR="00216FC2" w:rsidRDefault="00216FC2" w:rsidP="00825EBE"/>
    <w:p w:rsidR="00216FC2" w:rsidRDefault="00216FC2" w:rsidP="00825EBE"/>
    <w:p w:rsidR="00216FC2" w:rsidRDefault="00216FC2" w:rsidP="00825EBE"/>
    <w:p w:rsidR="00A22981" w:rsidRDefault="00A22981" w:rsidP="00825EBE"/>
    <w:p w:rsidR="00A22981" w:rsidRDefault="00A22981" w:rsidP="00825EBE"/>
    <w:p w:rsidR="00A22981" w:rsidRDefault="00A22981" w:rsidP="00825EBE"/>
    <w:p w:rsidR="00B17CA8" w:rsidRDefault="00B17CA8" w:rsidP="00825EBE">
      <w:pPr>
        <w:rPr>
          <w:u w:val="single"/>
        </w:rPr>
      </w:pPr>
      <w:r>
        <w:rPr>
          <w:u w:val="single"/>
        </w:rPr>
        <w:lastRenderedPageBreak/>
        <w:t xml:space="preserve">Annexe 1 : Organigramme de structure de la société </w:t>
      </w:r>
      <w:proofErr w:type="spellStart"/>
      <w:r>
        <w:rPr>
          <w:u w:val="single"/>
        </w:rPr>
        <w:t>Toubois</w:t>
      </w:r>
      <w:proofErr w:type="spellEnd"/>
    </w:p>
    <w:p w:rsidR="002F5368" w:rsidRPr="00B17CA8" w:rsidRDefault="002F5368" w:rsidP="00B17CA8">
      <w:pPr>
        <w:pBdr>
          <w:top w:val="single" w:sz="4" w:space="1" w:color="auto"/>
          <w:left w:val="single" w:sz="4" w:space="4" w:color="auto"/>
          <w:bottom w:val="single" w:sz="4" w:space="1" w:color="auto"/>
          <w:right w:val="single" w:sz="4" w:space="4" w:color="auto"/>
        </w:pBdr>
        <w:jc w:val="center"/>
      </w:pPr>
      <w:r w:rsidRPr="00B17CA8">
        <w:t>Organigramme de la société</w:t>
      </w:r>
      <w:r w:rsidR="00B17CA8" w:rsidRPr="00B17CA8">
        <w:t xml:space="preserve"> </w:t>
      </w:r>
      <w:proofErr w:type="spellStart"/>
      <w:r w:rsidR="00B17CA8" w:rsidRPr="00B17CA8">
        <w:t>Toubois</w:t>
      </w:r>
      <w:proofErr w:type="spellEnd"/>
    </w:p>
    <w:p w:rsidR="007063DD" w:rsidRDefault="00B17CA8">
      <w:pPr>
        <w:rPr>
          <w:noProof/>
        </w:rPr>
      </w:pPr>
      <w:r w:rsidRPr="00B17CA8">
        <w:rPr>
          <w:noProof/>
        </w:rPr>
        <w:drawing>
          <wp:inline distT="0" distB="0" distL="0" distR="0">
            <wp:extent cx="5348811" cy="3032975"/>
            <wp:effectExtent l="0" t="0" r="0" b="0"/>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17CA8" w:rsidRDefault="00B17CA8">
      <w:pPr>
        <w:rPr>
          <w:noProof/>
        </w:rPr>
      </w:pPr>
    </w:p>
    <w:p w:rsidR="00B17CA8" w:rsidRPr="00B17CA8" w:rsidRDefault="00B17CA8">
      <w:pPr>
        <w:rPr>
          <w:noProof/>
          <w:u w:val="single"/>
        </w:rPr>
      </w:pPr>
      <w:r w:rsidRPr="00B17CA8">
        <w:rPr>
          <w:noProof/>
          <w:u w:val="single"/>
        </w:rPr>
        <w:t xml:space="preserve">Annexe 2 : Conversation entre un technicien </w:t>
      </w:r>
      <w:r w:rsidR="00F50B89">
        <w:rPr>
          <w:noProof/>
          <w:u w:val="single"/>
        </w:rPr>
        <w:t xml:space="preserve">(Stéphane) </w:t>
      </w:r>
      <w:r w:rsidRPr="00B17CA8">
        <w:rPr>
          <w:noProof/>
          <w:u w:val="single"/>
        </w:rPr>
        <w:t>et un commercial</w:t>
      </w:r>
      <w:r w:rsidR="00F50B89">
        <w:rPr>
          <w:noProof/>
          <w:u w:val="single"/>
        </w:rPr>
        <w:t xml:space="preserve"> (Marc)</w:t>
      </w:r>
    </w:p>
    <w:p w:rsidR="00B17CA8" w:rsidRDefault="00B17CA8" w:rsidP="00F50B89">
      <w:pPr>
        <w:spacing w:after="0" w:line="240" w:lineRule="auto"/>
        <w:jc w:val="both"/>
        <w:rPr>
          <w:noProof/>
        </w:rPr>
      </w:pPr>
      <w:r>
        <w:rPr>
          <w:noProof/>
        </w:rPr>
        <w:t>« - Dis moi Steph, tu as terminé le plan du client Bonial ?</w:t>
      </w:r>
    </w:p>
    <w:p w:rsidR="00B17CA8" w:rsidRDefault="00B17CA8" w:rsidP="00F50B89">
      <w:pPr>
        <w:spacing w:after="0" w:line="240" w:lineRule="auto"/>
        <w:jc w:val="both"/>
        <w:rPr>
          <w:noProof/>
        </w:rPr>
      </w:pPr>
      <w:r>
        <w:rPr>
          <w:noProof/>
        </w:rPr>
        <w:t xml:space="preserve">- Non, comme je l’ai déjà dis il me manque des information sur la pièce et sans cela, je ne peux pas </w:t>
      </w:r>
      <w:r w:rsidR="003402E0">
        <w:rPr>
          <w:noProof/>
        </w:rPr>
        <w:t>travailler.</w:t>
      </w:r>
    </w:p>
    <w:p w:rsidR="003402E0" w:rsidRDefault="003402E0" w:rsidP="00F50B89">
      <w:pPr>
        <w:spacing w:after="0" w:line="240" w:lineRule="auto"/>
        <w:jc w:val="both"/>
        <w:rPr>
          <w:noProof/>
        </w:rPr>
      </w:pPr>
      <w:r>
        <w:rPr>
          <w:noProof/>
        </w:rPr>
        <w:t>- Tu n’as pas commencé ? Mais je vois mon client lundi, je fais comment moi ? C’est pas la première fois que tu me fais le coup, c’est pour ça que j’ai demand</w:t>
      </w:r>
      <w:r w:rsidR="00F50B89">
        <w:rPr>
          <w:noProof/>
        </w:rPr>
        <w:t>é</w:t>
      </w:r>
      <w:r>
        <w:rPr>
          <w:noProof/>
        </w:rPr>
        <w:t xml:space="preserve"> à bosser avec David.</w:t>
      </w:r>
    </w:p>
    <w:p w:rsidR="003402E0" w:rsidRDefault="003402E0" w:rsidP="00F50B89">
      <w:pPr>
        <w:spacing w:after="0" w:line="240" w:lineRule="auto"/>
        <w:jc w:val="both"/>
        <w:rPr>
          <w:noProof/>
        </w:rPr>
      </w:pPr>
      <w:r>
        <w:rPr>
          <w:noProof/>
        </w:rPr>
        <w:t>- J’ai demandé les précisions la semaine dernière, j’attends toujours la réponse de ton service.</w:t>
      </w:r>
    </w:p>
    <w:p w:rsidR="003402E0" w:rsidRDefault="003402E0" w:rsidP="00F50B89">
      <w:pPr>
        <w:spacing w:after="0" w:line="240" w:lineRule="auto"/>
        <w:jc w:val="both"/>
        <w:rPr>
          <w:noProof/>
        </w:rPr>
      </w:pPr>
      <w:r>
        <w:rPr>
          <w:noProof/>
        </w:rPr>
        <w:t>- Tu t’es adressé à qui ? Pourquoi tu ne m’as rien dis ?</w:t>
      </w:r>
    </w:p>
    <w:p w:rsidR="003402E0" w:rsidRDefault="003402E0" w:rsidP="00F50B89">
      <w:pPr>
        <w:spacing w:after="0" w:line="240" w:lineRule="auto"/>
        <w:jc w:val="both"/>
        <w:rPr>
          <w:noProof/>
        </w:rPr>
      </w:pPr>
      <w:r>
        <w:rPr>
          <w:noProof/>
        </w:rPr>
        <w:t>- Tu étais en vacance je te rappelle … j’ai envoyé un mail, je ne sais pas à qui m’adresser en particulier dans cette situation. J’en ai marre de supporter ton manque de considération pour moi, je suis pas à ton service. Tes collègues ne remettent jamais mon travail en question eux. Et si vous aviez un responsable à qui on pourrait s’adresser en particulier, ce serait plus simple.</w:t>
      </w:r>
      <w:r w:rsidR="00EB0025" w:rsidRPr="00EB0025">
        <w:t xml:space="preserve"> </w:t>
      </w:r>
      <w:r w:rsidR="00EB0025">
        <w:t>C’est vrai, le groupe des commerciaux tend à s’agrandir, nommer un responsable ne serait pas du luxe.</w:t>
      </w:r>
    </w:p>
    <w:p w:rsidR="003402E0" w:rsidRDefault="003402E0" w:rsidP="00F50B89">
      <w:pPr>
        <w:spacing w:after="0" w:line="240" w:lineRule="auto"/>
        <w:jc w:val="both"/>
        <w:rPr>
          <w:noProof/>
        </w:rPr>
      </w:pPr>
      <w:r>
        <w:rPr>
          <w:noProof/>
        </w:rPr>
        <w:t xml:space="preserve">- </w:t>
      </w:r>
      <w:r w:rsidR="00EB0025">
        <w:rPr>
          <w:noProof/>
        </w:rPr>
        <w:t>Comme si c’était mon rôle de nommer un responsable, mais sur ce coup là tu n’a pas tord, ce serait bien utile .. Et j</w:t>
      </w:r>
      <w:r>
        <w:rPr>
          <w:noProof/>
        </w:rPr>
        <w:t>e n’ai jamais remis ton travail en question</w:t>
      </w:r>
      <w:r w:rsidR="00EB0025">
        <w:rPr>
          <w:noProof/>
        </w:rPr>
        <w:t xml:space="preserve"> …</w:t>
      </w:r>
      <w:r>
        <w:rPr>
          <w:noProof/>
        </w:rPr>
        <w:t xml:space="preserve"> ce sont tes délais qui me po</w:t>
      </w:r>
      <w:r w:rsidR="00F50B89">
        <w:rPr>
          <w:noProof/>
        </w:rPr>
        <w:t>s</w:t>
      </w:r>
      <w:r>
        <w:rPr>
          <w:noProof/>
        </w:rPr>
        <w:t>ent problème !</w:t>
      </w:r>
    </w:p>
    <w:p w:rsidR="003402E0" w:rsidRDefault="003402E0" w:rsidP="00F50B89">
      <w:pPr>
        <w:spacing w:after="0" w:line="240" w:lineRule="auto"/>
        <w:jc w:val="both"/>
        <w:rPr>
          <w:noProof/>
        </w:rPr>
      </w:pPr>
      <w:r>
        <w:rPr>
          <w:noProof/>
        </w:rPr>
        <w:t xml:space="preserve">- J’y suis pour rien et maintenant débrouille toi avec ton client, puisque c’est comme ça. </w:t>
      </w:r>
      <w:r w:rsidR="00F50B89">
        <w:rPr>
          <w:noProof/>
        </w:rPr>
        <w:t xml:space="preserve">Et évite de t’adresser à moi pour tes demandes, il parait que je suis incompétent ! </w:t>
      </w:r>
      <w:r>
        <w:rPr>
          <w:noProof/>
        </w:rPr>
        <w:t>Ma journée est terminée ! Salut !</w:t>
      </w:r>
    </w:p>
    <w:p w:rsidR="003402E0" w:rsidRDefault="003402E0" w:rsidP="00F50B89">
      <w:pPr>
        <w:spacing w:after="0" w:line="240" w:lineRule="auto"/>
        <w:jc w:val="both"/>
        <w:rPr>
          <w:noProof/>
        </w:rPr>
      </w:pPr>
      <w:r>
        <w:rPr>
          <w:noProof/>
        </w:rPr>
        <w:t>- Mais attend …</w:t>
      </w:r>
    </w:p>
    <w:p w:rsidR="003402E0" w:rsidRDefault="003402E0" w:rsidP="00F50B89">
      <w:pPr>
        <w:spacing w:after="0" w:line="240" w:lineRule="auto"/>
        <w:jc w:val="both"/>
        <w:rPr>
          <w:noProof/>
        </w:rPr>
      </w:pPr>
      <w:r>
        <w:rPr>
          <w:noProof/>
        </w:rPr>
        <w:t>- Salut ! »</w:t>
      </w:r>
    </w:p>
    <w:p w:rsidR="00B17CA8" w:rsidRDefault="00B17CA8">
      <w:pPr>
        <w:rPr>
          <w:noProof/>
        </w:rPr>
      </w:pPr>
    </w:p>
    <w:p w:rsidR="00A22981" w:rsidRPr="00A22981" w:rsidRDefault="00A22981">
      <w:pPr>
        <w:rPr>
          <w:noProof/>
          <w:u w:val="single"/>
        </w:rPr>
      </w:pPr>
      <w:r w:rsidRPr="00A22981">
        <w:rPr>
          <w:noProof/>
          <w:u w:val="single"/>
        </w:rPr>
        <w:t>Annexe 3 : Fiche métier Letudiant.fr</w:t>
      </w:r>
    </w:p>
    <w:p w:rsidR="00B17CA8" w:rsidRDefault="005A6C3A">
      <w:hyperlink r:id="rId11" w:history="1">
        <w:r w:rsidR="00A22981" w:rsidRPr="000179F2">
          <w:rPr>
            <w:rStyle w:val="Lienhypertexte"/>
            <w:noProof/>
          </w:rPr>
          <w:t>http://www.letudiant.fr/metiers/secteur/commerce-distribution/commercial_2.html</w:t>
        </w:r>
      </w:hyperlink>
    </w:p>
    <w:sectPr w:rsidR="00B17CA8" w:rsidSect="00E05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DDF"/>
    <w:multiLevelType w:val="hybridMultilevel"/>
    <w:tmpl w:val="E04ED294"/>
    <w:lvl w:ilvl="0" w:tplc="A8ECE7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46319"/>
    <w:rsid w:val="00011581"/>
    <w:rsid w:val="00012C40"/>
    <w:rsid w:val="00040FC0"/>
    <w:rsid w:val="00041791"/>
    <w:rsid w:val="00044999"/>
    <w:rsid w:val="000B4BBC"/>
    <w:rsid w:val="000D522A"/>
    <w:rsid w:val="001669BB"/>
    <w:rsid w:val="001E306D"/>
    <w:rsid w:val="00216FC2"/>
    <w:rsid w:val="002E7600"/>
    <w:rsid w:val="002F5368"/>
    <w:rsid w:val="00303B12"/>
    <w:rsid w:val="003402E0"/>
    <w:rsid w:val="003724BF"/>
    <w:rsid w:val="00400F9A"/>
    <w:rsid w:val="0045475A"/>
    <w:rsid w:val="0047117E"/>
    <w:rsid w:val="00546319"/>
    <w:rsid w:val="005513A9"/>
    <w:rsid w:val="0057124F"/>
    <w:rsid w:val="005A1F5C"/>
    <w:rsid w:val="005A6C3A"/>
    <w:rsid w:val="005A6EF8"/>
    <w:rsid w:val="005F4EA9"/>
    <w:rsid w:val="00605974"/>
    <w:rsid w:val="00606013"/>
    <w:rsid w:val="00627439"/>
    <w:rsid w:val="00697CB8"/>
    <w:rsid w:val="006A08B0"/>
    <w:rsid w:val="006C0CAA"/>
    <w:rsid w:val="006E1E6A"/>
    <w:rsid w:val="007063DD"/>
    <w:rsid w:val="007867B5"/>
    <w:rsid w:val="007E306B"/>
    <w:rsid w:val="008066D5"/>
    <w:rsid w:val="00812EAA"/>
    <w:rsid w:val="00825EBE"/>
    <w:rsid w:val="0087753C"/>
    <w:rsid w:val="00877ABA"/>
    <w:rsid w:val="00890D3E"/>
    <w:rsid w:val="008C7BA3"/>
    <w:rsid w:val="008D584F"/>
    <w:rsid w:val="009044F5"/>
    <w:rsid w:val="00910A6C"/>
    <w:rsid w:val="00936802"/>
    <w:rsid w:val="0094100C"/>
    <w:rsid w:val="009813EA"/>
    <w:rsid w:val="009C1BBB"/>
    <w:rsid w:val="009D5A9D"/>
    <w:rsid w:val="00A22981"/>
    <w:rsid w:val="00AB24EA"/>
    <w:rsid w:val="00AE07B7"/>
    <w:rsid w:val="00B00C44"/>
    <w:rsid w:val="00B16BC3"/>
    <w:rsid w:val="00B17CA8"/>
    <w:rsid w:val="00B91BD8"/>
    <w:rsid w:val="00BC694D"/>
    <w:rsid w:val="00C21230"/>
    <w:rsid w:val="00C75AC6"/>
    <w:rsid w:val="00CD4903"/>
    <w:rsid w:val="00CF066A"/>
    <w:rsid w:val="00DA4AA6"/>
    <w:rsid w:val="00E05AFC"/>
    <w:rsid w:val="00E87156"/>
    <w:rsid w:val="00EB0025"/>
    <w:rsid w:val="00EF6E46"/>
    <w:rsid w:val="00F15120"/>
    <w:rsid w:val="00F50B89"/>
    <w:rsid w:val="00F65485"/>
    <w:rsid w:val="00FA043F"/>
    <w:rsid w:val="00FA5F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6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E46"/>
    <w:rPr>
      <w:rFonts w:ascii="Tahoma" w:hAnsi="Tahoma" w:cs="Tahoma"/>
      <w:sz w:val="16"/>
      <w:szCs w:val="16"/>
    </w:rPr>
  </w:style>
  <w:style w:type="paragraph" w:styleId="Paragraphedeliste">
    <w:name w:val="List Paragraph"/>
    <w:basedOn w:val="Normal"/>
    <w:uiPriority w:val="34"/>
    <w:qFormat/>
    <w:rsid w:val="00B17CA8"/>
    <w:pPr>
      <w:ind w:left="720"/>
      <w:contextualSpacing/>
    </w:pPr>
  </w:style>
  <w:style w:type="character" w:styleId="Lienhypertexte">
    <w:name w:val="Hyperlink"/>
    <w:basedOn w:val="Policepardfaut"/>
    <w:uiPriority w:val="99"/>
    <w:unhideWhenUsed/>
    <w:rsid w:val="00A22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6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E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letudiant.fr/metiers/secteur/commerce-distribution/commercial_2.html" TargetMode="Externa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C0422-5EFE-4F67-AAEF-B003665FDA6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8A4174DE-8E51-4100-AB1D-785F4CE81D60}">
      <dgm:prSet phldrT="[Texte]" custT="1"/>
      <dgm:spPr/>
      <dgm:t>
        <a:bodyPr/>
        <a:lstStyle/>
        <a:p>
          <a:r>
            <a:rPr lang="fr-FR" sz="1200">
              <a:latin typeface="Arial" pitchFamily="34" charset="0"/>
              <a:cs typeface="Arial" pitchFamily="34" charset="0"/>
            </a:rPr>
            <a:t>Gérant de la société Madame Assié</a:t>
          </a:r>
        </a:p>
      </dgm:t>
    </dgm:pt>
    <dgm:pt modelId="{52DEFFE7-14A7-46A0-AB6B-940D3CDDD7BB}" type="parTrans" cxnId="{B017BF9B-0E27-4CF4-A6A4-846BBE432AFF}">
      <dgm:prSet/>
      <dgm:spPr/>
      <dgm:t>
        <a:bodyPr/>
        <a:lstStyle/>
        <a:p>
          <a:endParaRPr lang="fr-FR"/>
        </a:p>
      </dgm:t>
    </dgm:pt>
    <dgm:pt modelId="{0C86A513-700E-4F43-B77A-01A71CC5CFA0}" type="sibTrans" cxnId="{B017BF9B-0E27-4CF4-A6A4-846BBE432AFF}">
      <dgm:prSet/>
      <dgm:spPr/>
      <dgm:t>
        <a:bodyPr/>
        <a:lstStyle/>
        <a:p>
          <a:endParaRPr lang="fr-FR"/>
        </a:p>
      </dgm:t>
    </dgm:pt>
    <dgm:pt modelId="{CF5B7F0F-8FFE-4606-AF96-5EA19E93B455}">
      <dgm:prSet phldrT="[Texte]" custT="1"/>
      <dgm:spPr/>
      <dgm:t>
        <a:bodyPr/>
        <a:lstStyle/>
        <a:p>
          <a:r>
            <a:rPr lang="fr-FR" sz="1200">
              <a:latin typeface="Arial" pitchFamily="34" charset="0"/>
              <a:cs typeface="Arial" pitchFamily="34" charset="0"/>
            </a:rPr>
            <a:t>4 c</a:t>
          </a:r>
          <a:r>
            <a:rPr lang="fr-FR" sz="1200" i="0">
              <a:latin typeface="Arial" pitchFamily="34" charset="0"/>
              <a:cs typeface="Arial" pitchFamily="34" charset="0"/>
            </a:rPr>
            <a:t>o</a:t>
          </a:r>
          <a:r>
            <a:rPr lang="fr-FR" sz="1200">
              <a:latin typeface="Arial" pitchFamily="34" charset="0"/>
              <a:cs typeface="Arial" pitchFamily="34" charset="0"/>
            </a:rPr>
            <a:t>mmerciaux</a:t>
          </a:r>
        </a:p>
      </dgm:t>
    </dgm:pt>
    <dgm:pt modelId="{1A1FE122-BF45-4B88-82D1-C0796DDD2230}" type="parTrans" cxnId="{5121D6A4-E99F-4C3B-A69C-3781BC781671}">
      <dgm:prSet/>
      <dgm:spPr/>
      <dgm:t>
        <a:bodyPr/>
        <a:lstStyle/>
        <a:p>
          <a:endParaRPr lang="fr-FR"/>
        </a:p>
      </dgm:t>
    </dgm:pt>
    <dgm:pt modelId="{E9614C08-B221-40B7-9A52-B0B626F4E59C}" type="sibTrans" cxnId="{5121D6A4-E99F-4C3B-A69C-3781BC781671}">
      <dgm:prSet/>
      <dgm:spPr/>
      <dgm:t>
        <a:bodyPr/>
        <a:lstStyle/>
        <a:p>
          <a:endParaRPr lang="fr-FR"/>
        </a:p>
      </dgm:t>
    </dgm:pt>
    <dgm:pt modelId="{4726BA38-2ADA-433A-9D6A-F4B7E89FA3A4}">
      <dgm:prSet phldrT="[Texte]" custT="1"/>
      <dgm:spPr/>
      <dgm:t>
        <a:bodyPr/>
        <a:lstStyle/>
        <a:p>
          <a:endParaRPr lang="fr-FR" sz="1200">
            <a:latin typeface="Arial" pitchFamily="34" charset="0"/>
            <a:cs typeface="Arial" pitchFamily="34" charset="0"/>
          </a:endParaRPr>
        </a:p>
        <a:p>
          <a:r>
            <a:rPr lang="fr-FR" sz="1200">
              <a:latin typeface="Arial" pitchFamily="34" charset="0"/>
              <a:cs typeface="Arial" pitchFamily="34" charset="0"/>
            </a:rPr>
            <a:t>Atelier de fabrication</a:t>
          </a:r>
        </a:p>
        <a:p>
          <a:r>
            <a:rPr lang="fr-FR" sz="1200">
              <a:latin typeface="Arial" pitchFamily="34" charset="0"/>
              <a:cs typeface="Arial" pitchFamily="34" charset="0"/>
            </a:rPr>
            <a:t>Monsieur Moran</a:t>
          </a:r>
          <a:r>
            <a:rPr lang="fr-FR" sz="1600"/>
            <a:t>	</a:t>
          </a:r>
        </a:p>
      </dgm:t>
    </dgm:pt>
    <dgm:pt modelId="{6510F821-BD40-4EE9-9BDE-EA9F6BCF56C7}" type="parTrans" cxnId="{574D58A1-CA87-4753-96D0-916A43B743DA}">
      <dgm:prSet/>
      <dgm:spPr/>
      <dgm:t>
        <a:bodyPr/>
        <a:lstStyle/>
        <a:p>
          <a:endParaRPr lang="fr-FR"/>
        </a:p>
      </dgm:t>
    </dgm:pt>
    <dgm:pt modelId="{16A6F321-D6A3-4BDC-97D5-2BF66A12081B}" type="sibTrans" cxnId="{574D58A1-CA87-4753-96D0-916A43B743DA}">
      <dgm:prSet/>
      <dgm:spPr/>
      <dgm:t>
        <a:bodyPr/>
        <a:lstStyle/>
        <a:p>
          <a:endParaRPr lang="fr-FR"/>
        </a:p>
      </dgm:t>
    </dgm:pt>
    <dgm:pt modelId="{7C0B3A4C-2AB1-4B5D-AF3D-E1E7898D6ABF}">
      <dgm:prSet custT="1"/>
      <dgm:spPr/>
      <dgm:t>
        <a:bodyPr/>
        <a:lstStyle/>
        <a:p>
          <a:r>
            <a:rPr lang="fr-FR" sz="1200">
              <a:latin typeface="Arial" pitchFamily="34" charset="0"/>
              <a:cs typeface="Arial" pitchFamily="34" charset="0"/>
            </a:rPr>
            <a:t>8 techniciens</a:t>
          </a:r>
        </a:p>
      </dgm:t>
    </dgm:pt>
    <dgm:pt modelId="{DB7915D7-E52B-48B9-AEF4-E9D20FE232AE}" type="parTrans" cxnId="{E2F192ED-C53C-4DCF-A16B-EFF83102705D}">
      <dgm:prSet/>
      <dgm:spPr/>
      <dgm:t>
        <a:bodyPr/>
        <a:lstStyle/>
        <a:p>
          <a:endParaRPr lang="fr-FR"/>
        </a:p>
      </dgm:t>
    </dgm:pt>
    <dgm:pt modelId="{B3EF9FEA-FB26-4586-83F5-386D16399723}" type="sibTrans" cxnId="{E2F192ED-C53C-4DCF-A16B-EFF83102705D}">
      <dgm:prSet/>
      <dgm:spPr/>
      <dgm:t>
        <a:bodyPr/>
        <a:lstStyle/>
        <a:p>
          <a:endParaRPr lang="fr-FR"/>
        </a:p>
      </dgm:t>
    </dgm:pt>
    <dgm:pt modelId="{D985E40E-FE31-4C44-8E1A-ECF1722E4E46}" type="pres">
      <dgm:prSet presAssocID="{206C0422-5EFE-4F67-AAEF-B003665FDA6F}" presName="hierChild1" presStyleCnt="0">
        <dgm:presLayoutVars>
          <dgm:orgChart val="1"/>
          <dgm:chPref val="1"/>
          <dgm:dir/>
          <dgm:animOne val="branch"/>
          <dgm:animLvl val="lvl"/>
          <dgm:resizeHandles/>
        </dgm:presLayoutVars>
      </dgm:prSet>
      <dgm:spPr/>
      <dgm:t>
        <a:bodyPr/>
        <a:lstStyle/>
        <a:p>
          <a:endParaRPr lang="fr-FR"/>
        </a:p>
      </dgm:t>
    </dgm:pt>
    <dgm:pt modelId="{653DE68D-DFF0-404A-BDE9-3ADA8241E99E}" type="pres">
      <dgm:prSet presAssocID="{8A4174DE-8E51-4100-AB1D-785F4CE81D60}" presName="hierRoot1" presStyleCnt="0">
        <dgm:presLayoutVars>
          <dgm:hierBranch val="init"/>
        </dgm:presLayoutVars>
      </dgm:prSet>
      <dgm:spPr/>
    </dgm:pt>
    <dgm:pt modelId="{5ED29955-5C53-4364-94CE-F904E6F77116}" type="pres">
      <dgm:prSet presAssocID="{8A4174DE-8E51-4100-AB1D-785F4CE81D60}" presName="rootComposite1" presStyleCnt="0"/>
      <dgm:spPr/>
    </dgm:pt>
    <dgm:pt modelId="{21603921-CD2F-4E9C-9F34-546885671D2A}" type="pres">
      <dgm:prSet presAssocID="{8A4174DE-8E51-4100-AB1D-785F4CE81D60}" presName="rootText1" presStyleLbl="node0" presStyleIdx="0" presStyleCnt="1">
        <dgm:presLayoutVars>
          <dgm:chPref val="3"/>
        </dgm:presLayoutVars>
      </dgm:prSet>
      <dgm:spPr/>
      <dgm:t>
        <a:bodyPr/>
        <a:lstStyle/>
        <a:p>
          <a:endParaRPr lang="fr-FR"/>
        </a:p>
      </dgm:t>
    </dgm:pt>
    <dgm:pt modelId="{F7BAEDF6-840F-43DE-880E-789F80629531}" type="pres">
      <dgm:prSet presAssocID="{8A4174DE-8E51-4100-AB1D-785F4CE81D60}" presName="rootConnector1" presStyleLbl="node1" presStyleIdx="0" presStyleCnt="0"/>
      <dgm:spPr/>
      <dgm:t>
        <a:bodyPr/>
        <a:lstStyle/>
        <a:p>
          <a:endParaRPr lang="fr-FR"/>
        </a:p>
      </dgm:t>
    </dgm:pt>
    <dgm:pt modelId="{9AF0135C-9537-4712-960C-C12C31211B1F}" type="pres">
      <dgm:prSet presAssocID="{8A4174DE-8E51-4100-AB1D-785F4CE81D60}" presName="hierChild2" presStyleCnt="0"/>
      <dgm:spPr/>
    </dgm:pt>
    <dgm:pt modelId="{136F96D7-193E-4F4E-840E-562E906FF604}" type="pres">
      <dgm:prSet presAssocID="{1A1FE122-BF45-4B88-82D1-C0796DDD2230}" presName="Name37" presStyleLbl="parChTrans1D2" presStyleIdx="0" presStyleCnt="2"/>
      <dgm:spPr/>
      <dgm:t>
        <a:bodyPr/>
        <a:lstStyle/>
        <a:p>
          <a:endParaRPr lang="fr-FR"/>
        </a:p>
      </dgm:t>
    </dgm:pt>
    <dgm:pt modelId="{9619CBC7-409B-4B8C-9210-1E083F9AE937}" type="pres">
      <dgm:prSet presAssocID="{CF5B7F0F-8FFE-4606-AF96-5EA19E93B455}" presName="hierRoot2" presStyleCnt="0">
        <dgm:presLayoutVars>
          <dgm:hierBranch val="init"/>
        </dgm:presLayoutVars>
      </dgm:prSet>
      <dgm:spPr/>
    </dgm:pt>
    <dgm:pt modelId="{FC09B770-0DC6-4D95-AD2C-4E78F5CAF67D}" type="pres">
      <dgm:prSet presAssocID="{CF5B7F0F-8FFE-4606-AF96-5EA19E93B455}" presName="rootComposite" presStyleCnt="0"/>
      <dgm:spPr/>
    </dgm:pt>
    <dgm:pt modelId="{A3AFAD12-0AB2-4416-ACAB-99F9D98D0372}" type="pres">
      <dgm:prSet presAssocID="{CF5B7F0F-8FFE-4606-AF96-5EA19E93B455}" presName="rootText" presStyleLbl="node2" presStyleIdx="0" presStyleCnt="2">
        <dgm:presLayoutVars>
          <dgm:chPref val="3"/>
        </dgm:presLayoutVars>
      </dgm:prSet>
      <dgm:spPr/>
      <dgm:t>
        <a:bodyPr/>
        <a:lstStyle/>
        <a:p>
          <a:endParaRPr lang="fr-FR"/>
        </a:p>
      </dgm:t>
    </dgm:pt>
    <dgm:pt modelId="{9E6F8DAC-87C6-4DA3-97FF-A8867B9D2098}" type="pres">
      <dgm:prSet presAssocID="{CF5B7F0F-8FFE-4606-AF96-5EA19E93B455}" presName="rootConnector" presStyleLbl="node2" presStyleIdx="0" presStyleCnt="2"/>
      <dgm:spPr/>
      <dgm:t>
        <a:bodyPr/>
        <a:lstStyle/>
        <a:p>
          <a:endParaRPr lang="fr-FR"/>
        </a:p>
      </dgm:t>
    </dgm:pt>
    <dgm:pt modelId="{690D6FFE-ACE5-4AC8-9D57-5AF68D735CD6}" type="pres">
      <dgm:prSet presAssocID="{CF5B7F0F-8FFE-4606-AF96-5EA19E93B455}" presName="hierChild4" presStyleCnt="0"/>
      <dgm:spPr/>
    </dgm:pt>
    <dgm:pt modelId="{1C835413-A96B-4AB2-808A-8DDBC724B611}" type="pres">
      <dgm:prSet presAssocID="{CF5B7F0F-8FFE-4606-AF96-5EA19E93B455}" presName="hierChild5" presStyleCnt="0"/>
      <dgm:spPr/>
    </dgm:pt>
    <dgm:pt modelId="{82C8305C-95DE-4EDA-9810-0D5E762F70A4}" type="pres">
      <dgm:prSet presAssocID="{6510F821-BD40-4EE9-9BDE-EA9F6BCF56C7}" presName="Name37" presStyleLbl="parChTrans1D2" presStyleIdx="1" presStyleCnt="2"/>
      <dgm:spPr/>
      <dgm:t>
        <a:bodyPr/>
        <a:lstStyle/>
        <a:p>
          <a:endParaRPr lang="fr-FR"/>
        </a:p>
      </dgm:t>
    </dgm:pt>
    <dgm:pt modelId="{2220933A-663A-42CF-8D62-6B3043E24578}" type="pres">
      <dgm:prSet presAssocID="{4726BA38-2ADA-433A-9D6A-F4B7E89FA3A4}" presName="hierRoot2" presStyleCnt="0">
        <dgm:presLayoutVars>
          <dgm:hierBranch val="init"/>
        </dgm:presLayoutVars>
      </dgm:prSet>
      <dgm:spPr/>
    </dgm:pt>
    <dgm:pt modelId="{CF842FA3-F844-4BC8-98BF-120F10DFEBA4}" type="pres">
      <dgm:prSet presAssocID="{4726BA38-2ADA-433A-9D6A-F4B7E89FA3A4}" presName="rootComposite" presStyleCnt="0"/>
      <dgm:spPr/>
    </dgm:pt>
    <dgm:pt modelId="{709B77AA-9A87-4B22-9F00-CF7804E34426}" type="pres">
      <dgm:prSet presAssocID="{4726BA38-2ADA-433A-9D6A-F4B7E89FA3A4}" presName="rootText" presStyleLbl="node2" presStyleIdx="1" presStyleCnt="2">
        <dgm:presLayoutVars>
          <dgm:chPref val="3"/>
        </dgm:presLayoutVars>
      </dgm:prSet>
      <dgm:spPr/>
      <dgm:t>
        <a:bodyPr/>
        <a:lstStyle/>
        <a:p>
          <a:endParaRPr lang="fr-FR"/>
        </a:p>
      </dgm:t>
    </dgm:pt>
    <dgm:pt modelId="{5B27A020-A409-4B83-82D2-1B45C877CFF1}" type="pres">
      <dgm:prSet presAssocID="{4726BA38-2ADA-433A-9D6A-F4B7E89FA3A4}" presName="rootConnector" presStyleLbl="node2" presStyleIdx="1" presStyleCnt="2"/>
      <dgm:spPr/>
      <dgm:t>
        <a:bodyPr/>
        <a:lstStyle/>
        <a:p>
          <a:endParaRPr lang="fr-FR"/>
        </a:p>
      </dgm:t>
    </dgm:pt>
    <dgm:pt modelId="{7A00282B-45AA-4653-A992-DEAE540E7ED4}" type="pres">
      <dgm:prSet presAssocID="{4726BA38-2ADA-433A-9D6A-F4B7E89FA3A4}" presName="hierChild4" presStyleCnt="0"/>
      <dgm:spPr/>
    </dgm:pt>
    <dgm:pt modelId="{B6834E58-CDA4-4F3C-91E5-D353CA165EF6}" type="pres">
      <dgm:prSet presAssocID="{DB7915D7-E52B-48B9-AEF4-E9D20FE232AE}" presName="Name37" presStyleLbl="parChTrans1D3" presStyleIdx="0" presStyleCnt="1"/>
      <dgm:spPr/>
      <dgm:t>
        <a:bodyPr/>
        <a:lstStyle/>
        <a:p>
          <a:endParaRPr lang="fr-FR"/>
        </a:p>
      </dgm:t>
    </dgm:pt>
    <dgm:pt modelId="{0437F29E-91CC-4251-B9A0-E59E3B21A882}" type="pres">
      <dgm:prSet presAssocID="{7C0B3A4C-2AB1-4B5D-AF3D-E1E7898D6ABF}" presName="hierRoot2" presStyleCnt="0">
        <dgm:presLayoutVars>
          <dgm:hierBranch val="init"/>
        </dgm:presLayoutVars>
      </dgm:prSet>
      <dgm:spPr/>
    </dgm:pt>
    <dgm:pt modelId="{E6668923-D525-4A8B-8B5B-5A1C76705B29}" type="pres">
      <dgm:prSet presAssocID="{7C0B3A4C-2AB1-4B5D-AF3D-E1E7898D6ABF}" presName="rootComposite" presStyleCnt="0"/>
      <dgm:spPr/>
    </dgm:pt>
    <dgm:pt modelId="{3952A13A-C1BE-466A-B7A4-A60EB4F64544}" type="pres">
      <dgm:prSet presAssocID="{7C0B3A4C-2AB1-4B5D-AF3D-E1E7898D6ABF}" presName="rootText" presStyleLbl="node3" presStyleIdx="0" presStyleCnt="1">
        <dgm:presLayoutVars>
          <dgm:chPref val="3"/>
        </dgm:presLayoutVars>
      </dgm:prSet>
      <dgm:spPr/>
      <dgm:t>
        <a:bodyPr/>
        <a:lstStyle/>
        <a:p>
          <a:endParaRPr lang="fr-FR"/>
        </a:p>
      </dgm:t>
    </dgm:pt>
    <dgm:pt modelId="{EFB487B4-A8EC-4154-A9A8-368C37A5FE80}" type="pres">
      <dgm:prSet presAssocID="{7C0B3A4C-2AB1-4B5D-AF3D-E1E7898D6ABF}" presName="rootConnector" presStyleLbl="node3" presStyleIdx="0" presStyleCnt="1"/>
      <dgm:spPr/>
      <dgm:t>
        <a:bodyPr/>
        <a:lstStyle/>
        <a:p>
          <a:endParaRPr lang="fr-FR"/>
        </a:p>
      </dgm:t>
    </dgm:pt>
    <dgm:pt modelId="{BD3F2CC0-0D82-411C-9EAE-289338F394E7}" type="pres">
      <dgm:prSet presAssocID="{7C0B3A4C-2AB1-4B5D-AF3D-E1E7898D6ABF}" presName="hierChild4" presStyleCnt="0"/>
      <dgm:spPr/>
    </dgm:pt>
    <dgm:pt modelId="{4FDA013E-CE6D-4F25-9224-7295D4CDCC39}" type="pres">
      <dgm:prSet presAssocID="{7C0B3A4C-2AB1-4B5D-AF3D-E1E7898D6ABF}" presName="hierChild5" presStyleCnt="0"/>
      <dgm:spPr/>
    </dgm:pt>
    <dgm:pt modelId="{26C7F1D3-0348-4C32-81EE-2C19C35AA0AB}" type="pres">
      <dgm:prSet presAssocID="{4726BA38-2ADA-433A-9D6A-F4B7E89FA3A4}" presName="hierChild5" presStyleCnt="0"/>
      <dgm:spPr/>
    </dgm:pt>
    <dgm:pt modelId="{64EE000B-16CC-454A-ABAE-0B42A437494D}" type="pres">
      <dgm:prSet presAssocID="{8A4174DE-8E51-4100-AB1D-785F4CE81D60}" presName="hierChild3" presStyleCnt="0"/>
      <dgm:spPr/>
    </dgm:pt>
  </dgm:ptLst>
  <dgm:cxnLst>
    <dgm:cxn modelId="{7E2BD895-7A17-411B-AD12-91BD990E5EFF}" type="presOf" srcId="{8A4174DE-8E51-4100-AB1D-785F4CE81D60}" destId="{21603921-CD2F-4E9C-9F34-546885671D2A}" srcOrd="0" destOrd="0" presId="urn:microsoft.com/office/officeart/2005/8/layout/orgChart1"/>
    <dgm:cxn modelId="{9AFB6C52-E077-4CC9-934F-8AD69D34B8FB}" type="presOf" srcId="{8A4174DE-8E51-4100-AB1D-785F4CE81D60}" destId="{F7BAEDF6-840F-43DE-880E-789F80629531}" srcOrd="1" destOrd="0" presId="urn:microsoft.com/office/officeart/2005/8/layout/orgChart1"/>
    <dgm:cxn modelId="{C8061088-3A87-40B9-8E24-A232BB096931}" type="presOf" srcId="{206C0422-5EFE-4F67-AAEF-B003665FDA6F}" destId="{D985E40E-FE31-4C44-8E1A-ECF1722E4E46}" srcOrd="0" destOrd="0" presId="urn:microsoft.com/office/officeart/2005/8/layout/orgChart1"/>
    <dgm:cxn modelId="{5121D6A4-E99F-4C3B-A69C-3781BC781671}" srcId="{8A4174DE-8E51-4100-AB1D-785F4CE81D60}" destId="{CF5B7F0F-8FFE-4606-AF96-5EA19E93B455}" srcOrd="0" destOrd="0" parTransId="{1A1FE122-BF45-4B88-82D1-C0796DDD2230}" sibTransId="{E9614C08-B221-40B7-9A52-B0B626F4E59C}"/>
    <dgm:cxn modelId="{DCB09487-2A41-4D05-A03C-6035744D7F4D}" type="presOf" srcId="{6510F821-BD40-4EE9-9BDE-EA9F6BCF56C7}" destId="{82C8305C-95DE-4EDA-9810-0D5E762F70A4}" srcOrd="0" destOrd="0" presId="urn:microsoft.com/office/officeart/2005/8/layout/orgChart1"/>
    <dgm:cxn modelId="{574D58A1-CA87-4753-96D0-916A43B743DA}" srcId="{8A4174DE-8E51-4100-AB1D-785F4CE81D60}" destId="{4726BA38-2ADA-433A-9D6A-F4B7E89FA3A4}" srcOrd="1" destOrd="0" parTransId="{6510F821-BD40-4EE9-9BDE-EA9F6BCF56C7}" sibTransId="{16A6F321-D6A3-4BDC-97D5-2BF66A12081B}"/>
    <dgm:cxn modelId="{6937CDD1-00CF-41FE-8786-06297167E6F4}" type="presOf" srcId="{4726BA38-2ADA-433A-9D6A-F4B7E89FA3A4}" destId="{5B27A020-A409-4B83-82D2-1B45C877CFF1}" srcOrd="1" destOrd="0" presId="urn:microsoft.com/office/officeart/2005/8/layout/orgChart1"/>
    <dgm:cxn modelId="{19AF2B5F-D568-449D-875F-6E63124048B9}" type="presOf" srcId="{7C0B3A4C-2AB1-4B5D-AF3D-E1E7898D6ABF}" destId="{3952A13A-C1BE-466A-B7A4-A60EB4F64544}" srcOrd="0" destOrd="0" presId="urn:microsoft.com/office/officeart/2005/8/layout/orgChart1"/>
    <dgm:cxn modelId="{E2F192ED-C53C-4DCF-A16B-EFF83102705D}" srcId="{4726BA38-2ADA-433A-9D6A-F4B7E89FA3A4}" destId="{7C0B3A4C-2AB1-4B5D-AF3D-E1E7898D6ABF}" srcOrd="0" destOrd="0" parTransId="{DB7915D7-E52B-48B9-AEF4-E9D20FE232AE}" sibTransId="{B3EF9FEA-FB26-4586-83F5-386D16399723}"/>
    <dgm:cxn modelId="{A499B7EB-371E-4F43-980B-BF232EF51894}" type="presOf" srcId="{DB7915D7-E52B-48B9-AEF4-E9D20FE232AE}" destId="{B6834E58-CDA4-4F3C-91E5-D353CA165EF6}" srcOrd="0" destOrd="0" presId="urn:microsoft.com/office/officeart/2005/8/layout/orgChart1"/>
    <dgm:cxn modelId="{7ED82E73-8D59-40C5-A3CC-8B703632203F}" type="presOf" srcId="{4726BA38-2ADA-433A-9D6A-F4B7E89FA3A4}" destId="{709B77AA-9A87-4B22-9F00-CF7804E34426}" srcOrd="0" destOrd="0" presId="urn:microsoft.com/office/officeart/2005/8/layout/orgChart1"/>
    <dgm:cxn modelId="{B017BF9B-0E27-4CF4-A6A4-846BBE432AFF}" srcId="{206C0422-5EFE-4F67-AAEF-B003665FDA6F}" destId="{8A4174DE-8E51-4100-AB1D-785F4CE81D60}" srcOrd="0" destOrd="0" parTransId="{52DEFFE7-14A7-46A0-AB6B-940D3CDDD7BB}" sibTransId="{0C86A513-700E-4F43-B77A-01A71CC5CFA0}"/>
    <dgm:cxn modelId="{A91A8B3F-485B-4DCE-BDA6-1A948DF30DE7}" type="presOf" srcId="{7C0B3A4C-2AB1-4B5D-AF3D-E1E7898D6ABF}" destId="{EFB487B4-A8EC-4154-A9A8-368C37A5FE80}" srcOrd="1" destOrd="0" presId="urn:microsoft.com/office/officeart/2005/8/layout/orgChart1"/>
    <dgm:cxn modelId="{9E8B227F-2845-4580-9208-66C28C70E180}" type="presOf" srcId="{1A1FE122-BF45-4B88-82D1-C0796DDD2230}" destId="{136F96D7-193E-4F4E-840E-562E906FF604}" srcOrd="0" destOrd="0" presId="urn:microsoft.com/office/officeart/2005/8/layout/orgChart1"/>
    <dgm:cxn modelId="{C25D9743-08AC-483A-B9CE-5A70265108B0}" type="presOf" srcId="{CF5B7F0F-8FFE-4606-AF96-5EA19E93B455}" destId="{9E6F8DAC-87C6-4DA3-97FF-A8867B9D2098}" srcOrd="1" destOrd="0" presId="urn:microsoft.com/office/officeart/2005/8/layout/orgChart1"/>
    <dgm:cxn modelId="{7CB1606E-3DAC-444C-B93D-46F0EBFE1737}" type="presOf" srcId="{CF5B7F0F-8FFE-4606-AF96-5EA19E93B455}" destId="{A3AFAD12-0AB2-4416-ACAB-99F9D98D0372}" srcOrd="0" destOrd="0" presId="urn:microsoft.com/office/officeart/2005/8/layout/orgChart1"/>
    <dgm:cxn modelId="{FF0A878C-8B46-4F36-A635-62C198F2CED3}" type="presParOf" srcId="{D985E40E-FE31-4C44-8E1A-ECF1722E4E46}" destId="{653DE68D-DFF0-404A-BDE9-3ADA8241E99E}" srcOrd="0" destOrd="0" presId="urn:microsoft.com/office/officeart/2005/8/layout/orgChart1"/>
    <dgm:cxn modelId="{8FAE2CEA-DEB0-415D-A39C-423BC4A05A2B}" type="presParOf" srcId="{653DE68D-DFF0-404A-BDE9-3ADA8241E99E}" destId="{5ED29955-5C53-4364-94CE-F904E6F77116}" srcOrd="0" destOrd="0" presId="urn:microsoft.com/office/officeart/2005/8/layout/orgChart1"/>
    <dgm:cxn modelId="{46C9E1AB-B3F4-40E5-9673-E08EFE99B11F}" type="presParOf" srcId="{5ED29955-5C53-4364-94CE-F904E6F77116}" destId="{21603921-CD2F-4E9C-9F34-546885671D2A}" srcOrd="0" destOrd="0" presId="urn:microsoft.com/office/officeart/2005/8/layout/orgChart1"/>
    <dgm:cxn modelId="{AA82C67A-B37B-4603-8E53-7C99B535EA70}" type="presParOf" srcId="{5ED29955-5C53-4364-94CE-F904E6F77116}" destId="{F7BAEDF6-840F-43DE-880E-789F80629531}" srcOrd="1" destOrd="0" presId="urn:microsoft.com/office/officeart/2005/8/layout/orgChart1"/>
    <dgm:cxn modelId="{B40B1B91-767C-46DC-9BAB-F0CDA66A47B2}" type="presParOf" srcId="{653DE68D-DFF0-404A-BDE9-3ADA8241E99E}" destId="{9AF0135C-9537-4712-960C-C12C31211B1F}" srcOrd="1" destOrd="0" presId="urn:microsoft.com/office/officeart/2005/8/layout/orgChart1"/>
    <dgm:cxn modelId="{D40E9D38-360C-4899-95F0-1996A2E8E8E8}" type="presParOf" srcId="{9AF0135C-9537-4712-960C-C12C31211B1F}" destId="{136F96D7-193E-4F4E-840E-562E906FF604}" srcOrd="0" destOrd="0" presId="urn:microsoft.com/office/officeart/2005/8/layout/orgChart1"/>
    <dgm:cxn modelId="{50211708-56E3-4DC4-8A55-7179FC27CFAF}" type="presParOf" srcId="{9AF0135C-9537-4712-960C-C12C31211B1F}" destId="{9619CBC7-409B-4B8C-9210-1E083F9AE937}" srcOrd="1" destOrd="0" presId="urn:microsoft.com/office/officeart/2005/8/layout/orgChart1"/>
    <dgm:cxn modelId="{1FC5A892-5A2D-4316-ACF8-6A7411172074}" type="presParOf" srcId="{9619CBC7-409B-4B8C-9210-1E083F9AE937}" destId="{FC09B770-0DC6-4D95-AD2C-4E78F5CAF67D}" srcOrd="0" destOrd="0" presId="urn:microsoft.com/office/officeart/2005/8/layout/orgChart1"/>
    <dgm:cxn modelId="{D7A8ACB7-B1F2-468C-A0F5-C4CC50491059}" type="presParOf" srcId="{FC09B770-0DC6-4D95-AD2C-4E78F5CAF67D}" destId="{A3AFAD12-0AB2-4416-ACAB-99F9D98D0372}" srcOrd="0" destOrd="0" presId="urn:microsoft.com/office/officeart/2005/8/layout/orgChart1"/>
    <dgm:cxn modelId="{18583B2B-19FC-4391-98B9-49ACECC60389}" type="presParOf" srcId="{FC09B770-0DC6-4D95-AD2C-4E78F5CAF67D}" destId="{9E6F8DAC-87C6-4DA3-97FF-A8867B9D2098}" srcOrd="1" destOrd="0" presId="urn:microsoft.com/office/officeart/2005/8/layout/orgChart1"/>
    <dgm:cxn modelId="{A1997578-C5A4-4D10-889E-25A8DD58A0F8}" type="presParOf" srcId="{9619CBC7-409B-4B8C-9210-1E083F9AE937}" destId="{690D6FFE-ACE5-4AC8-9D57-5AF68D735CD6}" srcOrd="1" destOrd="0" presId="urn:microsoft.com/office/officeart/2005/8/layout/orgChart1"/>
    <dgm:cxn modelId="{8E136229-A8CB-4656-97DB-1BA70347F3DA}" type="presParOf" srcId="{9619CBC7-409B-4B8C-9210-1E083F9AE937}" destId="{1C835413-A96B-4AB2-808A-8DDBC724B611}" srcOrd="2" destOrd="0" presId="urn:microsoft.com/office/officeart/2005/8/layout/orgChart1"/>
    <dgm:cxn modelId="{F48DC464-FE58-401F-A8AD-48C121E70F7A}" type="presParOf" srcId="{9AF0135C-9537-4712-960C-C12C31211B1F}" destId="{82C8305C-95DE-4EDA-9810-0D5E762F70A4}" srcOrd="2" destOrd="0" presId="urn:microsoft.com/office/officeart/2005/8/layout/orgChart1"/>
    <dgm:cxn modelId="{476341DE-CC3E-4ED6-B8D0-8EB87C3FE83C}" type="presParOf" srcId="{9AF0135C-9537-4712-960C-C12C31211B1F}" destId="{2220933A-663A-42CF-8D62-6B3043E24578}" srcOrd="3" destOrd="0" presId="urn:microsoft.com/office/officeart/2005/8/layout/orgChart1"/>
    <dgm:cxn modelId="{E67D5252-6456-438C-9920-E2D3756D53B9}" type="presParOf" srcId="{2220933A-663A-42CF-8D62-6B3043E24578}" destId="{CF842FA3-F844-4BC8-98BF-120F10DFEBA4}" srcOrd="0" destOrd="0" presId="urn:microsoft.com/office/officeart/2005/8/layout/orgChart1"/>
    <dgm:cxn modelId="{2C93D9D5-805C-4C52-AC23-80EF3383AA40}" type="presParOf" srcId="{CF842FA3-F844-4BC8-98BF-120F10DFEBA4}" destId="{709B77AA-9A87-4B22-9F00-CF7804E34426}" srcOrd="0" destOrd="0" presId="urn:microsoft.com/office/officeart/2005/8/layout/orgChart1"/>
    <dgm:cxn modelId="{11F3A375-4856-4FE3-B97B-B9DEC1E17F1C}" type="presParOf" srcId="{CF842FA3-F844-4BC8-98BF-120F10DFEBA4}" destId="{5B27A020-A409-4B83-82D2-1B45C877CFF1}" srcOrd="1" destOrd="0" presId="urn:microsoft.com/office/officeart/2005/8/layout/orgChart1"/>
    <dgm:cxn modelId="{CE1E6F47-16ED-46F8-81FA-7628E1BCB133}" type="presParOf" srcId="{2220933A-663A-42CF-8D62-6B3043E24578}" destId="{7A00282B-45AA-4653-A992-DEAE540E7ED4}" srcOrd="1" destOrd="0" presId="urn:microsoft.com/office/officeart/2005/8/layout/orgChart1"/>
    <dgm:cxn modelId="{FC4A4DAF-7197-4DE5-BEE9-14C2C3397F40}" type="presParOf" srcId="{7A00282B-45AA-4653-A992-DEAE540E7ED4}" destId="{B6834E58-CDA4-4F3C-91E5-D353CA165EF6}" srcOrd="0" destOrd="0" presId="urn:microsoft.com/office/officeart/2005/8/layout/orgChart1"/>
    <dgm:cxn modelId="{22765F9F-ED5A-4F50-9FB6-76A6BC566C22}" type="presParOf" srcId="{7A00282B-45AA-4653-A992-DEAE540E7ED4}" destId="{0437F29E-91CC-4251-B9A0-E59E3B21A882}" srcOrd="1" destOrd="0" presId="urn:microsoft.com/office/officeart/2005/8/layout/orgChart1"/>
    <dgm:cxn modelId="{5ABF34F6-2931-486E-B1EE-DA8B7EBF1F1F}" type="presParOf" srcId="{0437F29E-91CC-4251-B9A0-E59E3B21A882}" destId="{E6668923-D525-4A8B-8B5B-5A1C76705B29}" srcOrd="0" destOrd="0" presId="urn:microsoft.com/office/officeart/2005/8/layout/orgChart1"/>
    <dgm:cxn modelId="{0FDD6922-2535-4D95-B1A2-9E62477A7115}" type="presParOf" srcId="{E6668923-D525-4A8B-8B5B-5A1C76705B29}" destId="{3952A13A-C1BE-466A-B7A4-A60EB4F64544}" srcOrd="0" destOrd="0" presId="urn:microsoft.com/office/officeart/2005/8/layout/orgChart1"/>
    <dgm:cxn modelId="{15D1951A-1896-4649-AE0A-9F859579B98C}" type="presParOf" srcId="{E6668923-D525-4A8B-8B5B-5A1C76705B29}" destId="{EFB487B4-A8EC-4154-A9A8-368C37A5FE80}" srcOrd="1" destOrd="0" presId="urn:microsoft.com/office/officeart/2005/8/layout/orgChart1"/>
    <dgm:cxn modelId="{BF816544-87AB-435C-99E5-AEF50DE78A5A}" type="presParOf" srcId="{0437F29E-91CC-4251-B9A0-E59E3B21A882}" destId="{BD3F2CC0-0D82-411C-9EAE-289338F394E7}" srcOrd="1" destOrd="0" presId="urn:microsoft.com/office/officeart/2005/8/layout/orgChart1"/>
    <dgm:cxn modelId="{4B72E3FF-BA5B-43C3-8C77-483F0791AF93}" type="presParOf" srcId="{0437F29E-91CC-4251-B9A0-E59E3B21A882}" destId="{4FDA013E-CE6D-4F25-9224-7295D4CDCC39}" srcOrd="2" destOrd="0" presId="urn:microsoft.com/office/officeart/2005/8/layout/orgChart1"/>
    <dgm:cxn modelId="{B04228D2-7C86-40D5-907C-259576B482F0}" type="presParOf" srcId="{2220933A-663A-42CF-8D62-6B3043E24578}" destId="{26C7F1D3-0348-4C32-81EE-2C19C35AA0AB}" srcOrd="2" destOrd="0" presId="urn:microsoft.com/office/officeart/2005/8/layout/orgChart1"/>
    <dgm:cxn modelId="{FC22CAA4-942B-44EF-BA93-6110D4AB654A}" type="presParOf" srcId="{653DE68D-DFF0-404A-BDE9-3ADA8241E99E}" destId="{64EE000B-16CC-454A-ABAE-0B42A437494D}"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834E58-CDA4-4F3C-91E5-D353CA165EF6}">
      <dsp:nvSpPr>
        <dsp:cNvPr id="0" name=""/>
        <dsp:cNvSpPr/>
      </dsp:nvSpPr>
      <dsp:spPr>
        <a:xfrm>
          <a:off x="2800682" y="1911102"/>
          <a:ext cx="236769" cy="726091"/>
        </a:xfrm>
        <a:custGeom>
          <a:avLst/>
          <a:gdLst/>
          <a:ahLst/>
          <a:cxnLst/>
          <a:rect l="0" t="0" r="0" b="0"/>
          <a:pathLst>
            <a:path>
              <a:moveTo>
                <a:pt x="0" y="0"/>
              </a:moveTo>
              <a:lnTo>
                <a:pt x="0" y="726091"/>
              </a:lnTo>
              <a:lnTo>
                <a:pt x="236769" y="7260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8305C-95DE-4EDA-9810-0D5E762F70A4}">
      <dsp:nvSpPr>
        <dsp:cNvPr id="0" name=""/>
        <dsp:cNvSpPr/>
      </dsp:nvSpPr>
      <dsp:spPr>
        <a:xfrm>
          <a:off x="2477097" y="790395"/>
          <a:ext cx="954968" cy="331476"/>
        </a:xfrm>
        <a:custGeom>
          <a:avLst/>
          <a:gdLst/>
          <a:ahLst/>
          <a:cxnLst/>
          <a:rect l="0" t="0" r="0" b="0"/>
          <a:pathLst>
            <a:path>
              <a:moveTo>
                <a:pt x="0" y="0"/>
              </a:moveTo>
              <a:lnTo>
                <a:pt x="0" y="165738"/>
              </a:lnTo>
              <a:lnTo>
                <a:pt x="954968" y="165738"/>
              </a:lnTo>
              <a:lnTo>
                <a:pt x="954968" y="3314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F96D7-193E-4F4E-840E-562E906FF604}">
      <dsp:nvSpPr>
        <dsp:cNvPr id="0" name=""/>
        <dsp:cNvSpPr/>
      </dsp:nvSpPr>
      <dsp:spPr>
        <a:xfrm>
          <a:off x="1522129" y="790395"/>
          <a:ext cx="954968" cy="331476"/>
        </a:xfrm>
        <a:custGeom>
          <a:avLst/>
          <a:gdLst/>
          <a:ahLst/>
          <a:cxnLst/>
          <a:rect l="0" t="0" r="0" b="0"/>
          <a:pathLst>
            <a:path>
              <a:moveTo>
                <a:pt x="954968" y="0"/>
              </a:moveTo>
              <a:lnTo>
                <a:pt x="954968" y="165738"/>
              </a:lnTo>
              <a:lnTo>
                <a:pt x="0" y="165738"/>
              </a:lnTo>
              <a:lnTo>
                <a:pt x="0" y="3314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603921-CD2F-4E9C-9F34-546885671D2A}">
      <dsp:nvSpPr>
        <dsp:cNvPr id="0" name=""/>
        <dsp:cNvSpPr/>
      </dsp:nvSpPr>
      <dsp:spPr>
        <a:xfrm>
          <a:off x="1687867" y="1165"/>
          <a:ext cx="1578460" cy="78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Arial" pitchFamily="34" charset="0"/>
              <a:cs typeface="Arial" pitchFamily="34" charset="0"/>
            </a:rPr>
            <a:t>Gérant de la société Madame Assié</a:t>
          </a:r>
        </a:p>
      </dsp:txBody>
      <dsp:txXfrm>
        <a:off x="1687867" y="1165"/>
        <a:ext cx="1578460" cy="789230"/>
      </dsp:txXfrm>
    </dsp:sp>
    <dsp:sp modelId="{A3AFAD12-0AB2-4416-ACAB-99F9D98D0372}">
      <dsp:nvSpPr>
        <dsp:cNvPr id="0" name=""/>
        <dsp:cNvSpPr/>
      </dsp:nvSpPr>
      <dsp:spPr>
        <a:xfrm>
          <a:off x="732898" y="1121872"/>
          <a:ext cx="1578460" cy="78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Arial" pitchFamily="34" charset="0"/>
              <a:cs typeface="Arial" pitchFamily="34" charset="0"/>
            </a:rPr>
            <a:t>4 c</a:t>
          </a:r>
          <a:r>
            <a:rPr lang="fr-FR" sz="1200" i="0" kern="1200">
              <a:latin typeface="Arial" pitchFamily="34" charset="0"/>
              <a:cs typeface="Arial" pitchFamily="34" charset="0"/>
            </a:rPr>
            <a:t>o</a:t>
          </a:r>
          <a:r>
            <a:rPr lang="fr-FR" sz="1200" kern="1200">
              <a:latin typeface="Arial" pitchFamily="34" charset="0"/>
              <a:cs typeface="Arial" pitchFamily="34" charset="0"/>
            </a:rPr>
            <a:t>mmerciaux</a:t>
          </a:r>
        </a:p>
      </dsp:txBody>
      <dsp:txXfrm>
        <a:off x="732898" y="1121872"/>
        <a:ext cx="1578460" cy="789230"/>
      </dsp:txXfrm>
    </dsp:sp>
    <dsp:sp modelId="{709B77AA-9A87-4B22-9F00-CF7804E34426}">
      <dsp:nvSpPr>
        <dsp:cNvPr id="0" name=""/>
        <dsp:cNvSpPr/>
      </dsp:nvSpPr>
      <dsp:spPr>
        <a:xfrm>
          <a:off x="2642836" y="1121872"/>
          <a:ext cx="1578460" cy="78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fr-FR" sz="1200" kern="1200">
            <a:latin typeface="Arial" pitchFamily="34" charset="0"/>
            <a:cs typeface="Arial" pitchFamily="34" charset="0"/>
          </a:endParaRPr>
        </a:p>
        <a:p>
          <a:pPr lvl="0" algn="ctr" defTabSz="533400">
            <a:lnSpc>
              <a:spcPct val="90000"/>
            </a:lnSpc>
            <a:spcBef>
              <a:spcPct val="0"/>
            </a:spcBef>
            <a:spcAft>
              <a:spcPct val="35000"/>
            </a:spcAft>
          </a:pPr>
          <a:r>
            <a:rPr lang="fr-FR" sz="1200" kern="1200">
              <a:latin typeface="Arial" pitchFamily="34" charset="0"/>
              <a:cs typeface="Arial" pitchFamily="34" charset="0"/>
            </a:rPr>
            <a:t>Atelier de fabrication</a:t>
          </a:r>
        </a:p>
        <a:p>
          <a:pPr lvl="0" algn="ctr" defTabSz="533400">
            <a:lnSpc>
              <a:spcPct val="90000"/>
            </a:lnSpc>
            <a:spcBef>
              <a:spcPct val="0"/>
            </a:spcBef>
            <a:spcAft>
              <a:spcPct val="35000"/>
            </a:spcAft>
          </a:pPr>
          <a:r>
            <a:rPr lang="fr-FR" sz="1200" kern="1200">
              <a:latin typeface="Arial" pitchFamily="34" charset="0"/>
              <a:cs typeface="Arial" pitchFamily="34" charset="0"/>
            </a:rPr>
            <a:t>Monsieur Moran</a:t>
          </a:r>
          <a:r>
            <a:rPr lang="fr-FR" sz="1600" kern="1200"/>
            <a:t>	</a:t>
          </a:r>
        </a:p>
      </dsp:txBody>
      <dsp:txXfrm>
        <a:off x="2642836" y="1121872"/>
        <a:ext cx="1578460" cy="789230"/>
      </dsp:txXfrm>
    </dsp:sp>
    <dsp:sp modelId="{3952A13A-C1BE-466A-B7A4-A60EB4F64544}">
      <dsp:nvSpPr>
        <dsp:cNvPr id="0" name=""/>
        <dsp:cNvSpPr/>
      </dsp:nvSpPr>
      <dsp:spPr>
        <a:xfrm>
          <a:off x="3037451" y="2242579"/>
          <a:ext cx="1578460" cy="78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latin typeface="Arial" pitchFamily="34" charset="0"/>
              <a:cs typeface="Arial" pitchFamily="34" charset="0"/>
            </a:rPr>
            <a:t>8 techniciens</a:t>
          </a:r>
        </a:p>
      </dsp:txBody>
      <dsp:txXfrm>
        <a:off x="3037451" y="2242579"/>
        <a:ext cx="1578460" cy="7892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2923</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22222</cp:lastModifiedBy>
  <cp:revision>2</cp:revision>
  <dcterms:created xsi:type="dcterms:W3CDTF">2015-11-02T15:53:00Z</dcterms:created>
  <dcterms:modified xsi:type="dcterms:W3CDTF">2015-11-02T15:53:00Z</dcterms:modified>
</cp:coreProperties>
</file>