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4B95E" w14:textId="77777777" w:rsidR="00511439" w:rsidRPr="00795C6A" w:rsidRDefault="00511439" w:rsidP="00511439">
      <w:pPr>
        <w:pStyle w:val="Sansinterligne"/>
        <w:pBdr>
          <w:top w:val="single" w:sz="4" w:space="1" w:color="auto"/>
          <w:left w:val="single" w:sz="4" w:space="4" w:color="auto"/>
          <w:bottom w:val="single" w:sz="4" w:space="1" w:color="auto"/>
          <w:right w:val="single" w:sz="4" w:space="4" w:color="auto"/>
        </w:pBdr>
        <w:ind w:right="4536"/>
        <w:rPr>
          <w:rFonts w:ascii="Arial" w:hAnsi="Arial" w:cs="Arial"/>
          <w:bCs/>
          <w:sz w:val="16"/>
          <w:szCs w:val="16"/>
        </w:rPr>
      </w:pPr>
    </w:p>
    <w:p w14:paraId="306887B2" w14:textId="338F478C" w:rsidR="004D0CF2" w:rsidRPr="00511439" w:rsidRDefault="00511439" w:rsidP="00511439">
      <w:pPr>
        <w:pStyle w:val="Sansinterligne"/>
        <w:pBdr>
          <w:top w:val="single" w:sz="4" w:space="1" w:color="auto"/>
          <w:left w:val="single" w:sz="4" w:space="4" w:color="auto"/>
          <w:bottom w:val="single" w:sz="4" w:space="1" w:color="auto"/>
          <w:right w:val="single" w:sz="4" w:space="4" w:color="auto"/>
        </w:pBdr>
        <w:ind w:right="4536"/>
        <w:rPr>
          <w:rFonts w:ascii="Arial" w:hAnsi="Arial" w:cs="Arial"/>
          <w:bCs/>
          <w:sz w:val="24"/>
          <w:szCs w:val="24"/>
        </w:rPr>
      </w:pPr>
      <w:r w:rsidRPr="00511439">
        <w:rPr>
          <w:rFonts w:ascii="Arial" w:hAnsi="Arial" w:cs="Arial"/>
          <w:bCs/>
          <w:sz w:val="24"/>
          <w:szCs w:val="24"/>
        </w:rPr>
        <w:t xml:space="preserve">DOSSIER 1 </w:t>
      </w:r>
      <w:r w:rsidR="004D0CF2" w:rsidRPr="00511439">
        <w:rPr>
          <w:rFonts w:ascii="Arial" w:hAnsi="Arial" w:cs="Arial"/>
          <w:bCs/>
          <w:sz w:val="24"/>
          <w:szCs w:val="24"/>
        </w:rPr>
        <w:t xml:space="preserve">: </w:t>
      </w:r>
      <w:r w:rsidR="00AC433B" w:rsidRPr="00511439">
        <w:rPr>
          <w:rFonts w:ascii="Arial" w:hAnsi="Arial" w:cs="Arial"/>
          <w:bCs/>
          <w:sz w:val="24"/>
          <w:szCs w:val="24"/>
        </w:rPr>
        <w:t>NTIX</w:t>
      </w:r>
      <w:r w:rsidR="00E77A8B">
        <w:rPr>
          <w:rFonts w:ascii="Arial" w:hAnsi="Arial" w:cs="Arial"/>
          <w:bCs/>
          <w:sz w:val="24"/>
          <w:szCs w:val="24"/>
        </w:rPr>
        <w:t xml:space="preserve"> </w:t>
      </w:r>
    </w:p>
    <w:p w14:paraId="5DD7A0F7" w14:textId="77777777" w:rsidR="00511439" w:rsidRPr="00795C6A" w:rsidRDefault="00511439" w:rsidP="00511439">
      <w:pPr>
        <w:pStyle w:val="Sansinterligne"/>
        <w:pBdr>
          <w:top w:val="single" w:sz="4" w:space="1" w:color="auto"/>
          <w:left w:val="single" w:sz="4" w:space="4" w:color="auto"/>
          <w:bottom w:val="single" w:sz="4" w:space="1" w:color="auto"/>
          <w:right w:val="single" w:sz="4" w:space="4" w:color="auto"/>
        </w:pBdr>
        <w:ind w:right="4536"/>
        <w:rPr>
          <w:rFonts w:ascii="Arial" w:hAnsi="Arial" w:cs="Arial"/>
          <w:bCs/>
          <w:sz w:val="16"/>
          <w:szCs w:val="16"/>
        </w:rPr>
      </w:pPr>
    </w:p>
    <w:p w14:paraId="4F28FCE4" w14:textId="0411F2A1" w:rsidR="004D0CF2" w:rsidRPr="00795C6A" w:rsidRDefault="004D0CF2" w:rsidP="00A52D35">
      <w:pPr>
        <w:pStyle w:val="Sansinterligne"/>
        <w:rPr>
          <w:rFonts w:ascii="Arial" w:hAnsi="Arial" w:cs="Arial"/>
          <w:sz w:val="16"/>
          <w:szCs w:val="16"/>
        </w:rPr>
      </w:pPr>
    </w:p>
    <w:p w14:paraId="35BF3B1F" w14:textId="5677AA5F" w:rsidR="00F919B0" w:rsidRDefault="00F919B0" w:rsidP="00F919B0">
      <w:pPr>
        <w:pStyle w:val="Sansinterligne"/>
        <w:numPr>
          <w:ilvl w:val="0"/>
          <w:numId w:val="15"/>
        </w:numPr>
        <w:jc w:val="both"/>
        <w:rPr>
          <w:rFonts w:ascii="Arial" w:hAnsi="Arial" w:cs="Arial"/>
          <w:b/>
          <w:bCs/>
          <w:sz w:val="24"/>
          <w:szCs w:val="24"/>
        </w:rPr>
      </w:pPr>
      <w:r>
        <w:rPr>
          <w:rFonts w:ascii="Arial" w:hAnsi="Arial" w:cs="Arial"/>
          <w:b/>
          <w:bCs/>
          <w:sz w:val="24"/>
          <w:szCs w:val="24"/>
        </w:rPr>
        <w:t>Traitez le litige de façon méthodologique.</w:t>
      </w:r>
    </w:p>
    <w:p w14:paraId="732D7F24" w14:textId="77777777" w:rsidR="00795C6A" w:rsidRPr="00795C6A" w:rsidRDefault="00795C6A" w:rsidP="00342501">
      <w:pPr>
        <w:pStyle w:val="Sansinterligne"/>
        <w:jc w:val="both"/>
        <w:rPr>
          <w:rFonts w:ascii="Arial" w:hAnsi="Arial" w:cs="Arial"/>
          <w:sz w:val="16"/>
          <w:szCs w:val="16"/>
        </w:rPr>
      </w:pPr>
    </w:p>
    <w:p w14:paraId="66027F57" w14:textId="13089E4A" w:rsidR="005F0866" w:rsidRDefault="009C7359" w:rsidP="00342501">
      <w:pPr>
        <w:pStyle w:val="Sansinterligne"/>
        <w:jc w:val="both"/>
        <w:rPr>
          <w:rFonts w:ascii="Arial" w:hAnsi="Arial" w:cs="Arial"/>
          <w:sz w:val="24"/>
          <w:szCs w:val="24"/>
        </w:rPr>
      </w:pPr>
      <w:r w:rsidRPr="00F919B0">
        <w:rPr>
          <w:rFonts w:ascii="Arial" w:hAnsi="Arial" w:cs="Arial"/>
          <w:b/>
          <w:sz w:val="24"/>
          <w:szCs w:val="24"/>
        </w:rPr>
        <w:t>Rappel situation</w:t>
      </w:r>
      <w:r>
        <w:rPr>
          <w:rFonts w:ascii="Arial" w:hAnsi="Arial" w:cs="Arial"/>
          <w:sz w:val="24"/>
          <w:szCs w:val="24"/>
        </w:rPr>
        <w:t> : transport de 6 palettes de denrées périssables d’un poids brut de 3 060 kg</w:t>
      </w:r>
      <w:r w:rsidR="00795C6A">
        <w:rPr>
          <w:rFonts w:ascii="Arial" w:hAnsi="Arial" w:cs="Arial"/>
          <w:sz w:val="24"/>
          <w:szCs w:val="24"/>
        </w:rPr>
        <w:t>, effectué le 13</w:t>
      </w:r>
      <w:r w:rsidR="00F919B0">
        <w:rPr>
          <w:rFonts w:ascii="Arial" w:hAnsi="Arial" w:cs="Arial"/>
          <w:sz w:val="24"/>
          <w:szCs w:val="24"/>
        </w:rPr>
        <w:t>/02/2022 en transport routier.</w:t>
      </w:r>
    </w:p>
    <w:p w14:paraId="4CAD275E" w14:textId="7B76B421" w:rsidR="00F919B0" w:rsidRPr="00F919B0" w:rsidRDefault="00F919B0" w:rsidP="00342501">
      <w:pPr>
        <w:pStyle w:val="Sansinterligne"/>
        <w:jc w:val="both"/>
        <w:rPr>
          <w:rFonts w:ascii="Arial" w:hAnsi="Arial" w:cs="Arial"/>
          <w:sz w:val="16"/>
          <w:szCs w:val="16"/>
        </w:rPr>
      </w:pPr>
    </w:p>
    <w:p w14:paraId="147CA1FF" w14:textId="77777777" w:rsidR="00F919B0" w:rsidRPr="00BB6C90" w:rsidRDefault="00F919B0" w:rsidP="00F919B0">
      <w:pPr>
        <w:pStyle w:val="Sansinterligne"/>
        <w:jc w:val="both"/>
        <w:rPr>
          <w:rFonts w:ascii="Arial" w:hAnsi="Arial" w:cs="Arial"/>
          <w:b/>
          <w:bCs/>
          <w:sz w:val="24"/>
          <w:szCs w:val="24"/>
        </w:rPr>
      </w:pPr>
      <w:r w:rsidRPr="00BB6C90">
        <w:rPr>
          <w:rFonts w:ascii="Arial" w:hAnsi="Arial" w:cs="Arial"/>
          <w:b/>
          <w:bCs/>
          <w:sz w:val="24"/>
          <w:szCs w:val="24"/>
        </w:rPr>
        <w:t xml:space="preserve">Réglementation applicable </w:t>
      </w:r>
    </w:p>
    <w:p w14:paraId="0C5F6ADD" w14:textId="77777777" w:rsidR="00F919B0" w:rsidRDefault="00F919B0" w:rsidP="00F919B0">
      <w:pPr>
        <w:pStyle w:val="Sansinterligne"/>
        <w:jc w:val="both"/>
        <w:rPr>
          <w:rFonts w:ascii="Arial" w:hAnsi="Arial" w:cs="Arial"/>
          <w:bCs/>
          <w:sz w:val="24"/>
          <w:szCs w:val="24"/>
        </w:rPr>
      </w:pPr>
      <w:r>
        <w:rPr>
          <w:rFonts w:ascii="Arial" w:hAnsi="Arial" w:cs="Arial"/>
          <w:bCs/>
          <w:sz w:val="24"/>
          <w:szCs w:val="24"/>
        </w:rPr>
        <w:t>Transport routier de Rungis à Dijon = transport intérieur = code des transports et contrat type.</w:t>
      </w:r>
    </w:p>
    <w:p w14:paraId="43934EBE" w14:textId="77777777" w:rsidR="00F919B0" w:rsidRPr="00795C6A" w:rsidRDefault="00F919B0" w:rsidP="00F919B0">
      <w:pPr>
        <w:pStyle w:val="Sansinterligne"/>
        <w:jc w:val="both"/>
        <w:rPr>
          <w:rFonts w:ascii="Arial" w:hAnsi="Arial" w:cs="Arial"/>
          <w:bCs/>
          <w:sz w:val="16"/>
          <w:szCs w:val="16"/>
        </w:rPr>
      </w:pPr>
    </w:p>
    <w:p w14:paraId="05409A2E" w14:textId="77777777" w:rsidR="00F919B0" w:rsidRDefault="00F919B0" w:rsidP="00F919B0">
      <w:pPr>
        <w:pStyle w:val="Sansinterligne"/>
        <w:jc w:val="both"/>
        <w:rPr>
          <w:rFonts w:ascii="Arial" w:hAnsi="Arial" w:cs="Arial"/>
          <w:bCs/>
          <w:sz w:val="24"/>
          <w:szCs w:val="24"/>
        </w:rPr>
      </w:pPr>
      <w:r>
        <w:rPr>
          <w:rFonts w:ascii="Arial" w:hAnsi="Arial" w:cs="Arial"/>
          <w:bCs/>
          <w:sz w:val="24"/>
          <w:szCs w:val="24"/>
        </w:rPr>
        <w:t xml:space="preserve">Marchandises transportées = viandes et abats = denrées périssables =&gt; contrat type </w:t>
      </w:r>
      <w:r w:rsidRPr="00BB6C90">
        <w:rPr>
          <w:rFonts w:ascii="Arial" w:hAnsi="Arial" w:cs="Arial"/>
          <w:bCs/>
          <w:sz w:val="24"/>
          <w:szCs w:val="24"/>
        </w:rPr>
        <w:t>applicable aux transports publics routiers de marchandises périssables sous température dirigée</w:t>
      </w:r>
      <w:r>
        <w:rPr>
          <w:rFonts w:ascii="Arial" w:hAnsi="Arial" w:cs="Arial"/>
          <w:bCs/>
          <w:sz w:val="24"/>
          <w:szCs w:val="24"/>
        </w:rPr>
        <w:t>.</w:t>
      </w:r>
    </w:p>
    <w:p w14:paraId="13E95F2F" w14:textId="77777777" w:rsidR="00F919B0" w:rsidRPr="00F919B0" w:rsidRDefault="00F919B0" w:rsidP="00342501">
      <w:pPr>
        <w:pStyle w:val="Sansinterligne"/>
        <w:jc w:val="both"/>
        <w:rPr>
          <w:rFonts w:ascii="Arial" w:hAnsi="Arial" w:cs="Arial"/>
          <w:sz w:val="16"/>
          <w:szCs w:val="16"/>
        </w:rPr>
      </w:pPr>
    </w:p>
    <w:p w14:paraId="21C7559E" w14:textId="74567FE9" w:rsidR="00342501" w:rsidRPr="00BB6C90" w:rsidRDefault="00BB6C90" w:rsidP="00342501">
      <w:pPr>
        <w:pStyle w:val="Sansinterligne"/>
        <w:jc w:val="both"/>
        <w:rPr>
          <w:rFonts w:ascii="Arial" w:hAnsi="Arial" w:cs="Arial"/>
          <w:bCs/>
          <w:iCs/>
          <w:sz w:val="24"/>
          <w:szCs w:val="24"/>
        </w:rPr>
      </w:pPr>
      <w:r w:rsidRPr="00F919B0">
        <w:rPr>
          <w:rFonts w:ascii="Arial" w:hAnsi="Arial" w:cs="Arial"/>
          <w:b/>
          <w:bCs/>
          <w:iCs/>
          <w:sz w:val="24"/>
          <w:szCs w:val="24"/>
        </w:rPr>
        <w:t>Principe </w:t>
      </w:r>
      <w:r w:rsidRPr="00BB6C90">
        <w:rPr>
          <w:rFonts w:ascii="Arial" w:hAnsi="Arial" w:cs="Arial"/>
          <w:bCs/>
          <w:iCs/>
          <w:sz w:val="24"/>
          <w:szCs w:val="24"/>
        </w:rPr>
        <w:t>: l</w:t>
      </w:r>
      <w:r w:rsidR="00342501" w:rsidRPr="00BB6C90">
        <w:rPr>
          <w:rFonts w:ascii="Arial" w:hAnsi="Arial" w:cs="Arial"/>
          <w:bCs/>
          <w:iCs/>
          <w:sz w:val="24"/>
          <w:szCs w:val="24"/>
        </w:rPr>
        <w:t>e transporteur est présumé responsable depuis la prise en charge de la marchandise jusqu’à la livraison.</w:t>
      </w:r>
    </w:p>
    <w:p w14:paraId="3F259F26" w14:textId="77777777" w:rsidR="00342F85" w:rsidRPr="00795C6A" w:rsidRDefault="00342F85" w:rsidP="00342501">
      <w:pPr>
        <w:pStyle w:val="Sansinterligne"/>
        <w:jc w:val="both"/>
        <w:rPr>
          <w:rFonts w:ascii="Arial" w:hAnsi="Arial" w:cs="Arial"/>
          <w:sz w:val="16"/>
          <w:szCs w:val="16"/>
          <w:u w:val="single"/>
        </w:rPr>
      </w:pPr>
    </w:p>
    <w:p w14:paraId="003C46F6" w14:textId="5908CAC4" w:rsidR="00342501" w:rsidRPr="00BB6C90" w:rsidRDefault="00BB6C90" w:rsidP="00342501">
      <w:pPr>
        <w:pStyle w:val="Sansinterligne"/>
        <w:jc w:val="both"/>
        <w:rPr>
          <w:rFonts w:ascii="Arial" w:hAnsi="Arial" w:cs="Arial"/>
          <w:b/>
          <w:sz w:val="24"/>
          <w:szCs w:val="24"/>
        </w:rPr>
      </w:pPr>
      <w:r w:rsidRPr="00BB6C90">
        <w:rPr>
          <w:rFonts w:ascii="Arial" w:hAnsi="Arial" w:cs="Arial"/>
          <w:b/>
          <w:sz w:val="24"/>
          <w:szCs w:val="24"/>
        </w:rPr>
        <w:t>La demande est-elle recevable ?</w:t>
      </w:r>
      <w:r w:rsidR="00342501" w:rsidRPr="00BB6C90">
        <w:rPr>
          <w:rFonts w:ascii="Arial" w:hAnsi="Arial" w:cs="Arial"/>
          <w:b/>
          <w:sz w:val="24"/>
          <w:szCs w:val="24"/>
        </w:rPr>
        <w:t xml:space="preserve"> </w:t>
      </w:r>
    </w:p>
    <w:p w14:paraId="53BF0BFC" w14:textId="3812CB19" w:rsidR="00342501" w:rsidRDefault="00342501" w:rsidP="00342501">
      <w:pPr>
        <w:pStyle w:val="Sansinterligne"/>
        <w:jc w:val="both"/>
        <w:rPr>
          <w:rFonts w:ascii="Arial" w:hAnsi="Arial" w:cs="Arial"/>
          <w:sz w:val="24"/>
          <w:szCs w:val="24"/>
        </w:rPr>
      </w:pPr>
      <w:r>
        <w:rPr>
          <w:rFonts w:ascii="Arial" w:hAnsi="Arial" w:cs="Arial"/>
          <w:sz w:val="24"/>
          <w:szCs w:val="24"/>
        </w:rPr>
        <w:t>S</w:t>
      </w:r>
      <w:r w:rsidRPr="00342501">
        <w:rPr>
          <w:rFonts w:ascii="Arial" w:hAnsi="Arial" w:cs="Arial"/>
          <w:sz w:val="24"/>
          <w:szCs w:val="24"/>
        </w:rPr>
        <w:t xml:space="preserve">ur la lettre de voiture n° </w:t>
      </w:r>
      <w:r>
        <w:rPr>
          <w:rFonts w:ascii="Arial" w:hAnsi="Arial" w:cs="Arial"/>
          <w:sz w:val="24"/>
          <w:szCs w:val="24"/>
        </w:rPr>
        <w:t>564890</w:t>
      </w:r>
      <w:r w:rsidR="00342F85">
        <w:rPr>
          <w:rFonts w:ascii="Arial" w:hAnsi="Arial" w:cs="Arial"/>
          <w:sz w:val="24"/>
          <w:szCs w:val="24"/>
        </w:rPr>
        <w:t xml:space="preserve"> (annexe 1)</w:t>
      </w:r>
      <w:r>
        <w:rPr>
          <w:rFonts w:ascii="Arial" w:hAnsi="Arial" w:cs="Arial"/>
          <w:sz w:val="24"/>
          <w:szCs w:val="24"/>
        </w:rPr>
        <w:t xml:space="preserve">  </w:t>
      </w:r>
    </w:p>
    <w:p w14:paraId="72B85A27" w14:textId="17D8F079" w:rsidR="00342501" w:rsidRPr="00342501" w:rsidRDefault="00342501" w:rsidP="00342501">
      <w:pPr>
        <w:pStyle w:val="Sansinterligne"/>
        <w:jc w:val="both"/>
        <w:rPr>
          <w:rFonts w:ascii="Arial" w:hAnsi="Arial" w:cs="Arial"/>
          <w:sz w:val="24"/>
          <w:szCs w:val="24"/>
        </w:rPr>
      </w:pPr>
      <w:r>
        <w:rPr>
          <w:rFonts w:ascii="Arial" w:hAnsi="Arial" w:cs="Arial"/>
          <w:sz w:val="24"/>
          <w:szCs w:val="24"/>
        </w:rPr>
        <w:t xml:space="preserve">- aucune </w:t>
      </w:r>
      <w:r w:rsidRPr="00342501">
        <w:rPr>
          <w:rFonts w:ascii="Arial" w:hAnsi="Arial" w:cs="Arial"/>
          <w:sz w:val="24"/>
          <w:szCs w:val="24"/>
        </w:rPr>
        <w:t>réserve</w:t>
      </w:r>
      <w:r>
        <w:rPr>
          <w:rFonts w:ascii="Arial" w:hAnsi="Arial" w:cs="Arial"/>
          <w:sz w:val="24"/>
          <w:szCs w:val="24"/>
        </w:rPr>
        <w:t xml:space="preserve"> n'a été prise </w:t>
      </w:r>
      <w:r w:rsidR="00342F85">
        <w:rPr>
          <w:rFonts w:ascii="Arial" w:hAnsi="Arial" w:cs="Arial"/>
          <w:sz w:val="24"/>
          <w:szCs w:val="24"/>
        </w:rPr>
        <w:t xml:space="preserve">par le transporteur </w:t>
      </w:r>
      <w:r>
        <w:rPr>
          <w:rFonts w:ascii="Arial" w:hAnsi="Arial" w:cs="Arial"/>
          <w:sz w:val="24"/>
          <w:szCs w:val="24"/>
        </w:rPr>
        <w:t>lors de la prise en charge des 6 palettes</w:t>
      </w:r>
      <w:r w:rsidR="005E3F09">
        <w:rPr>
          <w:rFonts w:ascii="Arial" w:hAnsi="Arial" w:cs="Arial"/>
          <w:sz w:val="24"/>
          <w:szCs w:val="24"/>
        </w:rPr>
        <w:t>. Il n'a donc pas été constaté de problème de température au départ.</w:t>
      </w:r>
    </w:p>
    <w:p w14:paraId="25678E45" w14:textId="20703215" w:rsidR="00342501" w:rsidRPr="00342501" w:rsidRDefault="00342501" w:rsidP="00342501">
      <w:pPr>
        <w:pStyle w:val="Sansinterligne"/>
        <w:jc w:val="both"/>
        <w:rPr>
          <w:rFonts w:ascii="Arial" w:hAnsi="Arial" w:cs="Arial"/>
          <w:sz w:val="24"/>
          <w:szCs w:val="24"/>
        </w:rPr>
      </w:pPr>
      <w:r w:rsidRPr="00342501">
        <w:rPr>
          <w:rFonts w:ascii="Arial" w:hAnsi="Arial" w:cs="Arial"/>
          <w:sz w:val="24"/>
          <w:szCs w:val="24"/>
        </w:rPr>
        <w:t xml:space="preserve">- </w:t>
      </w:r>
      <w:r>
        <w:rPr>
          <w:rFonts w:ascii="Arial" w:hAnsi="Arial" w:cs="Arial"/>
          <w:sz w:val="24"/>
          <w:szCs w:val="24"/>
        </w:rPr>
        <w:t>des réserves écrites, précises et motivées ont bien été portées par le destinat</w:t>
      </w:r>
      <w:r w:rsidR="00342F85">
        <w:rPr>
          <w:rFonts w:ascii="Arial" w:hAnsi="Arial" w:cs="Arial"/>
          <w:sz w:val="24"/>
          <w:szCs w:val="24"/>
        </w:rPr>
        <w:t xml:space="preserve">aire </w:t>
      </w:r>
      <w:r w:rsidR="00795C6A">
        <w:rPr>
          <w:rFonts w:ascii="Arial" w:hAnsi="Arial" w:cs="Arial"/>
          <w:sz w:val="24"/>
          <w:szCs w:val="24"/>
        </w:rPr>
        <w:t xml:space="preserve">sur la lettre de voiture </w:t>
      </w:r>
      <w:r w:rsidR="00342F85">
        <w:rPr>
          <w:rFonts w:ascii="Arial" w:hAnsi="Arial" w:cs="Arial"/>
          <w:sz w:val="24"/>
          <w:szCs w:val="24"/>
        </w:rPr>
        <w:t xml:space="preserve">: "6 palettes avariées : relevés de température entre </w:t>
      </w:r>
      <w:r w:rsidR="00BB6C90">
        <w:rPr>
          <w:rFonts w:ascii="Arial" w:hAnsi="Arial" w:cs="Arial"/>
          <w:sz w:val="24"/>
          <w:szCs w:val="24"/>
        </w:rPr>
        <w:t>7</w:t>
      </w:r>
      <w:r w:rsidR="00342F85">
        <w:rPr>
          <w:rFonts w:ascii="Arial" w:hAnsi="Arial" w:cs="Arial"/>
          <w:sz w:val="24"/>
          <w:szCs w:val="24"/>
        </w:rPr>
        <w:t xml:space="preserve">° et </w:t>
      </w:r>
      <w:r w:rsidR="00BB6C90">
        <w:rPr>
          <w:rFonts w:ascii="Arial" w:hAnsi="Arial" w:cs="Arial"/>
          <w:sz w:val="24"/>
          <w:szCs w:val="24"/>
        </w:rPr>
        <w:t>9°</w:t>
      </w:r>
      <w:r w:rsidR="00342F85">
        <w:rPr>
          <w:rFonts w:ascii="Arial" w:hAnsi="Arial" w:cs="Arial"/>
          <w:sz w:val="24"/>
          <w:szCs w:val="24"/>
        </w:rPr>
        <w:t>".</w:t>
      </w:r>
    </w:p>
    <w:p w14:paraId="165B1C6F" w14:textId="41161DA1" w:rsidR="00342501" w:rsidRDefault="00342501" w:rsidP="00342501">
      <w:pPr>
        <w:pStyle w:val="Sansinterligne"/>
        <w:jc w:val="both"/>
        <w:rPr>
          <w:rFonts w:ascii="Arial" w:hAnsi="Arial" w:cs="Arial"/>
          <w:sz w:val="24"/>
          <w:szCs w:val="24"/>
        </w:rPr>
      </w:pPr>
      <w:r w:rsidRPr="00342501">
        <w:rPr>
          <w:rFonts w:ascii="Arial" w:hAnsi="Arial" w:cs="Arial"/>
          <w:sz w:val="24"/>
          <w:szCs w:val="24"/>
        </w:rPr>
        <w:t xml:space="preserve">Les réserves </w:t>
      </w:r>
      <w:r w:rsidR="00342F85">
        <w:rPr>
          <w:rFonts w:ascii="Arial" w:hAnsi="Arial" w:cs="Arial"/>
          <w:sz w:val="24"/>
          <w:szCs w:val="24"/>
        </w:rPr>
        <w:t xml:space="preserve">prises par le </w:t>
      </w:r>
      <w:r w:rsidRPr="00342501">
        <w:rPr>
          <w:rFonts w:ascii="Arial" w:hAnsi="Arial" w:cs="Arial"/>
          <w:sz w:val="24"/>
          <w:szCs w:val="24"/>
        </w:rPr>
        <w:t xml:space="preserve">destinataire ont </w:t>
      </w:r>
      <w:r w:rsidR="00342F85">
        <w:rPr>
          <w:rFonts w:ascii="Arial" w:hAnsi="Arial" w:cs="Arial"/>
          <w:sz w:val="24"/>
          <w:szCs w:val="24"/>
        </w:rPr>
        <w:t xml:space="preserve">bien </w:t>
      </w:r>
      <w:r w:rsidRPr="00342501">
        <w:rPr>
          <w:rFonts w:ascii="Arial" w:hAnsi="Arial" w:cs="Arial"/>
          <w:sz w:val="24"/>
          <w:szCs w:val="24"/>
        </w:rPr>
        <w:t>été contresignées</w:t>
      </w:r>
      <w:r w:rsidR="00B52159">
        <w:rPr>
          <w:rFonts w:ascii="Arial" w:hAnsi="Arial" w:cs="Arial"/>
          <w:sz w:val="24"/>
          <w:szCs w:val="24"/>
        </w:rPr>
        <w:t xml:space="preserve"> (réserves contradictoires)</w:t>
      </w:r>
      <w:r w:rsidRPr="00342501">
        <w:rPr>
          <w:rFonts w:ascii="Arial" w:hAnsi="Arial" w:cs="Arial"/>
          <w:sz w:val="24"/>
          <w:szCs w:val="24"/>
        </w:rPr>
        <w:t xml:space="preserve"> par le conducteur qui représente le transporteur, et ont été confirmées </w:t>
      </w:r>
      <w:r w:rsidR="00342F85">
        <w:rPr>
          <w:rFonts w:ascii="Arial" w:hAnsi="Arial" w:cs="Arial"/>
          <w:sz w:val="24"/>
          <w:szCs w:val="24"/>
        </w:rPr>
        <w:t>par lettre recommandée dans les trois jours suivant la livraison</w:t>
      </w:r>
      <w:r w:rsidR="00795C6A">
        <w:rPr>
          <w:rFonts w:ascii="Arial" w:hAnsi="Arial" w:cs="Arial"/>
          <w:sz w:val="24"/>
          <w:szCs w:val="24"/>
        </w:rPr>
        <w:t>, le 14/02/2022</w:t>
      </w:r>
      <w:r w:rsidRPr="00342501">
        <w:rPr>
          <w:rFonts w:ascii="Arial" w:hAnsi="Arial" w:cs="Arial"/>
          <w:sz w:val="24"/>
          <w:szCs w:val="24"/>
        </w:rPr>
        <w:t xml:space="preserve"> </w:t>
      </w:r>
      <w:r w:rsidR="00342F85">
        <w:rPr>
          <w:rFonts w:ascii="Arial" w:hAnsi="Arial" w:cs="Arial"/>
          <w:sz w:val="24"/>
          <w:szCs w:val="24"/>
        </w:rPr>
        <w:t>(annexe 2).</w:t>
      </w:r>
    </w:p>
    <w:p w14:paraId="350638CB" w14:textId="77777777" w:rsidR="00342F85" w:rsidRPr="00795C6A" w:rsidRDefault="00342F85" w:rsidP="00342501">
      <w:pPr>
        <w:pStyle w:val="Sansinterligne"/>
        <w:jc w:val="both"/>
        <w:rPr>
          <w:rFonts w:ascii="Arial" w:hAnsi="Arial" w:cs="Arial"/>
          <w:sz w:val="16"/>
          <w:szCs w:val="16"/>
          <w:u w:val="single"/>
        </w:rPr>
      </w:pPr>
    </w:p>
    <w:p w14:paraId="2379B6A7" w14:textId="01B4F657" w:rsidR="00342501" w:rsidRPr="00BB6C90" w:rsidRDefault="00342501" w:rsidP="00342501">
      <w:pPr>
        <w:pStyle w:val="Sansinterligne"/>
        <w:jc w:val="both"/>
        <w:rPr>
          <w:rFonts w:ascii="Arial" w:hAnsi="Arial" w:cs="Arial"/>
          <w:b/>
          <w:sz w:val="24"/>
          <w:szCs w:val="24"/>
        </w:rPr>
      </w:pPr>
      <w:r w:rsidRPr="00BB6C90">
        <w:rPr>
          <w:rFonts w:ascii="Arial" w:hAnsi="Arial" w:cs="Arial"/>
          <w:b/>
          <w:sz w:val="24"/>
          <w:szCs w:val="24"/>
        </w:rPr>
        <w:t>Le transporteur peut-il invoquer un cas d’exonération ?</w:t>
      </w:r>
    </w:p>
    <w:p w14:paraId="0F60DBE5" w14:textId="77777777" w:rsidR="00342501" w:rsidRPr="00342501" w:rsidRDefault="00342501" w:rsidP="00342501">
      <w:pPr>
        <w:pStyle w:val="Sansinterligne"/>
        <w:jc w:val="both"/>
        <w:rPr>
          <w:rFonts w:ascii="Arial" w:hAnsi="Arial" w:cs="Arial"/>
          <w:sz w:val="24"/>
          <w:szCs w:val="24"/>
        </w:rPr>
      </w:pPr>
      <w:r w:rsidRPr="00342501">
        <w:rPr>
          <w:rFonts w:ascii="Arial" w:hAnsi="Arial" w:cs="Arial"/>
          <w:sz w:val="24"/>
          <w:szCs w:val="24"/>
        </w:rPr>
        <w:t>- force majeure : non</w:t>
      </w:r>
    </w:p>
    <w:p w14:paraId="11E08EA6" w14:textId="77777777" w:rsidR="00342501" w:rsidRPr="00342501" w:rsidRDefault="00342501" w:rsidP="00342501">
      <w:pPr>
        <w:pStyle w:val="Sansinterligne"/>
        <w:jc w:val="both"/>
        <w:rPr>
          <w:rFonts w:ascii="Arial" w:hAnsi="Arial" w:cs="Arial"/>
          <w:sz w:val="24"/>
          <w:szCs w:val="24"/>
        </w:rPr>
      </w:pPr>
      <w:r w:rsidRPr="00342501">
        <w:rPr>
          <w:rFonts w:ascii="Arial" w:hAnsi="Arial" w:cs="Arial"/>
          <w:sz w:val="24"/>
          <w:szCs w:val="24"/>
        </w:rPr>
        <w:t>- vice propre de la chose : non</w:t>
      </w:r>
    </w:p>
    <w:p w14:paraId="6ECD4175" w14:textId="12264950" w:rsidR="00342501" w:rsidRPr="00342501" w:rsidRDefault="00342501" w:rsidP="00342501">
      <w:pPr>
        <w:pStyle w:val="Sansinterligne"/>
        <w:jc w:val="both"/>
        <w:rPr>
          <w:rFonts w:ascii="Arial" w:hAnsi="Arial" w:cs="Arial"/>
          <w:sz w:val="24"/>
          <w:szCs w:val="24"/>
        </w:rPr>
      </w:pPr>
      <w:r w:rsidRPr="00342501">
        <w:rPr>
          <w:rFonts w:ascii="Arial" w:hAnsi="Arial" w:cs="Arial"/>
          <w:sz w:val="24"/>
          <w:szCs w:val="24"/>
        </w:rPr>
        <w:t xml:space="preserve">- faute d’un tiers : </w:t>
      </w:r>
      <w:r w:rsidR="00342F85">
        <w:rPr>
          <w:rFonts w:ascii="Arial" w:hAnsi="Arial" w:cs="Arial"/>
          <w:sz w:val="24"/>
          <w:szCs w:val="24"/>
        </w:rPr>
        <w:t>non</w:t>
      </w:r>
    </w:p>
    <w:p w14:paraId="57E161FD" w14:textId="77777777" w:rsidR="00A20FF8" w:rsidRPr="00795C6A" w:rsidRDefault="00A20FF8" w:rsidP="00342501">
      <w:pPr>
        <w:pStyle w:val="Sansinterligne"/>
        <w:jc w:val="both"/>
        <w:rPr>
          <w:rFonts w:ascii="Arial" w:hAnsi="Arial" w:cs="Arial"/>
          <w:sz w:val="16"/>
          <w:szCs w:val="16"/>
        </w:rPr>
      </w:pPr>
    </w:p>
    <w:p w14:paraId="0A79DD8C" w14:textId="5D866CF7" w:rsidR="00B7497D" w:rsidRPr="00795C6A" w:rsidRDefault="00795C6A" w:rsidP="00BB6C90">
      <w:pPr>
        <w:pStyle w:val="Sansinterligne"/>
        <w:jc w:val="both"/>
        <w:rPr>
          <w:rFonts w:ascii="Arial" w:hAnsi="Arial" w:cs="Arial"/>
          <w:sz w:val="24"/>
          <w:szCs w:val="24"/>
        </w:rPr>
      </w:pPr>
      <w:r w:rsidRPr="00795C6A">
        <w:rPr>
          <w:rFonts w:ascii="Arial" w:hAnsi="Arial" w:cs="Arial"/>
          <w:sz w:val="24"/>
          <w:szCs w:val="24"/>
        </w:rPr>
        <w:t>Donc l</w:t>
      </w:r>
      <w:r w:rsidR="00BB6C90" w:rsidRPr="00795C6A">
        <w:rPr>
          <w:rFonts w:ascii="Arial" w:hAnsi="Arial" w:cs="Arial"/>
          <w:sz w:val="24"/>
          <w:szCs w:val="24"/>
        </w:rPr>
        <w:t>a responsabilité du</w:t>
      </w:r>
      <w:r w:rsidR="00A20FF8" w:rsidRPr="00795C6A">
        <w:rPr>
          <w:rFonts w:ascii="Arial" w:hAnsi="Arial" w:cs="Arial"/>
          <w:sz w:val="24"/>
          <w:szCs w:val="24"/>
        </w:rPr>
        <w:t xml:space="preserve"> </w:t>
      </w:r>
      <w:r w:rsidR="00A20FF8" w:rsidRPr="00795C6A">
        <w:rPr>
          <w:rFonts w:ascii="Arial" w:hAnsi="Arial" w:cs="Arial"/>
          <w:b/>
          <w:sz w:val="24"/>
          <w:szCs w:val="24"/>
        </w:rPr>
        <w:t>t</w:t>
      </w:r>
      <w:r w:rsidR="00342501" w:rsidRPr="00795C6A">
        <w:rPr>
          <w:rFonts w:ascii="Arial" w:hAnsi="Arial" w:cs="Arial"/>
          <w:b/>
          <w:sz w:val="24"/>
          <w:szCs w:val="24"/>
        </w:rPr>
        <w:t xml:space="preserve">ransporteur routier </w:t>
      </w:r>
      <w:r w:rsidR="00A20FF8" w:rsidRPr="00795C6A">
        <w:rPr>
          <w:rFonts w:ascii="Arial" w:hAnsi="Arial" w:cs="Arial"/>
          <w:b/>
          <w:sz w:val="24"/>
          <w:szCs w:val="24"/>
        </w:rPr>
        <w:t xml:space="preserve">NTIX </w:t>
      </w:r>
      <w:r w:rsidR="00342501" w:rsidRPr="00795C6A">
        <w:rPr>
          <w:rFonts w:ascii="Arial" w:hAnsi="Arial" w:cs="Arial"/>
          <w:b/>
          <w:sz w:val="24"/>
          <w:szCs w:val="24"/>
        </w:rPr>
        <w:t xml:space="preserve">est bien </w:t>
      </w:r>
      <w:r w:rsidR="00BB6C90" w:rsidRPr="00795C6A">
        <w:rPr>
          <w:rFonts w:ascii="Arial" w:hAnsi="Arial" w:cs="Arial"/>
          <w:b/>
          <w:bCs/>
          <w:sz w:val="24"/>
          <w:szCs w:val="24"/>
        </w:rPr>
        <w:t>engagée</w:t>
      </w:r>
      <w:r w:rsidR="00F919B0">
        <w:rPr>
          <w:rFonts w:ascii="Arial" w:hAnsi="Arial" w:cs="Arial"/>
          <w:b/>
          <w:bCs/>
          <w:sz w:val="24"/>
          <w:szCs w:val="24"/>
        </w:rPr>
        <w:t xml:space="preserve">, il doit </w:t>
      </w:r>
      <w:r w:rsidR="00F919B0" w:rsidRPr="00F919B0">
        <w:rPr>
          <w:rFonts w:ascii="Arial" w:hAnsi="Arial" w:cs="Arial"/>
          <w:b/>
          <w:bCs/>
          <w:sz w:val="24"/>
          <w:szCs w:val="24"/>
        </w:rPr>
        <w:t>indemniser.</w:t>
      </w:r>
    </w:p>
    <w:p w14:paraId="0440C395" w14:textId="77777777" w:rsidR="00605B35" w:rsidRPr="00795C6A" w:rsidRDefault="00605B35" w:rsidP="00342501">
      <w:pPr>
        <w:pStyle w:val="Sansinterligne"/>
        <w:jc w:val="both"/>
        <w:rPr>
          <w:rFonts w:ascii="Arial" w:hAnsi="Arial" w:cs="Arial"/>
          <w:sz w:val="16"/>
          <w:szCs w:val="16"/>
        </w:rPr>
      </w:pPr>
    </w:p>
    <w:p w14:paraId="3B93D728" w14:textId="77777777" w:rsidR="00BB6C90" w:rsidRPr="00BB6C90" w:rsidRDefault="00BB6C90" w:rsidP="00342501">
      <w:pPr>
        <w:pStyle w:val="Sansinterligne"/>
        <w:jc w:val="both"/>
        <w:rPr>
          <w:rFonts w:ascii="Arial" w:hAnsi="Arial" w:cs="Arial"/>
          <w:b/>
          <w:bCs/>
          <w:sz w:val="24"/>
          <w:szCs w:val="24"/>
        </w:rPr>
      </w:pPr>
      <w:r w:rsidRPr="00BB6C90">
        <w:rPr>
          <w:rFonts w:ascii="Arial" w:hAnsi="Arial" w:cs="Arial"/>
          <w:b/>
          <w:bCs/>
          <w:sz w:val="24"/>
          <w:szCs w:val="24"/>
        </w:rPr>
        <w:t xml:space="preserve">Montant du préjudice </w:t>
      </w:r>
    </w:p>
    <w:p w14:paraId="02C291AA" w14:textId="0E504654" w:rsidR="00BB6C90" w:rsidRDefault="0044543C" w:rsidP="00342501">
      <w:pPr>
        <w:pStyle w:val="Sansinterligne"/>
        <w:jc w:val="both"/>
        <w:rPr>
          <w:rFonts w:ascii="Arial" w:hAnsi="Arial" w:cs="Arial"/>
          <w:bCs/>
          <w:sz w:val="24"/>
          <w:szCs w:val="24"/>
        </w:rPr>
      </w:pPr>
      <w:r>
        <w:rPr>
          <w:rFonts w:ascii="Arial" w:hAnsi="Arial" w:cs="Arial"/>
          <w:bCs/>
          <w:sz w:val="24"/>
          <w:szCs w:val="24"/>
        </w:rPr>
        <w:t>15 510 € HT</w:t>
      </w:r>
    </w:p>
    <w:p w14:paraId="38A6B9F1" w14:textId="6819E34E" w:rsidR="0044543C" w:rsidRPr="00795C6A" w:rsidRDefault="0044543C" w:rsidP="00342501">
      <w:pPr>
        <w:pStyle w:val="Sansinterligne"/>
        <w:jc w:val="both"/>
        <w:rPr>
          <w:rFonts w:ascii="Arial" w:hAnsi="Arial" w:cs="Arial"/>
          <w:bCs/>
          <w:sz w:val="16"/>
          <w:szCs w:val="16"/>
        </w:rPr>
      </w:pPr>
    </w:p>
    <w:p w14:paraId="443209CB" w14:textId="2084D039" w:rsidR="0044543C" w:rsidRPr="0044543C" w:rsidRDefault="0044543C" w:rsidP="00342501">
      <w:pPr>
        <w:pStyle w:val="Sansinterligne"/>
        <w:jc w:val="both"/>
        <w:rPr>
          <w:rFonts w:ascii="Arial" w:hAnsi="Arial" w:cs="Arial"/>
          <w:b/>
          <w:bCs/>
          <w:sz w:val="24"/>
          <w:szCs w:val="24"/>
        </w:rPr>
      </w:pPr>
      <w:r w:rsidRPr="0044543C">
        <w:rPr>
          <w:rFonts w:ascii="Arial" w:hAnsi="Arial" w:cs="Arial"/>
          <w:b/>
          <w:bCs/>
          <w:sz w:val="24"/>
          <w:szCs w:val="24"/>
        </w:rPr>
        <w:t xml:space="preserve">Poids de l’envoi </w:t>
      </w:r>
    </w:p>
    <w:p w14:paraId="50EFBB62" w14:textId="64BAB192" w:rsidR="0044543C" w:rsidRDefault="0044543C" w:rsidP="00342501">
      <w:pPr>
        <w:pStyle w:val="Sansinterligne"/>
        <w:jc w:val="both"/>
        <w:rPr>
          <w:rFonts w:ascii="Arial" w:hAnsi="Arial" w:cs="Arial"/>
          <w:bCs/>
          <w:sz w:val="24"/>
          <w:szCs w:val="24"/>
        </w:rPr>
      </w:pPr>
      <w:r w:rsidRPr="0044543C">
        <w:rPr>
          <w:rFonts w:ascii="Arial" w:hAnsi="Arial" w:cs="Arial"/>
          <w:bCs/>
          <w:sz w:val="24"/>
          <w:szCs w:val="24"/>
        </w:rPr>
        <w:t>Poids brut total : 3 060 kg</w:t>
      </w:r>
      <w:r>
        <w:rPr>
          <w:rFonts w:ascii="Arial" w:hAnsi="Arial" w:cs="Arial"/>
          <w:bCs/>
          <w:sz w:val="24"/>
          <w:szCs w:val="24"/>
        </w:rPr>
        <w:t xml:space="preserve"> donc envoi supérieur à 3 tonnes.</w:t>
      </w:r>
    </w:p>
    <w:p w14:paraId="693B14EA" w14:textId="77777777" w:rsidR="00795C6A" w:rsidRPr="00795C6A" w:rsidRDefault="00795C6A" w:rsidP="00342501">
      <w:pPr>
        <w:pStyle w:val="Sansinterligne"/>
        <w:jc w:val="both"/>
        <w:rPr>
          <w:rFonts w:ascii="Arial" w:hAnsi="Arial" w:cs="Arial"/>
          <w:bCs/>
          <w:sz w:val="16"/>
          <w:szCs w:val="16"/>
        </w:rPr>
      </w:pPr>
    </w:p>
    <w:p w14:paraId="57F1A5E5" w14:textId="5C54F292" w:rsidR="0044543C" w:rsidRPr="0044543C" w:rsidRDefault="0044543C" w:rsidP="00342501">
      <w:pPr>
        <w:pStyle w:val="Sansinterligne"/>
        <w:jc w:val="both"/>
        <w:rPr>
          <w:rFonts w:ascii="Arial" w:hAnsi="Arial" w:cs="Arial"/>
          <w:b/>
          <w:bCs/>
          <w:sz w:val="24"/>
          <w:szCs w:val="24"/>
        </w:rPr>
      </w:pPr>
      <w:r w:rsidRPr="0044543C">
        <w:rPr>
          <w:rFonts w:ascii="Arial" w:hAnsi="Arial" w:cs="Arial"/>
          <w:b/>
          <w:bCs/>
          <w:sz w:val="24"/>
          <w:szCs w:val="24"/>
        </w:rPr>
        <w:t>Calcul des plafonds d’indemnisation</w:t>
      </w:r>
    </w:p>
    <w:p w14:paraId="16F30C20" w14:textId="77777777" w:rsidR="00511439" w:rsidRDefault="0044543C" w:rsidP="0044543C">
      <w:pPr>
        <w:pStyle w:val="Sansinterligne"/>
        <w:jc w:val="both"/>
        <w:rPr>
          <w:rFonts w:ascii="Arial" w:hAnsi="Arial" w:cs="Arial"/>
          <w:bCs/>
          <w:sz w:val="24"/>
          <w:szCs w:val="24"/>
        </w:rPr>
      </w:pPr>
      <w:r w:rsidRPr="0044543C">
        <w:rPr>
          <w:rFonts w:ascii="Arial" w:hAnsi="Arial" w:cs="Arial"/>
          <w:b/>
          <w:bCs/>
          <w:sz w:val="24"/>
          <w:szCs w:val="24"/>
        </w:rPr>
        <w:t>Article 20 - Indemnisation pour pertes et avaries</w:t>
      </w:r>
      <w:r w:rsidR="00511439">
        <w:rPr>
          <w:rFonts w:ascii="Arial" w:hAnsi="Arial" w:cs="Arial"/>
          <w:b/>
          <w:bCs/>
          <w:sz w:val="24"/>
          <w:szCs w:val="24"/>
        </w:rPr>
        <w:t xml:space="preserve"> (</w:t>
      </w:r>
      <w:r w:rsidR="00511439">
        <w:rPr>
          <w:rFonts w:ascii="Arial" w:hAnsi="Arial" w:cs="Arial"/>
          <w:bCs/>
          <w:sz w:val="24"/>
          <w:szCs w:val="24"/>
        </w:rPr>
        <w:t xml:space="preserve">contrat type </w:t>
      </w:r>
      <w:r w:rsidR="00511439" w:rsidRPr="00BB6C90">
        <w:rPr>
          <w:rFonts w:ascii="Arial" w:hAnsi="Arial" w:cs="Arial"/>
          <w:bCs/>
          <w:sz w:val="24"/>
          <w:szCs w:val="24"/>
        </w:rPr>
        <w:t>applicable aux transports publics routiers de marchandises périssables sous température dirigée</w:t>
      </w:r>
      <w:r w:rsidR="00511439">
        <w:rPr>
          <w:rFonts w:ascii="Arial" w:hAnsi="Arial" w:cs="Arial"/>
          <w:bCs/>
          <w:sz w:val="24"/>
          <w:szCs w:val="24"/>
        </w:rPr>
        <w:t>)</w:t>
      </w:r>
    </w:p>
    <w:p w14:paraId="5CEB597A" w14:textId="77777777" w:rsidR="00511439" w:rsidRPr="00795C6A" w:rsidRDefault="00511439" w:rsidP="0044543C">
      <w:pPr>
        <w:pStyle w:val="Sansinterligne"/>
        <w:jc w:val="both"/>
        <w:rPr>
          <w:rFonts w:ascii="Arial" w:hAnsi="Arial" w:cs="Arial"/>
          <w:bCs/>
          <w:sz w:val="16"/>
          <w:szCs w:val="16"/>
        </w:rPr>
      </w:pPr>
    </w:p>
    <w:p w14:paraId="4BA39BD6" w14:textId="32197AC1" w:rsidR="0044543C" w:rsidRDefault="0044543C" w:rsidP="0044543C">
      <w:pPr>
        <w:pStyle w:val="Sansinterligne"/>
        <w:jc w:val="both"/>
        <w:rPr>
          <w:rFonts w:ascii="Arial" w:hAnsi="Arial" w:cs="Arial"/>
          <w:bCs/>
          <w:sz w:val="24"/>
          <w:szCs w:val="24"/>
        </w:rPr>
      </w:pPr>
      <w:r w:rsidRPr="0044543C">
        <w:rPr>
          <w:rFonts w:ascii="Arial" w:hAnsi="Arial" w:cs="Arial"/>
          <w:bCs/>
          <w:sz w:val="24"/>
          <w:szCs w:val="24"/>
        </w:rPr>
        <w:t xml:space="preserve">Pour les envois égaux ou supérieurs à trois tonnes, elle ne peut excéder 14 € par kilogramme de poids brut de marchandises manquantes ou avariées pour </w:t>
      </w:r>
      <w:r w:rsidRPr="0044543C">
        <w:rPr>
          <w:rFonts w:ascii="Arial" w:hAnsi="Arial" w:cs="Arial"/>
          <w:b/>
          <w:bCs/>
          <w:sz w:val="24"/>
          <w:szCs w:val="24"/>
        </w:rPr>
        <w:t>chacun des objets compris dans l'envoi,</w:t>
      </w:r>
      <w:r w:rsidRPr="0044543C">
        <w:rPr>
          <w:rFonts w:ascii="Arial" w:hAnsi="Arial" w:cs="Arial"/>
          <w:bCs/>
          <w:sz w:val="24"/>
          <w:szCs w:val="24"/>
        </w:rPr>
        <w:t xml:space="preserve"> sans pouvoir dépasser, par envoi perdu, incomplet ou avarié, quels qu'en soient le poids, le volume, les dimensions, la nature ou la valeur, une somme supérieure au produit du poids brut de l'envoi exprimé en tonnes multiplié par 4 000 €. </w:t>
      </w:r>
    </w:p>
    <w:p w14:paraId="6E290BFF" w14:textId="6E70EDEB" w:rsidR="00726F80" w:rsidRDefault="00726F80">
      <w:pPr>
        <w:rPr>
          <w:rFonts w:ascii="Arial" w:hAnsi="Arial" w:cs="Arial"/>
          <w:bCs/>
          <w:sz w:val="16"/>
          <w:szCs w:val="16"/>
        </w:rPr>
      </w:pPr>
      <w:r>
        <w:rPr>
          <w:rFonts w:ascii="Arial" w:hAnsi="Arial" w:cs="Arial"/>
          <w:bCs/>
          <w:sz w:val="16"/>
          <w:szCs w:val="16"/>
        </w:rPr>
        <w:br w:type="page"/>
      </w:r>
    </w:p>
    <w:p w14:paraId="61C8A5DC" w14:textId="108A4EC0" w:rsidR="00BB6C90" w:rsidRDefault="0044543C" w:rsidP="00342501">
      <w:pPr>
        <w:pStyle w:val="Sansinterligne"/>
        <w:jc w:val="both"/>
        <w:rPr>
          <w:rFonts w:ascii="Arial" w:hAnsi="Arial" w:cs="Arial"/>
          <w:bCs/>
          <w:sz w:val="24"/>
          <w:szCs w:val="24"/>
        </w:rPr>
      </w:pPr>
      <w:r w:rsidRPr="00511439">
        <w:rPr>
          <w:rFonts w:ascii="Arial" w:hAnsi="Arial" w:cs="Arial"/>
          <w:b/>
          <w:bCs/>
          <w:sz w:val="24"/>
          <w:szCs w:val="24"/>
        </w:rPr>
        <w:lastRenderedPageBreak/>
        <w:t>Plafond 1</w:t>
      </w:r>
      <w:r>
        <w:rPr>
          <w:rFonts w:ascii="Arial" w:hAnsi="Arial" w:cs="Arial"/>
          <w:bCs/>
          <w:sz w:val="24"/>
          <w:szCs w:val="24"/>
        </w:rPr>
        <w:t xml:space="preserve"> =&gt; </w:t>
      </w:r>
      <w:r w:rsidRPr="0044543C">
        <w:rPr>
          <w:rFonts w:ascii="Arial" w:hAnsi="Arial" w:cs="Arial"/>
          <w:b/>
          <w:bCs/>
          <w:sz w:val="24"/>
          <w:szCs w:val="24"/>
        </w:rPr>
        <w:t>6 objets (palettes</w:t>
      </w:r>
      <w:r>
        <w:rPr>
          <w:rFonts w:ascii="Arial" w:hAnsi="Arial" w:cs="Arial"/>
          <w:bCs/>
          <w:sz w:val="24"/>
          <w:szCs w:val="24"/>
        </w:rPr>
        <w:t>) compris dans l’envoi.</w:t>
      </w:r>
    </w:p>
    <w:p w14:paraId="24FBE28F" w14:textId="6055BA58" w:rsidR="0044543C" w:rsidRDefault="0044543C" w:rsidP="00342501">
      <w:pPr>
        <w:pStyle w:val="Sansinterligne"/>
        <w:jc w:val="both"/>
        <w:rPr>
          <w:rFonts w:ascii="Arial" w:hAnsi="Arial" w:cs="Arial"/>
          <w:bCs/>
          <w:sz w:val="24"/>
          <w:szCs w:val="24"/>
        </w:rPr>
      </w:pPr>
      <w:r>
        <w:rPr>
          <w:rFonts w:ascii="Arial" w:hAnsi="Arial" w:cs="Arial"/>
          <w:bCs/>
          <w:sz w:val="24"/>
          <w:szCs w:val="24"/>
        </w:rPr>
        <w:t>Poids brut de marchandises avariées par palette = 3 060 kg : 6 = 510 kg</w:t>
      </w:r>
    </w:p>
    <w:p w14:paraId="53DAB79B" w14:textId="10BA2D32" w:rsidR="0044543C" w:rsidRDefault="0044543C" w:rsidP="00342501">
      <w:pPr>
        <w:pStyle w:val="Sansinterligne"/>
        <w:jc w:val="both"/>
        <w:rPr>
          <w:rFonts w:ascii="Arial" w:hAnsi="Arial" w:cs="Arial"/>
          <w:bCs/>
          <w:sz w:val="24"/>
          <w:szCs w:val="24"/>
        </w:rPr>
      </w:pPr>
      <w:r>
        <w:rPr>
          <w:rFonts w:ascii="Arial" w:hAnsi="Arial" w:cs="Arial"/>
          <w:bCs/>
          <w:sz w:val="24"/>
          <w:szCs w:val="24"/>
        </w:rPr>
        <w:t>Indemnisation pour une palette = 14 € * 510 kg = 7 140 €</w:t>
      </w:r>
    </w:p>
    <w:p w14:paraId="60467DED" w14:textId="77777777" w:rsidR="00F919B0" w:rsidRDefault="0044543C" w:rsidP="00342501">
      <w:pPr>
        <w:pStyle w:val="Sansinterligne"/>
        <w:jc w:val="both"/>
        <w:rPr>
          <w:rFonts w:ascii="Arial" w:hAnsi="Arial" w:cs="Arial"/>
          <w:b/>
          <w:bCs/>
          <w:sz w:val="24"/>
          <w:szCs w:val="24"/>
        </w:rPr>
      </w:pPr>
      <w:r w:rsidRPr="0044543C">
        <w:rPr>
          <w:rFonts w:ascii="Arial" w:hAnsi="Arial" w:cs="Arial"/>
          <w:b/>
          <w:bCs/>
          <w:sz w:val="24"/>
          <w:szCs w:val="24"/>
        </w:rPr>
        <w:t>Indemnisation pour les 6 palettes = 7 140 € * 6 palettes = 42 840 €</w:t>
      </w:r>
    </w:p>
    <w:p w14:paraId="516484A5" w14:textId="602F3E6E" w:rsidR="0044543C" w:rsidRPr="00F919B0" w:rsidRDefault="00F919B0" w:rsidP="00342501">
      <w:pPr>
        <w:pStyle w:val="Sansinterligne"/>
        <w:jc w:val="both"/>
        <w:rPr>
          <w:rFonts w:ascii="Arial" w:hAnsi="Arial" w:cs="Arial"/>
          <w:bCs/>
          <w:sz w:val="24"/>
          <w:szCs w:val="24"/>
        </w:rPr>
      </w:pPr>
      <w:proofErr w:type="gramStart"/>
      <w:r w:rsidRPr="00F919B0">
        <w:rPr>
          <w:rFonts w:ascii="Arial" w:hAnsi="Arial" w:cs="Arial"/>
          <w:bCs/>
          <w:sz w:val="24"/>
          <w:szCs w:val="24"/>
        </w:rPr>
        <w:t>ou</w:t>
      </w:r>
      <w:proofErr w:type="gramEnd"/>
      <w:r w:rsidRPr="00F919B0">
        <w:rPr>
          <w:rFonts w:ascii="Arial" w:hAnsi="Arial" w:cs="Arial"/>
          <w:bCs/>
          <w:sz w:val="24"/>
          <w:szCs w:val="24"/>
        </w:rPr>
        <w:t xml:space="preserve"> 3 060 kg * 14 € = </w:t>
      </w:r>
      <w:r>
        <w:rPr>
          <w:rFonts w:ascii="Arial" w:hAnsi="Arial" w:cs="Arial"/>
          <w:bCs/>
          <w:sz w:val="24"/>
          <w:szCs w:val="24"/>
        </w:rPr>
        <w:t>42 840 €.</w:t>
      </w:r>
    </w:p>
    <w:p w14:paraId="3F13A194" w14:textId="6F2A75EB" w:rsidR="00511439" w:rsidRPr="00511439" w:rsidRDefault="00511439" w:rsidP="00511439">
      <w:pPr>
        <w:pStyle w:val="Sansinterligne"/>
        <w:jc w:val="both"/>
        <w:rPr>
          <w:rFonts w:ascii="Arial" w:hAnsi="Arial" w:cs="Arial"/>
          <w:bCs/>
          <w:sz w:val="24"/>
          <w:szCs w:val="24"/>
        </w:rPr>
      </w:pPr>
      <w:r w:rsidRPr="00511439">
        <w:rPr>
          <w:rFonts w:ascii="Arial" w:hAnsi="Arial" w:cs="Arial"/>
          <w:b/>
          <w:bCs/>
          <w:sz w:val="24"/>
          <w:szCs w:val="24"/>
        </w:rPr>
        <w:t>Plafond 2</w:t>
      </w:r>
      <w:r>
        <w:rPr>
          <w:rFonts w:ascii="Arial" w:hAnsi="Arial" w:cs="Arial"/>
          <w:bCs/>
          <w:sz w:val="24"/>
          <w:szCs w:val="24"/>
        </w:rPr>
        <w:t xml:space="preserve"> =&gt;</w:t>
      </w:r>
      <w:r w:rsidRPr="00511439">
        <w:rPr>
          <w:rFonts w:ascii="Arial" w:hAnsi="Arial" w:cs="Arial"/>
          <w:bCs/>
          <w:sz w:val="24"/>
          <w:szCs w:val="24"/>
        </w:rPr>
        <w:t xml:space="preserve"> produit du poids brut de l'envoi exprimé en tonnes multiplié par 4 000 €. </w:t>
      </w:r>
    </w:p>
    <w:p w14:paraId="1CE7ED4E" w14:textId="33688A04" w:rsidR="0044543C" w:rsidRDefault="00511439" w:rsidP="00342501">
      <w:pPr>
        <w:pStyle w:val="Sansinterligne"/>
        <w:jc w:val="both"/>
        <w:rPr>
          <w:rFonts w:ascii="Arial" w:hAnsi="Arial" w:cs="Arial"/>
          <w:bCs/>
          <w:sz w:val="24"/>
          <w:szCs w:val="24"/>
        </w:rPr>
      </w:pPr>
      <w:r>
        <w:rPr>
          <w:rFonts w:ascii="Arial" w:hAnsi="Arial" w:cs="Arial"/>
          <w:bCs/>
          <w:sz w:val="24"/>
          <w:szCs w:val="24"/>
        </w:rPr>
        <w:t>3,060 tonnes * 4 000 € = 12 240 €</w:t>
      </w:r>
    </w:p>
    <w:p w14:paraId="4C839C7C" w14:textId="485056F0" w:rsidR="00511439" w:rsidRPr="00795C6A" w:rsidRDefault="00511439" w:rsidP="00342501">
      <w:pPr>
        <w:pStyle w:val="Sansinterligne"/>
        <w:jc w:val="both"/>
        <w:rPr>
          <w:rFonts w:ascii="Arial" w:hAnsi="Arial" w:cs="Arial"/>
          <w:bCs/>
          <w:sz w:val="16"/>
          <w:szCs w:val="16"/>
        </w:rPr>
      </w:pPr>
    </w:p>
    <w:p w14:paraId="4D241851" w14:textId="54AB966A" w:rsidR="00511439" w:rsidRDefault="00511439" w:rsidP="00342501">
      <w:pPr>
        <w:pStyle w:val="Sansinterligne"/>
        <w:jc w:val="both"/>
        <w:rPr>
          <w:rFonts w:ascii="Arial" w:hAnsi="Arial" w:cs="Arial"/>
          <w:bCs/>
          <w:sz w:val="24"/>
          <w:szCs w:val="24"/>
        </w:rPr>
      </w:pPr>
      <w:r w:rsidRPr="00511439">
        <w:rPr>
          <w:rFonts w:ascii="Arial" w:hAnsi="Arial" w:cs="Arial"/>
          <w:b/>
          <w:bCs/>
          <w:sz w:val="24"/>
          <w:szCs w:val="24"/>
        </w:rPr>
        <w:t>Plafond retenu</w:t>
      </w:r>
      <w:r>
        <w:rPr>
          <w:rFonts w:ascii="Arial" w:hAnsi="Arial" w:cs="Arial"/>
          <w:bCs/>
          <w:sz w:val="24"/>
          <w:szCs w:val="24"/>
        </w:rPr>
        <w:t xml:space="preserve"> = le plus faible des deux = </w:t>
      </w:r>
      <w:r w:rsidRPr="00511439">
        <w:rPr>
          <w:rFonts w:ascii="Arial" w:hAnsi="Arial" w:cs="Arial"/>
          <w:b/>
          <w:bCs/>
          <w:sz w:val="24"/>
          <w:szCs w:val="24"/>
        </w:rPr>
        <w:t>12 240 €</w:t>
      </w:r>
    </w:p>
    <w:p w14:paraId="3035DF23" w14:textId="4C55D6CC" w:rsidR="00511439" w:rsidRPr="00795C6A" w:rsidRDefault="00511439" w:rsidP="00342501">
      <w:pPr>
        <w:pStyle w:val="Sansinterligne"/>
        <w:jc w:val="both"/>
        <w:rPr>
          <w:rFonts w:ascii="Arial" w:hAnsi="Arial" w:cs="Arial"/>
          <w:bCs/>
          <w:sz w:val="16"/>
          <w:szCs w:val="16"/>
        </w:rPr>
      </w:pPr>
    </w:p>
    <w:p w14:paraId="58903AAE" w14:textId="0062FEFF" w:rsidR="00511439" w:rsidRDefault="00511439" w:rsidP="00511439">
      <w:pPr>
        <w:pStyle w:val="Sansinterligne"/>
        <w:jc w:val="both"/>
        <w:rPr>
          <w:rFonts w:ascii="Arial" w:hAnsi="Arial" w:cs="Arial"/>
          <w:bCs/>
          <w:sz w:val="24"/>
          <w:szCs w:val="24"/>
        </w:rPr>
      </w:pPr>
      <w:r w:rsidRPr="00511439">
        <w:rPr>
          <w:rFonts w:ascii="Arial" w:hAnsi="Arial" w:cs="Arial"/>
          <w:b/>
          <w:bCs/>
          <w:sz w:val="24"/>
          <w:szCs w:val="24"/>
        </w:rPr>
        <w:t>Montant de l’indemnisation due</w:t>
      </w:r>
      <w:r>
        <w:rPr>
          <w:rFonts w:ascii="Arial" w:hAnsi="Arial" w:cs="Arial"/>
          <w:bCs/>
          <w:sz w:val="24"/>
          <w:szCs w:val="24"/>
        </w:rPr>
        <w:t> : le montant indemnisé ne peut être supérieur au préjudice subi. Ici le montant du préjudice est de 15 510 € HT.</w:t>
      </w:r>
    </w:p>
    <w:p w14:paraId="70DD2013" w14:textId="235CBDDE" w:rsidR="00511439" w:rsidRDefault="00511439" w:rsidP="00511439">
      <w:pPr>
        <w:pStyle w:val="Sansinterligne"/>
        <w:jc w:val="both"/>
        <w:rPr>
          <w:rFonts w:ascii="Arial" w:hAnsi="Arial" w:cs="Arial"/>
          <w:bCs/>
          <w:sz w:val="24"/>
          <w:szCs w:val="24"/>
        </w:rPr>
      </w:pPr>
      <w:r>
        <w:rPr>
          <w:rFonts w:ascii="Arial" w:hAnsi="Arial" w:cs="Arial"/>
          <w:bCs/>
          <w:sz w:val="24"/>
          <w:szCs w:val="24"/>
        </w:rPr>
        <w:t xml:space="preserve">Le montant de l’indemnisation versée est de </w:t>
      </w:r>
      <w:r w:rsidRPr="00511439">
        <w:rPr>
          <w:rFonts w:ascii="Arial" w:hAnsi="Arial" w:cs="Arial"/>
          <w:b/>
          <w:bCs/>
          <w:sz w:val="24"/>
          <w:szCs w:val="24"/>
        </w:rPr>
        <w:t xml:space="preserve">12 240 </w:t>
      </w:r>
      <w:proofErr w:type="gramStart"/>
      <w:r w:rsidRPr="00511439">
        <w:rPr>
          <w:rFonts w:ascii="Arial" w:hAnsi="Arial" w:cs="Arial"/>
          <w:b/>
          <w:bCs/>
          <w:sz w:val="24"/>
          <w:szCs w:val="24"/>
        </w:rPr>
        <w:t>€</w:t>
      </w:r>
      <w:r>
        <w:rPr>
          <w:rFonts w:ascii="Arial" w:hAnsi="Arial" w:cs="Arial"/>
          <w:b/>
          <w:bCs/>
          <w:sz w:val="24"/>
          <w:szCs w:val="24"/>
        </w:rPr>
        <w:t> .</w:t>
      </w:r>
      <w:proofErr w:type="gramEnd"/>
    </w:p>
    <w:p w14:paraId="141E2036" w14:textId="29ADD9B9" w:rsidR="00511439" w:rsidRDefault="00511439" w:rsidP="00342501">
      <w:pPr>
        <w:pStyle w:val="Sansinterligne"/>
        <w:jc w:val="both"/>
        <w:rPr>
          <w:rFonts w:ascii="Arial" w:hAnsi="Arial" w:cs="Arial"/>
          <w:bCs/>
          <w:sz w:val="16"/>
          <w:szCs w:val="16"/>
        </w:rPr>
      </w:pPr>
    </w:p>
    <w:p w14:paraId="0D8668A6" w14:textId="77777777" w:rsidR="00726F80" w:rsidRPr="00795C6A" w:rsidRDefault="00726F80" w:rsidP="00342501">
      <w:pPr>
        <w:pStyle w:val="Sansinterligne"/>
        <w:jc w:val="both"/>
        <w:rPr>
          <w:rFonts w:ascii="Arial" w:hAnsi="Arial" w:cs="Arial"/>
          <w:bCs/>
          <w:sz w:val="16"/>
          <w:szCs w:val="16"/>
        </w:rPr>
      </w:pPr>
    </w:p>
    <w:p w14:paraId="5EFF14AE" w14:textId="26AB51C3" w:rsidR="00511439" w:rsidRPr="00511439" w:rsidRDefault="00F919B0" w:rsidP="00342501">
      <w:pPr>
        <w:pStyle w:val="Sansinterligne"/>
        <w:jc w:val="both"/>
        <w:rPr>
          <w:rFonts w:ascii="Arial" w:hAnsi="Arial" w:cs="Arial"/>
          <w:b/>
          <w:bCs/>
          <w:sz w:val="24"/>
          <w:szCs w:val="24"/>
        </w:rPr>
      </w:pPr>
      <w:r>
        <w:rPr>
          <w:rFonts w:ascii="Arial" w:hAnsi="Arial" w:cs="Arial"/>
          <w:b/>
          <w:bCs/>
          <w:sz w:val="24"/>
          <w:szCs w:val="24"/>
        </w:rPr>
        <w:t>2</w:t>
      </w:r>
      <w:r w:rsidR="00511439" w:rsidRPr="00511439">
        <w:rPr>
          <w:rFonts w:ascii="Arial" w:hAnsi="Arial" w:cs="Arial"/>
          <w:b/>
          <w:bCs/>
          <w:sz w:val="24"/>
          <w:szCs w:val="24"/>
        </w:rPr>
        <w:t>) Précisez, dans un courriel adressé à la société Lavalette, le montant de l'indemnité due ainsi que d’éventuelles solutions pour une meilleure couverture des litiges. Argumentez.</w:t>
      </w:r>
    </w:p>
    <w:p w14:paraId="7BE681E0" w14:textId="77777777" w:rsidR="00511439" w:rsidRPr="00605B35" w:rsidRDefault="00511439" w:rsidP="00342501">
      <w:pPr>
        <w:pStyle w:val="Sansinterligne"/>
        <w:jc w:val="both"/>
        <w:rPr>
          <w:rFonts w:ascii="Arial" w:hAnsi="Arial" w:cs="Arial"/>
          <w:bCs/>
          <w:sz w:val="16"/>
          <w:szCs w:val="16"/>
        </w:rPr>
      </w:pPr>
    </w:p>
    <w:p w14:paraId="3F46C67C" w14:textId="488837A4" w:rsidR="002D7971" w:rsidRPr="00336643" w:rsidRDefault="00336643" w:rsidP="00342501">
      <w:pPr>
        <w:pStyle w:val="Sansinterligne"/>
        <w:jc w:val="both"/>
        <w:rPr>
          <w:rFonts w:ascii="Arial" w:hAnsi="Arial" w:cs="Arial"/>
          <w:sz w:val="24"/>
          <w:szCs w:val="24"/>
        </w:rPr>
      </w:pPr>
      <w:r w:rsidRPr="00336643">
        <w:rPr>
          <w:rFonts w:ascii="Arial" w:hAnsi="Arial" w:cs="Arial"/>
          <w:sz w:val="24"/>
          <w:szCs w:val="24"/>
        </w:rPr>
        <w:t>Le : 2</w:t>
      </w:r>
      <w:r>
        <w:rPr>
          <w:rFonts w:ascii="Arial" w:hAnsi="Arial" w:cs="Arial"/>
          <w:sz w:val="24"/>
          <w:szCs w:val="24"/>
        </w:rPr>
        <w:t>8</w:t>
      </w:r>
      <w:r w:rsidRPr="00336643">
        <w:rPr>
          <w:rFonts w:ascii="Arial" w:hAnsi="Arial" w:cs="Arial"/>
          <w:sz w:val="24"/>
          <w:szCs w:val="24"/>
        </w:rPr>
        <w:t xml:space="preserve"> </w:t>
      </w:r>
      <w:r w:rsidR="00BF2026">
        <w:rPr>
          <w:rFonts w:ascii="Arial" w:hAnsi="Arial" w:cs="Arial"/>
          <w:sz w:val="24"/>
          <w:szCs w:val="24"/>
        </w:rPr>
        <w:t>février 2022</w:t>
      </w:r>
    </w:p>
    <w:p w14:paraId="20BE37F3" w14:textId="34CA8D25" w:rsidR="00677848" w:rsidRDefault="00BF2026" w:rsidP="00342501">
      <w:pPr>
        <w:pStyle w:val="Sansinterligne"/>
        <w:jc w:val="both"/>
        <w:rPr>
          <w:rFonts w:ascii="Arial" w:hAnsi="Arial" w:cs="Arial"/>
          <w:sz w:val="24"/>
          <w:szCs w:val="24"/>
        </w:rPr>
      </w:pPr>
      <w:r w:rsidRPr="00605B35">
        <w:rPr>
          <w:rFonts w:ascii="Arial" w:hAnsi="Arial" w:cs="Arial"/>
          <w:b/>
          <w:sz w:val="24"/>
          <w:szCs w:val="24"/>
        </w:rPr>
        <w:t>De</w:t>
      </w:r>
      <w:r>
        <w:rPr>
          <w:rFonts w:ascii="Arial" w:hAnsi="Arial" w:cs="Arial"/>
          <w:sz w:val="24"/>
          <w:szCs w:val="24"/>
        </w:rPr>
        <w:t xml:space="preserve"> : savexploitation@ntix.fr</w:t>
      </w:r>
    </w:p>
    <w:p w14:paraId="636039FA" w14:textId="1B04DDF3" w:rsidR="00677848" w:rsidRDefault="00BF2026" w:rsidP="00342501">
      <w:pPr>
        <w:pStyle w:val="Sansinterligne"/>
        <w:jc w:val="both"/>
        <w:rPr>
          <w:rFonts w:ascii="Arial" w:hAnsi="Arial" w:cs="Arial"/>
          <w:sz w:val="24"/>
          <w:szCs w:val="24"/>
        </w:rPr>
      </w:pPr>
      <w:r w:rsidRPr="00BF2026">
        <w:rPr>
          <w:rFonts w:ascii="Arial" w:hAnsi="Arial" w:cs="Arial"/>
          <w:b/>
          <w:sz w:val="24"/>
          <w:szCs w:val="24"/>
        </w:rPr>
        <w:t>À</w:t>
      </w:r>
      <w:r>
        <w:rPr>
          <w:rFonts w:ascii="Arial" w:hAnsi="Arial" w:cs="Arial"/>
          <w:sz w:val="24"/>
          <w:szCs w:val="24"/>
        </w:rPr>
        <w:t xml:space="preserve"> : Société</w:t>
      </w:r>
      <w:r w:rsidR="00677848">
        <w:rPr>
          <w:rFonts w:ascii="Arial" w:hAnsi="Arial" w:cs="Arial"/>
          <w:sz w:val="24"/>
          <w:szCs w:val="24"/>
        </w:rPr>
        <w:t>LAVALETTE</w:t>
      </w:r>
      <w:r>
        <w:rPr>
          <w:rFonts w:ascii="Arial" w:hAnsi="Arial" w:cs="Arial"/>
          <w:sz w:val="24"/>
          <w:szCs w:val="24"/>
        </w:rPr>
        <w:t>@gmail.com</w:t>
      </w:r>
    </w:p>
    <w:p w14:paraId="45DBC299" w14:textId="24B998A5" w:rsidR="002D7971" w:rsidRDefault="002D7971" w:rsidP="00342501">
      <w:pPr>
        <w:pStyle w:val="Sansinterligne"/>
        <w:jc w:val="both"/>
        <w:rPr>
          <w:rFonts w:ascii="Arial" w:hAnsi="Arial" w:cs="Arial"/>
          <w:sz w:val="24"/>
          <w:szCs w:val="24"/>
        </w:rPr>
      </w:pPr>
      <w:r w:rsidRPr="002D7971">
        <w:rPr>
          <w:rFonts w:ascii="Arial" w:hAnsi="Arial" w:cs="Arial"/>
          <w:sz w:val="24"/>
          <w:szCs w:val="24"/>
        </w:rPr>
        <w:t>Objet :</w:t>
      </w:r>
      <w:r w:rsidR="00677848">
        <w:rPr>
          <w:rFonts w:ascii="Arial" w:hAnsi="Arial" w:cs="Arial"/>
          <w:sz w:val="24"/>
          <w:szCs w:val="24"/>
        </w:rPr>
        <w:t xml:space="preserve"> litige </w:t>
      </w:r>
      <w:r w:rsidR="00336643">
        <w:rPr>
          <w:rFonts w:ascii="Arial" w:hAnsi="Arial" w:cs="Arial"/>
          <w:sz w:val="24"/>
          <w:szCs w:val="24"/>
        </w:rPr>
        <w:t xml:space="preserve">13 </w:t>
      </w:r>
      <w:r w:rsidR="00BF2026">
        <w:rPr>
          <w:rFonts w:ascii="Arial" w:hAnsi="Arial" w:cs="Arial"/>
          <w:sz w:val="24"/>
          <w:szCs w:val="24"/>
        </w:rPr>
        <w:t>février 2022</w:t>
      </w:r>
      <w:r w:rsidR="00336643">
        <w:rPr>
          <w:rFonts w:ascii="Arial" w:hAnsi="Arial" w:cs="Arial"/>
          <w:sz w:val="24"/>
          <w:szCs w:val="24"/>
        </w:rPr>
        <w:t xml:space="preserve"> / transport 564890</w:t>
      </w:r>
    </w:p>
    <w:p w14:paraId="50E43FF1" w14:textId="47E2A249" w:rsidR="00336643" w:rsidRPr="00605B35" w:rsidRDefault="00336643" w:rsidP="00342501">
      <w:pPr>
        <w:pStyle w:val="Sansinterligne"/>
        <w:jc w:val="both"/>
        <w:rPr>
          <w:rFonts w:ascii="Arial" w:hAnsi="Arial" w:cs="Arial"/>
          <w:sz w:val="16"/>
          <w:szCs w:val="16"/>
        </w:rPr>
      </w:pPr>
    </w:p>
    <w:p w14:paraId="5C789DD7" w14:textId="1A86EE47" w:rsidR="00336643" w:rsidRDefault="00336643" w:rsidP="00342501">
      <w:pPr>
        <w:pStyle w:val="Sansinterligne"/>
        <w:jc w:val="both"/>
        <w:rPr>
          <w:rFonts w:ascii="Arial" w:hAnsi="Arial" w:cs="Arial"/>
          <w:sz w:val="24"/>
          <w:szCs w:val="24"/>
        </w:rPr>
      </w:pPr>
      <w:r>
        <w:rPr>
          <w:rFonts w:ascii="Arial" w:hAnsi="Arial" w:cs="Arial"/>
          <w:sz w:val="24"/>
          <w:szCs w:val="24"/>
        </w:rPr>
        <w:t>Madame, Monsieur,</w:t>
      </w:r>
    </w:p>
    <w:p w14:paraId="456FD968" w14:textId="54A8BECA" w:rsidR="00336643" w:rsidRDefault="00336643" w:rsidP="00342501">
      <w:pPr>
        <w:pStyle w:val="Sansinterligne"/>
        <w:jc w:val="both"/>
        <w:rPr>
          <w:rFonts w:ascii="Arial" w:hAnsi="Arial" w:cs="Arial"/>
          <w:sz w:val="24"/>
          <w:szCs w:val="24"/>
        </w:rPr>
      </w:pPr>
      <w:r>
        <w:rPr>
          <w:rFonts w:ascii="Arial" w:hAnsi="Arial" w:cs="Arial"/>
          <w:sz w:val="24"/>
          <w:szCs w:val="24"/>
        </w:rPr>
        <w:t xml:space="preserve">Vous nous avez confié le 13 </w:t>
      </w:r>
      <w:r w:rsidR="00BF2026">
        <w:rPr>
          <w:rFonts w:ascii="Arial" w:hAnsi="Arial" w:cs="Arial"/>
          <w:sz w:val="24"/>
          <w:szCs w:val="24"/>
        </w:rPr>
        <w:t>février 2022</w:t>
      </w:r>
      <w:r>
        <w:rPr>
          <w:rFonts w:ascii="Arial" w:hAnsi="Arial" w:cs="Arial"/>
          <w:sz w:val="24"/>
          <w:szCs w:val="24"/>
        </w:rPr>
        <w:t xml:space="preserve"> un transport de 6 palettes de viandes et abats à destination de Dijon</w:t>
      </w:r>
      <w:r w:rsidR="00A55DB9">
        <w:rPr>
          <w:rFonts w:ascii="Arial" w:hAnsi="Arial" w:cs="Arial"/>
          <w:sz w:val="24"/>
          <w:szCs w:val="24"/>
        </w:rPr>
        <w:t>,</w:t>
      </w:r>
      <w:r>
        <w:rPr>
          <w:rFonts w:ascii="Arial" w:hAnsi="Arial" w:cs="Arial"/>
          <w:sz w:val="24"/>
          <w:szCs w:val="24"/>
        </w:rPr>
        <w:t xml:space="preserve"> </w:t>
      </w:r>
      <w:r w:rsidR="00A55DB9">
        <w:rPr>
          <w:rFonts w:ascii="Arial" w:hAnsi="Arial" w:cs="Arial"/>
          <w:sz w:val="24"/>
          <w:szCs w:val="24"/>
        </w:rPr>
        <w:t xml:space="preserve">pour la société CHERREAU, </w:t>
      </w:r>
      <w:r>
        <w:rPr>
          <w:rFonts w:ascii="Arial" w:hAnsi="Arial" w:cs="Arial"/>
          <w:sz w:val="24"/>
          <w:szCs w:val="24"/>
        </w:rPr>
        <w:t xml:space="preserve">pour </w:t>
      </w:r>
      <w:r w:rsidR="00BF2026">
        <w:rPr>
          <w:rFonts w:ascii="Arial" w:hAnsi="Arial" w:cs="Arial"/>
          <w:sz w:val="24"/>
          <w:szCs w:val="24"/>
        </w:rPr>
        <w:t>un poids total de 3 06</w:t>
      </w:r>
      <w:r>
        <w:rPr>
          <w:rFonts w:ascii="Arial" w:hAnsi="Arial" w:cs="Arial"/>
          <w:sz w:val="24"/>
          <w:szCs w:val="24"/>
        </w:rPr>
        <w:t xml:space="preserve">0 kg. À l'arrivée </w:t>
      </w:r>
      <w:r w:rsidR="00A55DB9">
        <w:rPr>
          <w:rFonts w:ascii="Arial" w:hAnsi="Arial" w:cs="Arial"/>
          <w:sz w:val="24"/>
          <w:szCs w:val="24"/>
        </w:rPr>
        <w:t xml:space="preserve">une avarie totale </w:t>
      </w:r>
      <w:r w:rsidR="00BF2026">
        <w:rPr>
          <w:rFonts w:ascii="Arial" w:hAnsi="Arial" w:cs="Arial"/>
          <w:sz w:val="24"/>
          <w:szCs w:val="24"/>
        </w:rPr>
        <w:t>sur la marchandise transportée a été constatée.</w:t>
      </w:r>
    </w:p>
    <w:p w14:paraId="17A552CC" w14:textId="77777777" w:rsidR="00A55DB9" w:rsidRPr="00605B35" w:rsidRDefault="00A55DB9" w:rsidP="00342501">
      <w:pPr>
        <w:pStyle w:val="Sansinterligne"/>
        <w:jc w:val="both"/>
        <w:rPr>
          <w:rFonts w:ascii="Arial" w:hAnsi="Arial" w:cs="Arial"/>
          <w:sz w:val="16"/>
          <w:szCs w:val="16"/>
        </w:rPr>
      </w:pPr>
    </w:p>
    <w:p w14:paraId="50FD0A63" w14:textId="392F1C32" w:rsidR="00BF2026" w:rsidRDefault="00BF2026" w:rsidP="008D63CA">
      <w:pPr>
        <w:pStyle w:val="Sansinterligne"/>
        <w:tabs>
          <w:tab w:val="left" w:pos="2976"/>
        </w:tabs>
        <w:jc w:val="both"/>
        <w:rPr>
          <w:rFonts w:ascii="Arial" w:hAnsi="Arial" w:cs="Arial"/>
          <w:sz w:val="24"/>
          <w:szCs w:val="24"/>
        </w:rPr>
      </w:pPr>
      <w:r>
        <w:rPr>
          <w:rFonts w:ascii="Arial" w:hAnsi="Arial" w:cs="Arial"/>
          <w:sz w:val="24"/>
          <w:szCs w:val="24"/>
        </w:rPr>
        <w:t xml:space="preserve">Notre responsabilité étant totalement engagée, nous vous informons qu’en application de l’article 20 </w:t>
      </w:r>
      <w:r w:rsidR="005E3F09">
        <w:rPr>
          <w:rFonts w:ascii="Arial" w:hAnsi="Arial" w:cs="Arial"/>
          <w:sz w:val="24"/>
          <w:szCs w:val="24"/>
        </w:rPr>
        <w:t>du contrat type applicable aux transports publics routiers de marchandises périssables sous température dirigée</w:t>
      </w:r>
      <w:r w:rsidR="00A55DB9">
        <w:rPr>
          <w:rFonts w:ascii="Arial" w:hAnsi="Arial" w:cs="Arial"/>
          <w:sz w:val="24"/>
          <w:szCs w:val="24"/>
        </w:rPr>
        <w:t xml:space="preserve">, </w:t>
      </w:r>
      <w:r>
        <w:rPr>
          <w:rFonts w:ascii="Arial" w:hAnsi="Arial" w:cs="Arial"/>
          <w:sz w:val="24"/>
          <w:szCs w:val="24"/>
        </w:rPr>
        <w:t>nous procéd</w:t>
      </w:r>
      <w:r w:rsidR="00A55DB9">
        <w:rPr>
          <w:rFonts w:ascii="Arial" w:hAnsi="Arial" w:cs="Arial"/>
          <w:sz w:val="24"/>
          <w:szCs w:val="24"/>
        </w:rPr>
        <w:t>ons au versement d</w:t>
      </w:r>
      <w:r>
        <w:rPr>
          <w:rFonts w:ascii="Arial" w:hAnsi="Arial" w:cs="Arial"/>
          <w:sz w:val="24"/>
          <w:szCs w:val="24"/>
        </w:rPr>
        <w:t xml:space="preserve">’une </w:t>
      </w:r>
      <w:r w:rsidR="00A55DB9">
        <w:rPr>
          <w:rFonts w:ascii="Arial" w:hAnsi="Arial" w:cs="Arial"/>
          <w:sz w:val="24"/>
          <w:szCs w:val="24"/>
        </w:rPr>
        <w:t xml:space="preserve">indemnité </w:t>
      </w:r>
      <w:r>
        <w:rPr>
          <w:rFonts w:ascii="Arial" w:hAnsi="Arial" w:cs="Arial"/>
          <w:sz w:val="24"/>
          <w:szCs w:val="24"/>
        </w:rPr>
        <w:t>de 12 240 €</w:t>
      </w:r>
      <w:r w:rsidR="00BF786C">
        <w:rPr>
          <w:rFonts w:ascii="Arial" w:hAnsi="Arial" w:cs="Arial"/>
          <w:sz w:val="24"/>
          <w:szCs w:val="24"/>
        </w:rPr>
        <w:t>.</w:t>
      </w:r>
    </w:p>
    <w:p w14:paraId="10981B11" w14:textId="28D97E45" w:rsidR="00130E3C" w:rsidRPr="00605B35" w:rsidRDefault="00130E3C" w:rsidP="00130E3C">
      <w:pPr>
        <w:pStyle w:val="Sansinterligne"/>
        <w:jc w:val="both"/>
        <w:rPr>
          <w:rFonts w:ascii="Arial" w:hAnsi="Arial" w:cs="Arial"/>
          <w:sz w:val="16"/>
          <w:szCs w:val="16"/>
        </w:rPr>
      </w:pPr>
    </w:p>
    <w:p w14:paraId="3ACDF003" w14:textId="2FF4F60F" w:rsidR="00BF786C" w:rsidRDefault="001656E9" w:rsidP="00130E3C">
      <w:pPr>
        <w:pStyle w:val="Sansinterligne"/>
        <w:jc w:val="both"/>
        <w:rPr>
          <w:rFonts w:ascii="Arial" w:hAnsi="Arial" w:cs="Arial"/>
          <w:sz w:val="24"/>
          <w:szCs w:val="24"/>
        </w:rPr>
      </w:pPr>
      <w:r>
        <w:rPr>
          <w:rFonts w:ascii="Arial" w:hAnsi="Arial" w:cs="Arial"/>
          <w:sz w:val="24"/>
          <w:szCs w:val="24"/>
        </w:rPr>
        <w:t>Afin que cette situation défavorable ne se reproduise pas (</w:t>
      </w:r>
      <w:r w:rsidR="00BF786C">
        <w:rPr>
          <w:rFonts w:ascii="Arial" w:hAnsi="Arial" w:cs="Arial"/>
          <w:sz w:val="24"/>
          <w:szCs w:val="24"/>
        </w:rPr>
        <w:t xml:space="preserve">montant </w:t>
      </w:r>
      <w:r>
        <w:rPr>
          <w:rFonts w:ascii="Arial" w:hAnsi="Arial" w:cs="Arial"/>
          <w:sz w:val="24"/>
          <w:szCs w:val="24"/>
        </w:rPr>
        <w:t xml:space="preserve">d’indemnisation inférieur au préjudice subi </w:t>
      </w:r>
      <w:r w:rsidR="00BF786C">
        <w:rPr>
          <w:rFonts w:ascii="Arial" w:hAnsi="Arial" w:cs="Arial"/>
          <w:sz w:val="24"/>
          <w:szCs w:val="24"/>
        </w:rPr>
        <w:t>15 510 €), nous vous conseillons pour vos prochains</w:t>
      </w:r>
      <w:r>
        <w:rPr>
          <w:rFonts w:ascii="Arial" w:hAnsi="Arial" w:cs="Arial"/>
          <w:sz w:val="24"/>
          <w:szCs w:val="24"/>
        </w:rPr>
        <w:t xml:space="preserve"> envois d’adopter une de ces deux solutions :</w:t>
      </w:r>
    </w:p>
    <w:p w14:paraId="652578BB" w14:textId="65049369" w:rsidR="00A47129" w:rsidRDefault="00A47129" w:rsidP="00A47129">
      <w:pPr>
        <w:pStyle w:val="Sansinterligne"/>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souscrire</w:t>
      </w:r>
      <w:proofErr w:type="gramEnd"/>
      <w:r>
        <w:rPr>
          <w:rFonts w:ascii="Arial" w:hAnsi="Arial" w:cs="Arial"/>
          <w:sz w:val="24"/>
          <w:szCs w:val="24"/>
        </w:rPr>
        <w:t xml:space="preserve"> </w:t>
      </w:r>
      <w:r w:rsidRPr="00A47129">
        <w:rPr>
          <w:rFonts w:ascii="Arial" w:hAnsi="Arial" w:cs="Arial"/>
          <w:sz w:val="24"/>
          <w:szCs w:val="24"/>
        </w:rPr>
        <w:t>une déclaration de valeur qui perm</w:t>
      </w:r>
      <w:r>
        <w:rPr>
          <w:rFonts w:ascii="Arial" w:hAnsi="Arial" w:cs="Arial"/>
          <w:sz w:val="24"/>
          <w:szCs w:val="24"/>
        </w:rPr>
        <w:t>et</w:t>
      </w:r>
      <w:r w:rsidRPr="00A47129">
        <w:rPr>
          <w:rFonts w:ascii="Arial" w:hAnsi="Arial" w:cs="Arial"/>
          <w:sz w:val="24"/>
          <w:szCs w:val="24"/>
        </w:rPr>
        <w:t xml:space="preserve"> d’augmenter le plafond d’indemnisation à hauteur de la valeur déclarée</w:t>
      </w:r>
      <w:r>
        <w:rPr>
          <w:rFonts w:ascii="Arial" w:hAnsi="Arial" w:cs="Arial"/>
          <w:sz w:val="24"/>
          <w:szCs w:val="24"/>
        </w:rPr>
        <w:t>, donc la totalité du préjudice</w:t>
      </w:r>
    </w:p>
    <w:p w14:paraId="038F8C3C" w14:textId="26885770" w:rsidR="00A47129" w:rsidRPr="005E3F09" w:rsidRDefault="00A47129" w:rsidP="00A47129">
      <w:pPr>
        <w:pStyle w:val="Sansinterligne"/>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souscrire</w:t>
      </w:r>
      <w:proofErr w:type="gramEnd"/>
      <w:r>
        <w:rPr>
          <w:rFonts w:ascii="Arial" w:hAnsi="Arial" w:cs="Arial"/>
          <w:sz w:val="24"/>
          <w:szCs w:val="24"/>
        </w:rPr>
        <w:t xml:space="preserve"> une </w:t>
      </w:r>
      <w:r w:rsidRPr="005E3F09">
        <w:rPr>
          <w:rFonts w:ascii="Arial" w:hAnsi="Arial" w:cs="Arial"/>
          <w:sz w:val="24"/>
          <w:szCs w:val="24"/>
        </w:rPr>
        <w:t>assurance qui perm</w:t>
      </w:r>
      <w:r w:rsidR="00605B35">
        <w:rPr>
          <w:rFonts w:ascii="Arial" w:hAnsi="Arial" w:cs="Arial"/>
          <w:sz w:val="24"/>
          <w:szCs w:val="24"/>
        </w:rPr>
        <w:t xml:space="preserve">et </w:t>
      </w:r>
      <w:r w:rsidRPr="005E3F09">
        <w:rPr>
          <w:rFonts w:ascii="Arial" w:hAnsi="Arial" w:cs="Arial"/>
          <w:sz w:val="24"/>
          <w:szCs w:val="24"/>
        </w:rPr>
        <w:t>d’être indemnisé jusqu’à hauteur de la valeur assurée.</w:t>
      </w:r>
    </w:p>
    <w:p w14:paraId="3AEBCD17" w14:textId="3760807A" w:rsidR="00A47129" w:rsidRPr="00605B35" w:rsidRDefault="00A47129" w:rsidP="00A47129">
      <w:pPr>
        <w:pStyle w:val="Sansinterligne"/>
        <w:jc w:val="both"/>
        <w:rPr>
          <w:rFonts w:ascii="Arial" w:hAnsi="Arial" w:cs="Arial"/>
          <w:sz w:val="16"/>
          <w:szCs w:val="16"/>
        </w:rPr>
      </w:pPr>
    </w:p>
    <w:p w14:paraId="5E9BE7F8" w14:textId="2CCC8C53" w:rsidR="00A47129" w:rsidRDefault="00605B35" w:rsidP="00A47129">
      <w:pPr>
        <w:pStyle w:val="Sansinterligne"/>
        <w:jc w:val="both"/>
        <w:rPr>
          <w:rFonts w:ascii="Arial" w:hAnsi="Arial" w:cs="Arial"/>
          <w:sz w:val="24"/>
          <w:szCs w:val="24"/>
        </w:rPr>
      </w:pPr>
      <w:r>
        <w:rPr>
          <w:rFonts w:ascii="Arial" w:hAnsi="Arial" w:cs="Arial"/>
          <w:sz w:val="24"/>
          <w:szCs w:val="24"/>
        </w:rPr>
        <w:t xml:space="preserve">Nous attirons votre attention sur le fait que la déclaration de valeur ne peut être mise en jeu que dans le cas où la </w:t>
      </w:r>
      <w:r w:rsidRPr="00A47129">
        <w:rPr>
          <w:rFonts w:ascii="Arial" w:hAnsi="Arial" w:cs="Arial"/>
          <w:sz w:val="24"/>
          <w:szCs w:val="24"/>
        </w:rPr>
        <w:t xml:space="preserve">responsabilité du transporteur </w:t>
      </w:r>
      <w:r>
        <w:rPr>
          <w:rFonts w:ascii="Arial" w:hAnsi="Arial" w:cs="Arial"/>
          <w:sz w:val="24"/>
          <w:szCs w:val="24"/>
        </w:rPr>
        <w:t xml:space="preserve">est </w:t>
      </w:r>
      <w:r w:rsidRPr="00A47129">
        <w:rPr>
          <w:rFonts w:ascii="Arial" w:hAnsi="Arial" w:cs="Arial"/>
          <w:sz w:val="24"/>
          <w:szCs w:val="24"/>
        </w:rPr>
        <w:t>engagée ;</w:t>
      </w:r>
      <w:r>
        <w:rPr>
          <w:rFonts w:ascii="Arial" w:hAnsi="Arial" w:cs="Arial"/>
          <w:sz w:val="24"/>
          <w:szCs w:val="24"/>
        </w:rPr>
        <w:t xml:space="preserve"> l’assurance quant à elle couvre toutes les situations. En cas de litige, votre assureur vous indemnise et se retourne si besoin contre le transporteur.</w:t>
      </w:r>
    </w:p>
    <w:p w14:paraId="76D12ED4" w14:textId="51FE693C" w:rsidR="006960B2" w:rsidRPr="00605B35" w:rsidRDefault="006960B2" w:rsidP="00130E3C">
      <w:pPr>
        <w:pStyle w:val="Sansinterligne"/>
        <w:jc w:val="both"/>
        <w:rPr>
          <w:rFonts w:ascii="Arial" w:hAnsi="Arial" w:cs="Arial"/>
          <w:sz w:val="16"/>
          <w:szCs w:val="16"/>
        </w:rPr>
      </w:pPr>
    </w:p>
    <w:p w14:paraId="2B371E87" w14:textId="743C28BD" w:rsidR="00BF786C" w:rsidRDefault="00BF786C" w:rsidP="00130E3C">
      <w:pPr>
        <w:pStyle w:val="Sansinterligne"/>
        <w:jc w:val="both"/>
        <w:rPr>
          <w:rFonts w:ascii="Arial" w:hAnsi="Arial" w:cs="Arial"/>
          <w:sz w:val="24"/>
          <w:szCs w:val="24"/>
        </w:rPr>
      </w:pPr>
      <w:r>
        <w:rPr>
          <w:rFonts w:ascii="Arial" w:hAnsi="Arial" w:cs="Arial"/>
          <w:sz w:val="24"/>
          <w:szCs w:val="24"/>
        </w:rPr>
        <w:t xml:space="preserve">Nous vous </w:t>
      </w:r>
      <w:r w:rsidR="001656E9">
        <w:rPr>
          <w:rFonts w:ascii="Arial" w:hAnsi="Arial" w:cs="Arial"/>
          <w:sz w:val="24"/>
          <w:szCs w:val="24"/>
        </w:rPr>
        <w:t xml:space="preserve">assurons de tout mettre </w:t>
      </w:r>
      <w:r>
        <w:rPr>
          <w:rFonts w:ascii="Arial" w:hAnsi="Arial" w:cs="Arial"/>
          <w:sz w:val="24"/>
          <w:szCs w:val="24"/>
        </w:rPr>
        <w:t xml:space="preserve">en œuvre </w:t>
      </w:r>
      <w:r w:rsidR="007C7C8F">
        <w:rPr>
          <w:rFonts w:ascii="Arial" w:hAnsi="Arial" w:cs="Arial"/>
          <w:sz w:val="24"/>
          <w:szCs w:val="24"/>
        </w:rPr>
        <w:t xml:space="preserve">afin que </w:t>
      </w:r>
      <w:r>
        <w:rPr>
          <w:rFonts w:ascii="Arial" w:hAnsi="Arial" w:cs="Arial"/>
          <w:sz w:val="24"/>
          <w:szCs w:val="24"/>
        </w:rPr>
        <w:t xml:space="preserve">nos prochains transports </w:t>
      </w:r>
      <w:r w:rsidR="007C7C8F">
        <w:rPr>
          <w:rFonts w:ascii="Arial" w:hAnsi="Arial" w:cs="Arial"/>
          <w:sz w:val="24"/>
          <w:szCs w:val="24"/>
        </w:rPr>
        <w:t xml:space="preserve">vous donnent pleine satisfaction </w:t>
      </w:r>
      <w:r>
        <w:rPr>
          <w:rFonts w:ascii="Arial" w:hAnsi="Arial" w:cs="Arial"/>
          <w:sz w:val="24"/>
          <w:szCs w:val="24"/>
        </w:rPr>
        <w:t>et vous remercions de vo</w:t>
      </w:r>
      <w:r w:rsidR="006960B2">
        <w:rPr>
          <w:rFonts w:ascii="Arial" w:hAnsi="Arial" w:cs="Arial"/>
          <w:sz w:val="24"/>
          <w:szCs w:val="24"/>
        </w:rPr>
        <w:t>tre confiance</w:t>
      </w:r>
      <w:r>
        <w:rPr>
          <w:rFonts w:ascii="Arial" w:hAnsi="Arial" w:cs="Arial"/>
          <w:sz w:val="24"/>
          <w:szCs w:val="24"/>
        </w:rPr>
        <w:t>.</w:t>
      </w:r>
    </w:p>
    <w:p w14:paraId="34B88844" w14:textId="77777777" w:rsidR="00BF786C" w:rsidRPr="00605B35" w:rsidRDefault="00BF786C" w:rsidP="00130E3C">
      <w:pPr>
        <w:pStyle w:val="Sansinterligne"/>
        <w:jc w:val="both"/>
        <w:rPr>
          <w:rFonts w:ascii="Arial" w:hAnsi="Arial" w:cs="Arial"/>
          <w:sz w:val="16"/>
          <w:szCs w:val="16"/>
        </w:rPr>
      </w:pPr>
    </w:p>
    <w:p w14:paraId="28180421" w14:textId="0374F09C" w:rsidR="006960B2" w:rsidRDefault="00BF786C" w:rsidP="00130E3C">
      <w:pPr>
        <w:pStyle w:val="Sansinterligne"/>
        <w:jc w:val="both"/>
        <w:rPr>
          <w:rFonts w:ascii="Arial" w:hAnsi="Arial" w:cs="Arial"/>
          <w:sz w:val="24"/>
          <w:szCs w:val="24"/>
        </w:rPr>
      </w:pPr>
      <w:r>
        <w:rPr>
          <w:rFonts w:ascii="Arial" w:hAnsi="Arial" w:cs="Arial"/>
          <w:sz w:val="24"/>
          <w:szCs w:val="24"/>
        </w:rPr>
        <w:t>Bien cordialement,</w:t>
      </w:r>
    </w:p>
    <w:p w14:paraId="76066C0E" w14:textId="3FFF7AF9" w:rsidR="006960B2" w:rsidRDefault="00BF786C" w:rsidP="00130E3C">
      <w:pPr>
        <w:pStyle w:val="Sansinterligne"/>
        <w:jc w:val="both"/>
        <w:rPr>
          <w:rFonts w:ascii="Arial" w:hAnsi="Arial" w:cs="Arial"/>
          <w:sz w:val="24"/>
          <w:szCs w:val="24"/>
        </w:rPr>
      </w:pPr>
      <w:proofErr w:type="spellStart"/>
      <w:r>
        <w:rPr>
          <w:rFonts w:ascii="Arial" w:hAnsi="Arial" w:cs="Arial"/>
          <w:sz w:val="24"/>
          <w:szCs w:val="24"/>
        </w:rPr>
        <w:t>Savexploitation</w:t>
      </w:r>
      <w:proofErr w:type="spellEnd"/>
      <w:r>
        <w:rPr>
          <w:rFonts w:ascii="Arial" w:hAnsi="Arial" w:cs="Arial"/>
          <w:sz w:val="24"/>
          <w:szCs w:val="24"/>
        </w:rPr>
        <w:t xml:space="preserve"> société NTIX</w:t>
      </w:r>
    </w:p>
    <w:p w14:paraId="124AE32B" w14:textId="5E06833E" w:rsidR="00F919B0" w:rsidRDefault="00F919B0">
      <w:pPr>
        <w:rPr>
          <w:rFonts w:ascii="Arial" w:hAnsi="Arial" w:cs="Arial"/>
          <w:sz w:val="24"/>
          <w:szCs w:val="24"/>
        </w:rPr>
      </w:pPr>
      <w:r>
        <w:rPr>
          <w:rFonts w:ascii="Arial" w:hAnsi="Arial" w:cs="Arial"/>
          <w:sz w:val="24"/>
          <w:szCs w:val="24"/>
        </w:rPr>
        <w:br w:type="page"/>
      </w:r>
    </w:p>
    <w:p w14:paraId="5E76F351" w14:textId="77777777" w:rsidR="00243385" w:rsidRPr="00F919B0" w:rsidRDefault="00243385" w:rsidP="00243385">
      <w:pPr>
        <w:pStyle w:val="Sansinterligne"/>
        <w:pBdr>
          <w:top w:val="single" w:sz="4" w:space="1" w:color="auto"/>
          <w:left w:val="single" w:sz="4" w:space="4" w:color="auto"/>
          <w:bottom w:val="single" w:sz="4" w:space="1" w:color="auto"/>
          <w:right w:val="single" w:sz="4" w:space="4" w:color="auto"/>
        </w:pBdr>
        <w:ind w:right="3969"/>
        <w:jc w:val="both"/>
        <w:rPr>
          <w:rFonts w:ascii="Arial" w:hAnsi="Arial" w:cs="Arial"/>
          <w:bCs/>
          <w:sz w:val="16"/>
          <w:szCs w:val="16"/>
        </w:rPr>
      </w:pPr>
    </w:p>
    <w:p w14:paraId="4175FCD0" w14:textId="6F284C85" w:rsidR="002344E1" w:rsidRDefault="002344E1" w:rsidP="00243385">
      <w:pPr>
        <w:pStyle w:val="Sansinterligne"/>
        <w:pBdr>
          <w:top w:val="single" w:sz="4" w:space="1" w:color="auto"/>
          <w:left w:val="single" w:sz="4" w:space="4" w:color="auto"/>
          <w:bottom w:val="single" w:sz="4" w:space="1" w:color="auto"/>
          <w:right w:val="single" w:sz="4" w:space="4" w:color="auto"/>
        </w:pBdr>
        <w:ind w:right="3969"/>
        <w:jc w:val="both"/>
        <w:rPr>
          <w:rFonts w:ascii="Arial" w:hAnsi="Arial" w:cs="Arial"/>
          <w:b/>
          <w:bCs/>
          <w:sz w:val="24"/>
          <w:szCs w:val="24"/>
        </w:rPr>
      </w:pPr>
      <w:r w:rsidRPr="005F0866">
        <w:rPr>
          <w:rFonts w:ascii="Arial" w:hAnsi="Arial" w:cs="Arial"/>
          <w:b/>
          <w:bCs/>
          <w:sz w:val="24"/>
          <w:szCs w:val="24"/>
        </w:rPr>
        <w:t>DOSSIER 2</w:t>
      </w:r>
      <w:r w:rsidR="00C10255" w:rsidRPr="005F0866">
        <w:rPr>
          <w:rFonts w:ascii="Arial" w:hAnsi="Arial" w:cs="Arial"/>
          <w:b/>
          <w:bCs/>
          <w:sz w:val="24"/>
          <w:szCs w:val="24"/>
        </w:rPr>
        <w:t xml:space="preserve"> : </w:t>
      </w:r>
      <w:r w:rsidR="00243385">
        <w:rPr>
          <w:rFonts w:ascii="Arial" w:hAnsi="Arial" w:cs="Arial"/>
          <w:b/>
          <w:bCs/>
          <w:sz w:val="24"/>
          <w:szCs w:val="24"/>
        </w:rPr>
        <w:t>Transports COSTE</w:t>
      </w:r>
    </w:p>
    <w:p w14:paraId="780C899E" w14:textId="77777777" w:rsidR="00243385" w:rsidRPr="00F919B0" w:rsidRDefault="00243385" w:rsidP="00243385">
      <w:pPr>
        <w:pStyle w:val="Sansinterligne"/>
        <w:pBdr>
          <w:top w:val="single" w:sz="4" w:space="1" w:color="auto"/>
          <w:left w:val="single" w:sz="4" w:space="4" w:color="auto"/>
          <w:bottom w:val="single" w:sz="4" w:space="1" w:color="auto"/>
          <w:right w:val="single" w:sz="4" w:space="4" w:color="auto"/>
        </w:pBdr>
        <w:ind w:right="3969"/>
        <w:jc w:val="both"/>
        <w:rPr>
          <w:rFonts w:ascii="Arial" w:hAnsi="Arial" w:cs="Arial"/>
          <w:bCs/>
          <w:sz w:val="16"/>
          <w:szCs w:val="16"/>
        </w:rPr>
      </w:pPr>
    </w:p>
    <w:p w14:paraId="38C626E6" w14:textId="3195EEBA" w:rsidR="009C0DAB" w:rsidRPr="00F919B0" w:rsidRDefault="009C0DAB" w:rsidP="00BC4B5C">
      <w:pPr>
        <w:pStyle w:val="Sansinterligne"/>
        <w:jc w:val="both"/>
        <w:rPr>
          <w:rFonts w:ascii="Arial" w:hAnsi="Arial" w:cs="Arial"/>
          <w:bCs/>
          <w:sz w:val="16"/>
          <w:szCs w:val="16"/>
        </w:rPr>
      </w:pPr>
    </w:p>
    <w:p w14:paraId="398F7061" w14:textId="13A7F2A6" w:rsidR="009C0DAB" w:rsidRPr="00243385" w:rsidRDefault="00243385" w:rsidP="00BC4B5C">
      <w:pPr>
        <w:pStyle w:val="Sansinterligne"/>
        <w:jc w:val="both"/>
        <w:rPr>
          <w:rFonts w:ascii="Arial" w:hAnsi="Arial" w:cs="Arial"/>
          <w:bCs/>
          <w:sz w:val="24"/>
          <w:szCs w:val="24"/>
        </w:rPr>
      </w:pPr>
      <w:r>
        <w:rPr>
          <w:rFonts w:ascii="Arial" w:hAnsi="Arial" w:cs="Arial"/>
          <w:sz w:val="24"/>
          <w:szCs w:val="24"/>
        </w:rPr>
        <w:t xml:space="preserve">1) </w:t>
      </w:r>
      <w:r w:rsidRPr="005F0866">
        <w:rPr>
          <w:rFonts w:ascii="Arial" w:hAnsi="Arial" w:cs="Arial"/>
          <w:sz w:val="24"/>
          <w:szCs w:val="24"/>
        </w:rPr>
        <w:t>Justifie</w:t>
      </w:r>
      <w:r>
        <w:rPr>
          <w:rFonts w:ascii="Arial" w:hAnsi="Arial" w:cs="Arial"/>
          <w:sz w:val="24"/>
          <w:szCs w:val="24"/>
        </w:rPr>
        <w:t>z</w:t>
      </w:r>
      <w:r w:rsidRPr="005F0866">
        <w:rPr>
          <w:rFonts w:ascii="Arial" w:hAnsi="Arial" w:cs="Arial"/>
          <w:sz w:val="24"/>
          <w:szCs w:val="24"/>
        </w:rPr>
        <w:t xml:space="preserve"> pour l'année </w:t>
      </w:r>
      <w:r>
        <w:rPr>
          <w:rFonts w:ascii="Arial" w:hAnsi="Arial" w:cs="Arial"/>
          <w:sz w:val="24"/>
          <w:szCs w:val="24"/>
        </w:rPr>
        <w:t>2021</w:t>
      </w:r>
      <w:r w:rsidRPr="005F0866">
        <w:rPr>
          <w:rFonts w:ascii="Arial" w:hAnsi="Arial" w:cs="Arial"/>
          <w:sz w:val="24"/>
          <w:szCs w:val="24"/>
        </w:rPr>
        <w:t xml:space="preserve"> le montant de la production de l'exercice, ainsi que le montant des consommations intermédiaires figurant dans l</w:t>
      </w:r>
      <w:r>
        <w:rPr>
          <w:rFonts w:ascii="Arial" w:hAnsi="Arial" w:cs="Arial"/>
          <w:sz w:val="24"/>
          <w:szCs w:val="24"/>
        </w:rPr>
        <w:t>'extrait du</w:t>
      </w:r>
      <w:r w:rsidRPr="005F0866">
        <w:rPr>
          <w:rFonts w:ascii="Arial" w:hAnsi="Arial" w:cs="Arial"/>
          <w:sz w:val="24"/>
          <w:szCs w:val="24"/>
        </w:rPr>
        <w:t xml:space="preserve"> tableau des soldes intermédiaires de gestion en </w:t>
      </w:r>
      <w:r w:rsidRPr="007A494A">
        <w:rPr>
          <w:rFonts w:ascii="Arial" w:hAnsi="Arial" w:cs="Arial"/>
          <w:b/>
          <w:sz w:val="24"/>
          <w:szCs w:val="24"/>
        </w:rPr>
        <w:t>annexe A.</w:t>
      </w:r>
    </w:p>
    <w:p w14:paraId="33172475" w14:textId="65742359" w:rsidR="00DA15FA" w:rsidRPr="00F919B0" w:rsidRDefault="00DA15FA" w:rsidP="00BC4B5C">
      <w:pPr>
        <w:pStyle w:val="Sansinterligne"/>
        <w:jc w:val="both"/>
        <w:rPr>
          <w:rFonts w:ascii="Arial" w:hAnsi="Arial" w:cs="Arial"/>
          <w:sz w:val="16"/>
          <w:szCs w:val="16"/>
        </w:rPr>
      </w:pPr>
    </w:p>
    <w:p w14:paraId="1FDF8635" w14:textId="3E4AA352" w:rsidR="00DA15FA" w:rsidRDefault="00DA15FA" w:rsidP="00BC4B5C">
      <w:pPr>
        <w:pStyle w:val="Sansinterligne"/>
        <w:jc w:val="both"/>
        <w:rPr>
          <w:rFonts w:ascii="Arial" w:hAnsi="Arial" w:cs="Arial"/>
          <w:sz w:val="24"/>
          <w:szCs w:val="24"/>
        </w:rPr>
      </w:pPr>
      <w:r w:rsidRPr="00AE7203">
        <w:rPr>
          <w:rFonts w:ascii="Arial" w:hAnsi="Arial" w:cs="Arial"/>
          <w:b/>
          <w:sz w:val="24"/>
          <w:szCs w:val="24"/>
        </w:rPr>
        <w:t xml:space="preserve">Production de l'exercice </w:t>
      </w:r>
      <w:r w:rsidR="00AE7203">
        <w:rPr>
          <w:rFonts w:ascii="Arial" w:hAnsi="Arial" w:cs="Arial"/>
          <w:b/>
          <w:sz w:val="24"/>
          <w:szCs w:val="24"/>
        </w:rPr>
        <w:t>2021</w:t>
      </w:r>
      <w:r w:rsidR="00243385" w:rsidRPr="00AE7203">
        <w:rPr>
          <w:rFonts w:ascii="Arial" w:hAnsi="Arial" w:cs="Arial"/>
          <w:b/>
          <w:sz w:val="24"/>
          <w:szCs w:val="24"/>
        </w:rPr>
        <w:tab/>
      </w:r>
      <w:r>
        <w:rPr>
          <w:rFonts w:ascii="Arial" w:hAnsi="Arial" w:cs="Arial"/>
          <w:sz w:val="24"/>
          <w:szCs w:val="24"/>
        </w:rPr>
        <w:t xml:space="preserve"> = </w:t>
      </w:r>
      <w:r w:rsidR="00243385">
        <w:rPr>
          <w:rFonts w:ascii="Arial" w:hAnsi="Arial" w:cs="Arial"/>
          <w:sz w:val="24"/>
          <w:szCs w:val="24"/>
        </w:rPr>
        <w:tab/>
      </w:r>
      <w:r>
        <w:rPr>
          <w:rFonts w:ascii="Arial" w:hAnsi="Arial" w:cs="Arial"/>
          <w:sz w:val="24"/>
          <w:szCs w:val="24"/>
        </w:rPr>
        <w:t xml:space="preserve">production vendue </w:t>
      </w:r>
    </w:p>
    <w:p w14:paraId="7DB4BBC0" w14:textId="634B22DE" w:rsidR="00DA15FA" w:rsidRDefault="00243385" w:rsidP="00BC4B5C">
      <w:pPr>
        <w:pStyle w:val="Sansinterligne"/>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E7203">
        <w:rPr>
          <w:rFonts w:ascii="Arial" w:hAnsi="Arial" w:cs="Arial"/>
          <w:sz w:val="24"/>
          <w:szCs w:val="24"/>
        </w:rPr>
        <w:tab/>
      </w:r>
      <w:r w:rsidR="00DA15FA">
        <w:rPr>
          <w:rFonts w:ascii="Arial" w:hAnsi="Arial" w:cs="Arial"/>
          <w:sz w:val="24"/>
          <w:szCs w:val="24"/>
        </w:rPr>
        <w:t xml:space="preserve"> = </w:t>
      </w:r>
      <w:r>
        <w:rPr>
          <w:rFonts w:ascii="Arial" w:hAnsi="Arial" w:cs="Arial"/>
          <w:sz w:val="24"/>
          <w:szCs w:val="24"/>
        </w:rPr>
        <w:tab/>
      </w:r>
      <w:r w:rsidR="00DA15FA">
        <w:rPr>
          <w:rFonts w:ascii="Arial" w:hAnsi="Arial" w:cs="Arial"/>
          <w:sz w:val="24"/>
          <w:szCs w:val="24"/>
        </w:rPr>
        <w:t xml:space="preserve">prestations de service – achat de sous-traitance </w:t>
      </w:r>
    </w:p>
    <w:p w14:paraId="46D14447" w14:textId="16856A1C" w:rsidR="00DA15FA" w:rsidRDefault="00AE7203" w:rsidP="00BC4B5C">
      <w:pPr>
        <w:pStyle w:val="Sansinterligne"/>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DA15FA">
        <w:rPr>
          <w:rFonts w:ascii="Arial" w:hAnsi="Arial" w:cs="Arial"/>
          <w:sz w:val="24"/>
          <w:szCs w:val="24"/>
        </w:rPr>
        <w:t xml:space="preserve">= </w:t>
      </w:r>
      <w:r>
        <w:rPr>
          <w:rFonts w:ascii="Arial" w:hAnsi="Arial" w:cs="Arial"/>
          <w:sz w:val="24"/>
          <w:szCs w:val="24"/>
        </w:rPr>
        <w:tab/>
      </w:r>
      <w:r w:rsidR="00DA15FA">
        <w:rPr>
          <w:rFonts w:ascii="Arial" w:hAnsi="Arial" w:cs="Arial"/>
          <w:sz w:val="24"/>
          <w:szCs w:val="24"/>
        </w:rPr>
        <w:t>1 185 000 – 80</w:t>
      </w:r>
      <w:r>
        <w:rPr>
          <w:rFonts w:ascii="Arial" w:hAnsi="Arial" w:cs="Arial"/>
          <w:sz w:val="24"/>
          <w:szCs w:val="24"/>
        </w:rPr>
        <w:t> </w:t>
      </w:r>
      <w:r w:rsidR="00DA15FA">
        <w:rPr>
          <w:rFonts w:ascii="Arial" w:hAnsi="Arial" w:cs="Arial"/>
          <w:sz w:val="24"/>
          <w:szCs w:val="24"/>
        </w:rPr>
        <w:t>000</w:t>
      </w:r>
    </w:p>
    <w:p w14:paraId="337CF868" w14:textId="1B75B4D9" w:rsidR="00DA15FA" w:rsidRDefault="00AE7203" w:rsidP="00BC4B5C">
      <w:pPr>
        <w:pStyle w:val="Sansinterligne"/>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A15FA">
        <w:rPr>
          <w:rFonts w:ascii="Arial" w:hAnsi="Arial" w:cs="Arial"/>
          <w:sz w:val="24"/>
          <w:szCs w:val="24"/>
        </w:rPr>
        <w:t xml:space="preserve"> </w:t>
      </w:r>
      <w:r w:rsidR="00DA15FA" w:rsidRPr="00F91A21">
        <w:rPr>
          <w:rFonts w:ascii="Arial" w:hAnsi="Arial" w:cs="Arial"/>
          <w:color w:val="FF0000"/>
          <w:sz w:val="24"/>
          <w:szCs w:val="24"/>
        </w:rPr>
        <w:t xml:space="preserve">= </w:t>
      </w:r>
      <w:r>
        <w:rPr>
          <w:rFonts w:ascii="Arial" w:hAnsi="Arial" w:cs="Arial"/>
          <w:color w:val="FF0000"/>
          <w:sz w:val="24"/>
          <w:szCs w:val="24"/>
        </w:rPr>
        <w:tab/>
      </w:r>
      <w:r w:rsidR="00DA15FA" w:rsidRPr="00F91A21">
        <w:rPr>
          <w:rFonts w:ascii="Arial" w:hAnsi="Arial" w:cs="Arial"/>
          <w:b/>
          <w:bCs/>
          <w:color w:val="FF0000"/>
          <w:sz w:val="24"/>
          <w:szCs w:val="24"/>
        </w:rPr>
        <w:t>1 105 000 €</w:t>
      </w:r>
      <w:r w:rsidR="00DA15FA" w:rsidRPr="00F91A21">
        <w:rPr>
          <w:rFonts w:ascii="Arial" w:hAnsi="Arial" w:cs="Arial"/>
          <w:color w:val="FF0000"/>
          <w:sz w:val="24"/>
          <w:szCs w:val="24"/>
        </w:rPr>
        <w:t xml:space="preserve"> </w:t>
      </w:r>
    </w:p>
    <w:p w14:paraId="2D17AB86" w14:textId="77777777" w:rsidR="009C0DAB" w:rsidRPr="00F919B0" w:rsidRDefault="009C0DAB" w:rsidP="00BC4B5C">
      <w:pPr>
        <w:pStyle w:val="Sansinterligne"/>
        <w:jc w:val="both"/>
        <w:rPr>
          <w:rFonts w:ascii="Arial" w:hAnsi="Arial" w:cs="Arial"/>
          <w:sz w:val="16"/>
          <w:szCs w:val="16"/>
        </w:rPr>
      </w:pPr>
    </w:p>
    <w:p w14:paraId="6A354EC1" w14:textId="6A334CC8" w:rsidR="00F91A21" w:rsidRPr="00AE7203" w:rsidRDefault="00DA15FA" w:rsidP="00BC4B5C">
      <w:pPr>
        <w:pStyle w:val="Sansinterligne"/>
        <w:jc w:val="both"/>
        <w:rPr>
          <w:rFonts w:ascii="Arial" w:hAnsi="Arial" w:cs="Arial"/>
          <w:b/>
          <w:sz w:val="24"/>
          <w:szCs w:val="24"/>
        </w:rPr>
      </w:pPr>
      <w:r w:rsidRPr="00AE7203">
        <w:rPr>
          <w:rFonts w:ascii="Arial" w:hAnsi="Arial" w:cs="Arial"/>
          <w:b/>
          <w:sz w:val="24"/>
          <w:szCs w:val="24"/>
        </w:rPr>
        <w:t xml:space="preserve">Consommations </w:t>
      </w:r>
      <w:r w:rsidR="00593D03" w:rsidRPr="00AE7203">
        <w:rPr>
          <w:rFonts w:ascii="Arial" w:hAnsi="Arial" w:cs="Arial"/>
          <w:b/>
          <w:sz w:val="24"/>
          <w:szCs w:val="24"/>
        </w:rPr>
        <w:t xml:space="preserve">de l'exercice en provenance des tiers </w:t>
      </w:r>
      <w:r w:rsidR="00AE7203" w:rsidRPr="00AE7203">
        <w:rPr>
          <w:rFonts w:ascii="Arial" w:hAnsi="Arial" w:cs="Arial"/>
          <w:b/>
          <w:sz w:val="24"/>
          <w:szCs w:val="24"/>
        </w:rPr>
        <w:t>2021</w:t>
      </w:r>
    </w:p>
    <w:p w14:paraId="5C34BC78" w14:textId="5012472F" w:rsidR="00F91A21" w:rsidRDefault="00F91A21" w:rsidP="00BC4B5C">
      <w:pPr>
        <w:pStyle w:val="Sansinterligne"/>
        <w:jc w:val="both"/>
        <w:rPr>
          <w:rFonts w:ascii="Arial" w:hAnsi="Arial" w:cs="Arial"/>
          <w:sz w:val="24"/>
          <w:szCs w:val="24"/>
        </w:rPr>
      </w:pPr>
      <w:r>
        <w:rPr>
          <w:rFonts w:ascii="Arial" w:hAnsi="Arial" w:cs="Arial"/>
          <w:sz w:val="24"/>
          <w:szCs w:val="24"/>
        </w:rPr>
        <w:t>A</w:t>
      </w:r>
      <w:r w:rsidR="00593D03">
        <w:rPr>
          <w:rFonts w:ascii="Arial" w:hAnsi="Arial" w:cs="Arial"/>
          <w:sz w:val="24"/>
          <w:szCs w:val="24"/>
        </w:rPr>
        <w:t>chat</w:t>
      </w:r>
      <w:r w:rsidR="00AE7203">
        <w:rPr>
          <w:rFonts w:ascii="Arial" w:hAnsi="Arial" w:cs="Arial"/>
          <w:sz w:val="24"/>
          <w:szCs w:val="24"/>
        </w:rPr>
        <w:t>s</w:t>
      </w:r>
      <w:r w:rsidR="00593D03">
        <w:rPr>
          <w:rFonts w:ascii="Arial" w:hAnsi="Arial" w:cs="Arial"/>
          <w:sz w:val="24"/>
          <w:szCs w:val="24"/>
        </w:rPr>
        <w:t xml:space="preserve"> de matières premières et autres approvisionnements</w:t>
      </w:r>
      <w:r>
        <w:rPr>
          <w:rFonts w:ascii="Arial" w:hAnsi="Arial" w:cs="Arial"/>
          <w:sz w:val="24"/>
          <w:szCs w:val="24"/>
        </w:rPr>
        <w:tab/>
      </w:r>
      <w:r>
        <w:rPr>
          <w:rFonts w:ascii="Arial" w:hAnsi="Arial" w:cs="Arial"/>
          <w:sz w:val="24"/>
          <w:szCs w:val="24"/>
        </w:rPr>
        <w:tab/>
        <w:t>205 300</w:t>
      </w:r>
    </w:p>
    <w:p w14:paraId="12014139" w14:textId="0395215C" w:rsidR="00F91A21" w:rsidRDefault="00593D03" w:rsidP="00BC4B5C">
      <w:pPr>
        <w:pStyle w:val="Sansinterligne"/>
        <w:jc w:val="both"/>
        <w:rPr>
          <w:rFonts w:ascii="Arial" w:hAnsi="Arial" w:cs="Arial"/>
          <w:sz w:val="24"/>
          <w:szCs w:val="24"/>
        </w:rPr>
      </w:pPr>
      <w:r>
        <w:rPr>
          <w:rFonts w:ascii="Arial" w:hAnsi="Arial" w:cs="Arial"/>
          <w:sz w:val="24"/>
          <w:szCs w:val="24"/>
        </w:rPr>
        <w:t xml:space="preserve">+- variation des stocks </w:t>
      </w:r>
      <w:r w:rsidR="00F91A21">
        <w:rPr>
          <w:rFonts w:ascii="Arial" w:hAnsi="Arial" w:cs="Arial"/>
          <w:sz w:val="24"/>
          <w:szCs w:val="24"/>
        </w:rPr>
        <w:tab/>
      </w:r>
      <w:r w:rsidR="00F91A21">
        <w:rPr>
          <w:rFonts w:ascii="Arial" w:hAnsi="Arial" w:cs="Arial"/>
          <w:sz w:val="24"/>
          <w:szCs w:val="24"/>
        </w:rPr>
        <w:tab/>
      </w:r>
      <w:r w:rsidR="00F91A21">
        <w:rPr>
          <w:rFonts w:ascii="Arial" w:hAnsi="Arial" w:cs="Arial"/>
          <w:sz w:val="24"/>
          <w:szCs w:val="24"/>
        </w:rPr>
        <w:tab/>
      </w:r>
      <w:r w:rsidR="00F91A21">
        <w:rPr>
          <w:rFonts w:ascii="Arial" w:hAnsi="Arial" w:cs="Arial"/>
          <w:sz w:val="24"/>
          <w:szCs w:val="24"/>
        </w:rPr>
        <w:tab/>
      </w:r>
      <w:r w:rsidR="00F91A21">
        <w:rPr>
          <w:rFonts w:ascii="Arial" w:hAnsi="Arial" w:cs="Arial"/>
          <w:sz w:val="24"/>
          <w:szCs w:val="24"/>
        </w:rPr>
        <w:tab/>
      </w:r>
      <w:r w:rsidR="00F91A21">
        <w:rPr>
          <w:rFonts w:ascii="Arial" w:hAnsi="Arial" w:cs="Arial"/>
          <w:sz w:val="24"/>
          <w:szCs w:val="24"/>
        </w:rPr>
        <w:tab/>
      </w:r>
      <w:r w:rsidR="00AE7203">
        <w:rPr>
          <w:rFonts w:ascii="Arial" w:hAnsi="Arial" w:cs="Arial"/>
          <w:sz w:val="24"/>
          <w:szCs w:val="24"/>
        </w:rPr>
        <w:tab/>
      </w:r>
      <w:r w:rsidR="00F91A21">
        <w:rPr>
          <w:rFonts w:ascii="Arial" w:hAnsi="Arial" w:cs="Arial"/>
          <w:sz w:val="24"/>
          <w:szCs w:val="24"/>
        </w:rPr>
        <w:t xml:space="preserve">      -        5 600</w:t>
      </w:r>
    </w:p>
    <w:p w14:paraId="0461C646" w14:textId="537111BD" w:rsidR="00F91A21" w:rsidRDefault="00F91A21" w:rsidP="00BC4B5C">
      <w:pPr>
        <w:pStyle w:val="Sansinterligne"/>
        <w:jc w:val="both"/>
        <w:rPr>
          <w:rFonts w:ascii="Arial" w:hAnsi="Arial" w:cs="Arial"/>
          <w:sz w:val="24"/>
          <w:szCs w:val="24"/>
        </w:rPr>
      </w:pPr>
      <w:r>
        <w:rPr>
          <w:rFonts w:ascii="Arial" w:hAnsi="Arial" w:cs="Arial"/>
          <w:sz w:val="24"/>
          <w:szCs w:val="24"/>
        </w:rPr>
        <w:t xml:space="preserve">+ </w:t>
      </w:r>
      <w:r w:rsidR="00593D03">
        <w:rPr>
          <w:rFonts w:ascii="Arial" w:hAnsi="Arial" w:cs="Arial"/>
          <w:sz w:val="24"/>
          <w:szCs w:val="24"/>
        </w:rPr>
        <w:t xml:space="preserve">autres achats et charges externes </w:t>
      </w:r>
      <w:r>
        <w:rPr>
          <w:rFonts w:ascii="Arial" w:hAnsi="Arial" w:cs="Arial"/>
          <w:sz w:val="24"/>
          <w:szCs w:val="24"/>
        </w:rPr>
        <w:tab/>
      </w:r>
      <w:r>
        <w:rPr>
          <w:rFonts w:ascii="Arial" w:hAnsi="Arial" w:cs="Arial"/>
          <w:sz w:val="24"/>
          <w:szCs w:val="24"/>
        </w:rPr>
        <w:tab/>
      </w:r>
      <w:r>
        <w:rPr>
          <w:rFonts w:ascii="Arial" w:hAnsi="Arial" w:cs="Arial"/>
          <w:sz w:val="24"/>
          <w:szCs w:val="24"/>
        </w:rPr>
        <w:tab/>
      </w:r>
      <w:r w:rsidR="00AE7203">
        <w:rPr>
          <w:rFonts w:ascii="Arial" w:hAnsi="Arial" w:cs="Arial"/>
          <w:sz w:val="24"/>
          <w:szCs w:val="24"/>
        </w:rPr>
        <w:tab/>
      </w:r>
      <w:r>
        <w:rPr>
          <w:rFonts w:ascii="Arial" w:hAnsi="Arial" w:cs="Arial"/>
          <w:sz w:val="24"/>
          <w:szCs w:val="24"/>
        </w:rPr>
        <w:tab/>
        <w:t xml:space="preserve">      +   435 400</w:t>
      </w:r>
    </w:p>
    <w:p w14:paraId="5B452C65" w14:textId="5C13CBAA" w:rsidR="00F91A21" w:rsidRDefault="00593D03" w:rsidP="00BC4B5C">
      <w:pPr>
        <w:pStyle w:val="Sansinterligne"/>
        <w:jc w:val="both"/>
        <w:rPr>
          <w:rFonts w:ascii="Arial" w:hAnsi="Arial" w:cs="Arial"/>
          <w:sz w:val="24"/>
          <w:szCs w:val="24"/>
        </w:rPr>
      </w:pPr>
      <w:r>
        <w:rPr>
          <w:rFonts w:ascii="Arial" w:hAnsi="Arial" w:cs="Arial"/>
          <w:sz w:val="24"/>
          <w:szCs w:val="24"/>
        </w:rPr>
        <w:t>– achat de sous-traitance</w:t>
      </w:r>
      <w:r w:rsidR="00F91A21">
        <w:rPr>
          <w:rFonts w:ascii="Arial" w:hAnsi="Arial" w:cs="Arial"/>
          <w:sz w:val="24"/>
          <w:szCs w:val="24"/>
        </w:rPr>
        <w:tab/>
      </w:r>
      <w:r w:rsidR="00F91A21">
        <w:rPr>
          <w:rFonts w:ascii="Arial" w:hAnsi="Arial" w:cs="Arial"/>
          <w:sz w:val="24"/>
          <w:szCs w:val="24"/>
        </w:rPr>
        <w:tab/>
      </w:r>
      <w:r w:rsidR="00F91A21">
        <w:rPr>
          <w:rFonts w:ascii="Arial" w:hAnsi="Arial" w:cs="Arial"/>
          <w:sz w:val="24"/>
          <w:szCs w:val="24"/>
        </w:rPr>
        <w:tab/>
      </w:r>
      <w:r w:rsidR="00F91A21">
        <w:rPr>
          <w:rFonts w:ascii="Arial" w:hAnsi="Arial" w:cs="Arial"/>
          <w:sz w:val="24"/>
          <w:szCs w:val="24"/>
        </w:rPr>
        <w:tab/>
      </w:r>
      <w:r w:rsidR="00AE7203">
        <w:rPr>
          <w:rFonts w:ascii="Arial" w:hAnsi="Arial" w:cs="Arial"/>
          <w:sz w:val="24"/>
          <w:szCs w:val="24"/>
        </w:rPr>
        <w:tab/>
      </w:r>
      <w:r w:rsidR="00F91A21">
        <w:rPr>
          <w:rFonts w:ascii="Arial" w:hAnsi="Arial" w:cs="Arial"/>
          <w:sz w:val="24"/>
          <w:szCs w:val="24"/>
        </w:rPr>
        <w:tab/>
      </w:r>
      <w:r w:rsidR="00F91A21">
        <w:rPr>
          <w:rFonts w:ascii="Arial" w:hAnsi="Arial" w:cs="Arial"/>
          <w:sz w:val="24"/>
          <w:szCs w:val="24"/>
        </w:rPr>
        <w:tab/>
        <w:t xml:space="preserve">      -      80 000</w:t>
      </w:r>
    </w:p>
    <w:p w14:paraId="42819491" w14:textId="41B3B43F" w:rsidR="00DA15FA" w:rsidRDefault="00593D03" w:rsidP="00BC4B5C">
      <w:pPr>
        <w:pStyle w:val="Sansinterligne"/>
        <w:jc w:val="both"/>
        <w:rPr>
          <w:rFonts w:ascii="Arial" w:hAnsi="Arial" w:cs="Arial"/>
          <w:sz w:val="24"/>
          <w:szCs w:val="24"/>
        </w:rPr>
      </w:pPr>
      <w:r>
        <w:rPr>
          <w:rFonts w:ascii="Arial" w:hAnsi="Arial" w:cs="Arial"/>
          <w:sz w:val="24"/>
          <w:szCs w:val="24"/>
        </w:rPr>
        <w:t xml:space="preserve"> – charges de personnel intérimaire</w:t>
      </w:r>
      <w:r w:rsidR="00F91A21">
        <w:rPr>
          <w:rFonts w:ascii="Arial" w:hAnsi="Arial" w:cs="Arial"/>
          <w:sz w:val="24"/>
          <w:szCs w:val="24"/>
        </w:rPr>
        <w:tab/>
      </w:r>
      <w:r w:rsidR="00F91A21">
        <w:rPr>
          <w:rFonts w:ascii="Arial" w:hAnsi="Arial" w:cs="Arial"/>
          <w:sz w:val="24"/>
          <w:szCs w:val="24"/>
        </w:rPr>
        <w:tab/>
      </w:r>
      <w:r w:rsidR="00AE7203">
        <w:rPr>
          <w:rFonts w:ascii="Arial" w:hAnsi="Arial" w:cs="Arial"/>
          <w:sz w:val="24"/>
          <w:szCs w:val="24"/>
        </w:rPr>
        <w:tab/>
      </w:r>
      <w:r w:rsidR="00F91A21">
        <w:rPr>
          <w:rFonts w:ascii="Arial" w:hAnsi="Arial" w:cs="Arial"/>
          <w:sz w:val="24"/>
          <w:szCs w:val="24"/>
        </w:rPr>
        <w:t xml:space="preserve">                           </w:t>
      </w:r>
      <w:r w:rsidR="00F91A21" w:rsidRPr="00F91A21">
        <w:rPr>
          <w:rFonts w:ascii="Arial" w:hAnsi="Arial" w:cs="Arial"/>
          <w:sz w:val="24"/>
          <w:szCs w:val="24"/>
          <w:u w:val="single"/>
        </w:rPr>
        <w:t>-       32</w:t>
      </w:r>
      <w:r w:rsidR="00AE7203">
        <w:rPr>
          <w:rFonts w:ascii="Arial" w:hAnsi="Arial" w:cs="Arial"/>
          <w:sz w:val="24"/>
          <w:szCs w:val="24"/>
          <w:u w:val="single"/>
        </w:rPr>
        <w:t> </w:t>
      </w:r>
      <w:r w:rsidR="00F91A21" w:rsidRPr="00F91A21">
        <w:rPr>
          <w:rFonts w:ascii="Arial" w:hAnsi="Arial" w:cs="Arial"/>
          <w:sz w:val="24"/>
          <w:szCs w:val="24"/>
          <w:u w:val="single"/>
        </w:rPr>
        <w:t>000</w:t>
      </w:r>
    </w:p>
    <w:p w14:paraId="251BCF0F" w14:textId="2616B88B" w:rsidR="00593D03" w:rsidRPr="00F91A21" w:rsidRDefault="00AE7203" w:rsidP="00F91A21">
      <w:pPr>
        <w:pStyle w:val="Sansinterligne"/>
        <w:ind w:left="6372"/>
        <w:jc w:val="both"/>
        <w:rPr>
          <w:rFonts w:ascii="Arial" w:hAnsi="Arial" w:cs="Arial"/>
          <w:color w:val="FF0000"/>
          <w:sz w:val="24"/>
          <w:szCs w:val="24"/>
        </w:rPr>
      </w:pPr>
      <w:r>
        <w:rPr>
          <w:rFonts w:ascii="Arial" w:hAnsi="Arial" w:cs="Arial"/>
          <w:color w:val="FF0000"/>
          <w:sz w:val="24"/>
          <w:szCs w:val="24"/>
        </w:rPr>
        <w:tab/>
      </w:r>
      <w:r w:rsidR="00F91A21" w:rsidRPr="00F91A21">
        <w:rPr>
          <w:rFonts w:ascii="Arial" w:hAnsi="Arial" w:cs="Arial"/>
          <w:color w:val="FF0000"/>
          <w:sz w:val="24"/>
          <w:szCs w:val="24"/>
        </w:rPr>
        <w:t xml:space="preserve">     </w:t>
      </w:r>
      <w:r w:rsidR="00593D03" w:rsidRPr="00F91A21">
        <w:rPr>
          <w:rFonts w:ascii="Arial" w:hAnsi="Arial" w:cs="Arial"/>
          <w:color w:val="FF0000"/>
          <w:sz w:val="24"/>
          <w:szCs w:val="24"/>
        </w:rPr>
        <w:t xml:space="preserve">= </w:t>
      </w:r>
      <w:r w:rsidR="00F91A21" w:rsidRPr="00F91A21">
        <w:rPr>
          <w:rFonts w:ascii="Arial" w:hAnsi="Arial" w:cs="Arial"/>
          <w:color w:val="FF0000"/>
          <w:sz w:val="24"/>
          <w:szCs w:val="24"/>
        </w:rPr>
        <w:t xml:space="preserve">    </w:t>
      </w:r>
      <w:r w:rsidR="00593D03" w:rsidRPr="00F91A21">
        <w:rPr>
          <w:rFonts w:ascii="Arial" w:hAnsi="Arial" w:cs="Arial"/>
          <w:b/>
          <w:bCs/>
          <w:color w:val="FF0000"/>
          <w:sz w:val="24"/>
          <w:szCs w:val="24"/>
        </w:rPr>
        <w:t>523 100 €</w:t>
      </w:r>
    </w:p>
    <w:p w14:paraId="62A8AD45" w14:textId="77777777" w:rsidR="00DA15FA" w:rsidRPr="00F919B0" w:rsidRDefault="00DA15FA" w:rsidP="00BC4B5C">
      <w:pPr>
        <w:pStyle w:val="Sansinterligne"/>
        <w:jc w:val="both"/>
        <w:rPr>
          <w:rFonts w:ascii="Arial" w:hAnsi="Arial" w:cs="Arial"/>
          <w:sz w:val="16"/>
          <w:szCs w:val="16"/>
        </w:rPr>
      </w:pPr>
    </w:p>
    <w:p w14:paraId="01184402" w14:textId="423BE060" w:rsidR="00024D4E" w:rsidRPr="00CA1315" w:rsidRDefault="00024D4E" w:rsidP="00CA1315">
      <w:pPr>
        <w:pStyle w:val="Sansinterligne"/>
        <w:jc w:val="both"/>
        <w:rPr>
          <w:rFonts w:ascii="Arial" w:hAnsi="Arial" w:cs="Arial"/>
          <w:b/>
          <w:bCs/>
          <w:color w:val="FF0000"/>
          <w:sz w:val="24"/>
          <w:szCs w:val="24"/>
        </w:rPr>
      </w:pPr>
      <w:r w:rsidRPr="00CA1315">
        <w:rPr>
          <w:rFonts w:ascii="Arial" w:hAnsi="Arial" w:cs="Arial"/>
          <w:b/>
          <w:bCs/>
          <w:sz w:val="24"/>
          <w:szCs w:val="24"/>
        </w:rPr>
        <w:t xml:space="preserve">2) </w:t>
      </w:r>
      <w:r w:rsidR="00E57069" w:rsidRPr="00E57069">
        <w:rPr>
          <w:rFonts w:ascii="Arial" w:hAnsi="Arial" w:cs="Arial"/>
          <w:b/>
          <w:bCs/>
          <w:sz w:val="24"/>
          <w:szCs w:val="24"/>
        </w:rPr>
        <w:t xml:space="preserve">Calculez le montant de l'EBE pour l'année 2021 en complétant l'extrait du tableau des soldes intermédiaires de gestion pour l'année 2021 donné en annexe A.  </w:t>
      </w:r>
    </w:p>
    <w:tbl>
      <w:tblPr>
        <w:tblStyle w:val="Grilledutableau"/>
        <w:tblpPr w:leftFromText="141" w:rightFromText="141" w:vertAnchor="text" w:horzAnchor="margin" w:tblpXSpec="center" w:tblpY="120"/>
        <w:tblW w:w="11198" w:type="dxa"/>
        <w:tblLook w:val="04A0" w:firstRow="1" w:lastRow="0" w:firstColumn="1" w:lastColumn="0" w:noHBand="0" w:noVBand="1"/>
      </w:tblPr>
      <w:tblGrid>
        <w:gridCol w:w="2268"/>
        <w:gridCol w:w="1276"/>
        <w:gridCol w:w="2121"/>
        <w:gridCol w:w="1281"/>
        <w:gridCol w:w="1701"/>
        <w:gridCol w:w="1275"/>
        <w:gridCol w:w="1276"/>
      </w:tblGrid>
      <w:tr w:rsidR="00CA1315" w14:paraId="495F64FB" w14:textId="77777777" w:rsidTr="00CA1315">
        <w:trPr>
          <w:trHeight w:val="436"/>
        </w:trPr>
        <w:tc>
          <w:tcPr>
            <w:tcW w:w="2268" w:type="dxa"/>
            <w:vAlign w:val="center"/>
          </w:tcPr>
          <w:p w14:paraId="51B4907D" w14:textId="0A241E3C" w:rsidR="00CA1315" w:rsidRPr="00565CD2" w:rsidRDefault="00CA1315" w:rsidP="00CA1315">
            <w:pPr>
              <w:pStyle w:val="Sansinterligne"/>
              <w:jc w:val="center"/>
              <w:rPr>
                <w:rFonts w:ascii="Arial" w:hAnsi="Arial" w:cs="Arial"/>
                <w:b/>
                <w:bCs/>
              </w:rPr>
            </w:pPr>
            <w:r w:rsidRPr="00565CD2">
              <w:rPr>
                <w:rFonts w:ascii="Arial" w:hAnsi="Arial" w:cs="Arial"/>
                <w:b/>
                <w:bCs/>
              </w:rPr>
              <w:t xml:space="preserve">PRODUITS </w:t>
            </w:r>
            <w:r w:rsidR="00E57069">
              <w:rPr>
                <w:rFonts w:ascii="Arial" w:hAnsi="Arial" w:cs="Arial"/>
                <w:b/>
                <w:bCs/>
              </w:rPr>
              <w:t>2021</w:t>
            </w:r>
          </w:p>
          <w:p w14:paraId="1717DEA9" w14:textId="77777777" w:rsidR="00CA1315" w:rsidRPr="00565CD2" w:rsidRDefault="00CA1315" w:rsidP="00CA1315">
            <w:pPr>
              <w:pStyle w:val="Sansinterligne"/>
              <w:jc w:val="center"/>
              <w:rPr>
                <w:rFonts w:ascii="Arial" w:hAnsi="Arial" w:cs="Arial"/>
                <w:b/>
                <w:bCs/>
              </w:rPr>
            </w:pPr>
            <w:r w:rsidRPr="00565CD2">
              <w:rPr>
                <w:rFonts w:ascii="Arial" w:hAnsi="Arial" w:cs="Arial"/>
                <w:b/>
                <w:bCs/>
              </w:rPr>
              <w:t>(colonne 1)</w:t>
            </w:r>
          </w:p>
        </w:tc>
        <w:tc>
          <w:tcPr>
            <w:tcW w:w="1276" w:type="dxa"/>
            <w:vAlign w:val="center"/>
          </w:tcPr>
          <w:p w14:paraId="09C5A54E" w14:textId="09603FB9" w:rsidR="00CA1315" w:rsidRPr="00565CD2" w:rsidRDefault="00E57069" w:rsidP="00CA1315">
            <w:pPr>
              <w:pStyle w:val="Sansinterligne"/>
              <w:jc w:val="center"/>
              <w:rPr>
                <w:rFonts w:ascii="Arial" w:hAnsi="Arial" w:cs="Arial"/>
                <w:b/>
                <w:bCs/>
              </w:rPr>
            </w:pPr>
            <w:r>
              <w:rPr>
                <w:rFonts w:ascii="Arial" w:hAnsi="Arial" w:cs="Arial"/>
                <w:b/>
                <w:bCs/>
              </w:rPr>
              <w:t>2021</w:t>
            </w:r>
          </w:p>
        </w:tc>
        <w:tc>
          <w:tcPr>
            <w:tcW w:w="2121" w:type="dxa"/>
            <w:vAlign w:val="center"/>
          </w:tcPr>
          <w:p w14:paraId="7E6365BE" w14:textId="1396BC46" w:rsidR="00CA1315" w:rsidRPr="00565CD2" w:rsidRDefault="00CA1315" w:rsidP="00CA1315">
            <w:pPr>
              <w:pStyle w:val="Sansinterligne"/>
              <w:jc w:val="center"/>
              <w:rPr>
                <w:rFonts w:ascii="Arial" w:hAnsi="Arial" w:cs="Arial"/>
                <w:b/>
                <w:bCs/>
              </w:rPr>
            </w:pPr>
            <w:r w:rsidRPr="00565CD2">
              <w:rPr>
                <w:rFonts w:ascii="Arial" w:hAnsi="Arial" w:cs="Arial"/>
                <w:b/>
                <w:bCs/>
              </w:rPr>
              <w:t xml:space="preserve">CHARGES </w:t>
            </w:r>
            <w:r w:rsidR="00E57069">
              <w:rPr>
                <w:rFonts w:ascii="Arial" w:hAnsi="Arial" w:cs="Arial"/>
                <w:b/>
                <w:bCs/>
              </w:rPr>
              <w:t>2021</w:t>
            </w:r>
          </w:p>
          <w:p w14:paraId="46432402" w14:textId="77777777" w:rsidR="00CA1315" w:rsidRPr="00565CD2" w:rsidRDefault="00CA1315" w:rsidP="00CA1315">
            <w:pPr>
              <w:pStyle w:val="Sansinterligne"/>
              <w:jc w:val="center"/>
              <w:rPr>
                <w:rFonts w:ascii="Arial" w:hAnsi="Arial" w:cs="Arial"/>
                <w:b/>
                <w:bCs/>
              </w:rPr>
            </w:pPr>
            <w:r w:rsidRPr="00565CD2">
              <w:rPr>
                <w:rFonts w:ascii="Arial" w:hAnsi="Arial" w:cs="Arial"/>
                <w:b/>
                <w:bCs/>
              </w:rPr>
              <w:t>(colonne2)</w:t>
            </w:r>
          </w:p>
        </w:tc>
        <w:tc>
          <w:tcPr>
            <w:tcW w:w="1281" w:type="dxa"/>
            <w:vAlign w:val="center"/>
          </w:tcPr>
          <w:p w14:paraId="18C92F7B" w14:textId="408C2B22" w:rsidR="00CA1315" w:rsidRPr="00565CD2" w:rsidRDefault="00E57069" w:rsidP="00CA1315">
            <w:pPr>
              <w:pStyle w:val="Sansinterligne"/>
              <w:jc w:val="center"/>
              <w:rPr>
                <w:rFonts w:ascii="Arial" w:hAnsi="Arial" w:cs="Arial"/>
                <w:b/>
                <w:bCs/>
              </w:rPr>
            </w:pPr>
            <w:r>
              <w:rPr>
                <w:rFonts w:ascii="Arial" w:hAnsi="Arial" w:cs="Arial"/>
                <w:b/>
                <w:bCs/>
              </w:rPr>
              <w:t>2021</w:t>
            </w:r>
          </w:p>
        </w:tc>
        <w:tc>
          <w:tcPr>
            <w:tcW w:w="1701" w:type="dxa"/>
          </w:tcPr>
          <w:p w14:paraId="792F317C" w14:textId="77777777" w:rsidR="00CA1315" w:rsidRPr="00565CD2" w:rsidRDefault="00CA1315" w:rsidP="00CA1315">
            <w:pPr>
              <w:pStyle w:val="Sansinterligne"/>
              <w:jc w:val="center"/>
              <w:rPr>
                <w:rFonts w:ascii="Arial" w:hAnsi="Arial" w:cs="Arial"/>
                <w:b/>
                <w:bCs/>
              </w:rPr>
            </w:pPr>
            <w:r w:rsidRPr="00565CD2">
              <w:rPr>
                <w:rFonts w:ascii="Arial" w:hAnsi="Arial" w:cs="Arial"/>
                <w:b/>
                <w:bCs/>
              </w:rPr>
              <w:t xml:space="preserve">SIG </w:t>
            </w:r>
          </w:p>
          <w:p w14:paraId="228A5DE8" w14:textId="77777777" w:rsidR="00CA1315" w:rsidRPr="00565CD2" w:rsidRDefault="00CA1315" w:rsidP="00CA1315">
            <w:pPr>
              <w:pStyle w:val="Sansinterligne"/>
              <w:jc w:val="center"/>
              <w:rPr>
                <w:rFonts w:ascii="Arial" w:hAnsi="Arial" w:cs="Arial"/>
                <w:b/>
                <w:bCs/>
              </w:rPr>
            </w:pPr>
            <w:r w:rsidRPr="00565CD2">
              <w:rPr>
                <w:rFonts w:ascii="Arial" w:hAnsi="Arial" w:cs="Arial"/>
                <w:b/>
                <w:bCs/>
              </w:rPr>
              <w:t>(colonne 1 - colonne 2)</w:t>
            </w:r>
          </w:p>
        </w:tc>
        <w:tc>
          <w:tcPr>
            <w:tcW w:w="1275" w:type="dxa"/>
            <w:vAlign w:val="center"/>
          </w:tcPr>
          <w:p w14:paraId="31414A80" w14:textId="4ECE29D9" w:rsidR="00CA1315" w:rsidRPr="00565CD2" w:rsidRDefault="00E57069" w:rsidP="00CA1315">
            <w:pPr>
              <w:pStyle w:val="Sansinterligne"/>
              <w:jc w:val="center"/>
              <w:rPr>
                <w:rFonts w:ascii="Arial" w:hAnsi="Arial" w:cs="Arial"/>
                <w:b/>
                <w:bCs/>
              </w:rPr>
            </w:pPr>
            <w:r>
              <w:rPr>
                <w:rFonts w:ascii="Arial" w:hAnsi="Arial" w:cs="Arial"/>
                <w:b/>
                <w:bCs/>
              </w:rPr>
              <w:t>2021</w:t>
            </w:r>
          </w:p>
        </w:tc>
        <w:tc>
          <w:tcPr>
            <w:tcW w:w="1276" w:type="dxa"/>
            <w:vAlign w:val="center"/>
          </w:tcPr>
          <w:p w14:paraId="30D3D356" w14:textId="0A763461" w:rsidR="00CA1315" w:rsidRPr="00565CD2" w:rsidRDefault="00E57069" w:rsidP="00CA1315">
            <w:pPr>
              <w:pStyle w:val="Sansinterligne"/>
              <w:jc w:val="center"/>
              <w:rPr>
                <w:rFonts w:ascii="Arial" w:hAnsi="Arial" w:cs="Arial"/>
                <w:b/>
                <w:bCs/>
              </w:rPr>
            </w:pPr>
            <w:r>
              <w:rPr>
                <w:rFonts w:ascii="Arial" w:hAnsi="Arial" w:cs="Arial"/>
                <w:b/>
                <w:bCs/>
              </w:rPr>
              <w:t>2020</w:t>
            </w:r>
          </w:p>
        </w:tc>
      </w:tr>
      <w:tr w:rsidR="00CA1315" w14:paraId="5288761C" w14:textId="77777777" w:rsidTr="00CA1315">
        <w:trPr>
          <w:trHeight w:val="444"/>
        </w:trPr>
        <w:tc>
          <w:tcPr>
            <w:tcW w:w="2268" w:type="dxa"/>
            <w:tcBorders>
              <w:bottom w:val="single" w:sz="4" w:space="0" w:color="auto"/>
            </w:tcBorders>
            <w:vAlign w:val="center"/>
          </w:tcPr>
          <w:p w14:paraId="6BB1C9BF" w14:textId="77777777" w:rsidR="00CA1315" w:rsidRPr="00565CD2" w:rsidRDefault="00CA1315" w:rsidP="00CA1315">
            <w:pPr>
              <w:pStyle w:val="Sansinterligne"/>
              <w:rPr>
                <w:rFonts w:ascii="Arial" w:hAnsi="Arial" w:cs="Arial"/>
              </w:rPr>
            </w:pPr>
            <w:r w:rsidRPr="00565CD2">
              <w:rPr>
                <w:rFonts w:ascii="Arial" w:hAnsi="Arial" w:cs="Arial"/>
              </w:rPr>
              <w:t>Ventes de marchandises</w:t>
            </w:r>
          </w:p>
        </w:tc>
        <w:tc>
          <w:tcPr>
            <w:tcW w:w="1276" w:type="dxa"/>
            <w:tcBorders>
              <w:bottom w:val="single" w:sz="4" w:space="0" w:color="auto"/>
            </w:tcBorders>
            <w:vAlign w:val="center"/>
          </w:tcPr>
          <w:p w14:paraId="1E95990D" w14:textId="77777777" w:rsidR="00CA1315" w:rsidRPr="00565CD2" w:rsidRDefault="00CA1315" w:rsidP="00CA1315">
            <w:pPr>
              <w:pStyle w:val="Sansinterligne"/>
              <w:jc w:val="center"/>
              <w:rPr>
                <w:rFonts w:ascii="Arial" w:hAnsi="Arial" w:cs="Arial"/>
              </w:rPr>
            </w:pPr>
            <w:r w:rsidRPr="00565CD2">
              <w:rPr>
                <w:rFonts w:ascii="Arial" w:hAnsi="Arial" w:cs="Arial"/>
              </w:rPr>
              <w:t>-</w:t>
            </w:r>
          </w:p>
        </w:tc>
        <w:tc>
          <w:tcPr>
            <w:tcW w:w="2121" w:type="dxa"/>
            <w:tcBorders>
              <w:bottom w:val="dotted" w:sz="4" w:space="0" w:color="auto"/>
            </w:tcBorders>
            <w:vAlign w:val="center"/>
          </w:tcPr>
          <w:p w14:paraId="6C1D5A84" w14:textId="77777777" w:rsidR="00CA1315" w:rsidRPr="00565CD2" w:rsidRDefault="00CA1315" w:rsidP="00CA1315">
            <w:pPr>
              <w:pStyle w:val="Sansinterligne"/>
              <w:rPr>
                <w:rFonts w:ascii="Arial" w:hAnsi="Arial" w:cs="Arial"/>
              </w:rPr>
            </w:pPr>
            <w:r w:rsidRPr="00565CD2">
              <w:rPr>
                <w:rFonts w:ascii="Arial" w:hAnsi="Arial" w:cs="Arial"/>
              </w:rPr>
              <w:t>Coût d'achat des marchandises vendues</w:t>
            </w:r>
          </w:p>
        </w:tc>
        <w:tc>
          <w:tcPr>
            <w:tcW w:w="1281" w:type="dxa"/>
            <w:tcBorders>
              <w:bottom w:val="dotted" w:sz="4" w:space="0" w:color="auto"/>
            </w:tcBorders>
            <w:vAlign w:val="center"/>
          </w:tcPr>
          <w:p w14:paraId="3D266F24" w14:textId="77777777" w:rsidR="00CA1315" w:rsidRPr="00565CD2" w:rsidRDefault="00CA1315" w:rsidP="00CA1315">
            <w:pPr>
              <w:pStyle w:val="Sansinterligne"/>
              <w:jc w:val="center"/>
              <w:rPr>
                <w:rFonts w:ascii="Arial" w:hAnsi="Arial" w:cs="Arial"/>
              </w:rPr>
            </w:pPr>
            <w:r w:rsidRPr="00565CD2">
              <w:rPr>
                <w:rFonts w:ascii="Arial" w:hAnsi="Arial" w:cs="Arial"/>
              </w:rPr>
              <w:t>-</w:t>
            </w:r>
          </w:p>
        </w:tc>
        <w:tc>
          <w:tcPr>
            <w:tcW w:w="1701" w:type="dxa"/>
            <w:tcBorders>
              <w:bottom w:val="dotted" w:sz="4" w:space="0" w:color="auto"/>
            </w:tcBorders>
            <w:vAlign w:val="center"/>
          </w:tcPr>
          <w:p w14:paraId="06829538" w14:textId="77777777" w:rsidR="00CA1315" w:rsidRPr="00565CD2" w:rsidRDefault="00CA1315" w:rsidP="00CA1315">
            <w:pPr>
              <w:pStyle w:val="Sansinterligne"/>
              <w:rPr>
                <w:rFonts w:ascii="Arial" w:hAnsi="Arial" w:cs="Arial"/>
                <w:b/>
                <w:bCs/>
              </w:rPr>
            </w:pPr>
            <w:r w:rsidRPr="00565CD2">
              <w:rPr>
                <w:rFonts w:ascii="Arial" w:hAnsi="Arial" w:cs="Arial"/>
                <w:b/>
                <w:bCs/>
              </w:rPr>
              <w:t>Marge commerciale</w:t>
            </w:r>
          </w:p>
        </w:tc>
        <w:tc>
          <w:tcPr>
            <w:tcW w:w="1275" w:type="dxa"/>
            <w:vAlign w:val="center"/>
          </w:tcPr>
          <w:p w14:paraId="5AA3305A" w14:textId="77777777" w:rsidR="00CA1315" w:rsidRPr="00565CD2" w:rsidRDefault="00CA1315" w:rsidP="00CA1315">
            <w:pPr>
              <w:pStyle w:val="Sansinterligne"/>
              <w:jc w:val="center"/>
              <w:rPr>
                <w:rFonts w:ascii="Arial" w:hAnsi="Arial" w:cs="Arial"/>
              </w:rPr>
            </w:pPr>
            <w:r w:rsidRPr="00565CD2">
              <w:rPr>
                <w:rFonts w:ascii="Arial" w:hAnsi="Arial" w:cs="Arial"/>
              </w:rPr>
              <w:t>-</w:t>
            </w:r>
          </w:p>
        </w:tc>
        <w:tc>
          <w:tcPr>
            <w:tcW w:w="1276" w:type="dxa"/>
            <w:vAlign w:val="center"/>
          </w:tcPr>
          <w:p w14:paraId="4182D093" w14:textId="77777777" w:rsidR="00CA1315" w:rsidRPr="00565CD2" w:rsidRDefault="00CA1315" w:rsidP="00CA1315">
            <w:pPr>
              <w:pStyle w:val="Sansinterligne"/>
              <w:jc w:val="center"/>
              <w:rPr>
                <w:rFonts w:ascii="Arial" w:hAnsi="Arial" w:cs="Arial"/>
              </w:rPr>
            </w:pPr>
            <w:r w:rsidRPr="00565CD2">
              <w:rPr>
                <w:rFonts w:ascii="Arial" w:hAnsi="Arial" w:cs="Arial"/>
              </w:rPr>
              <w:t>-</w:t>
            </w:r>
          </w:p>
        </w:tc>
      </w:tr>
      <w:tr w:rsidR="00CA1315" w14:paraId="058AA547" w14:textId="77777777" w:rsidTr="001E29CA">
        <w:trPr>
          <w:trHeight w:val="441"/>
        </w:trPr>
        <w:tc>
          <w:tcPr>
            <w:tcW w:w="2268" w:type="dxa"/>
            <w:tcBorders>
              <w:bottom w:val="dotted" w:sz="4" w:space="0" w:color="auto"/>
            </w:tcBorders>
            <w:vAlign w:val="center"/>
          </w:tcPr>
          <w:p w14:paraId="582800CA" w14:textId="77777777" w:rsidR="00CA1315" w:rsidRPr="00565CD2" w:rsidRDefault="00CA1315" w:rsidP="00CA1315">
            <w:pPr>
              <w:pStyle w:val="Sansinterligne"/>
              <w:rPr>
                <w:rFonts w:ascii="Arial" w:hAnsi="Arial" w:cs="Arial"/>
              </w:rPr>
            </w:pPr>
            <w:r w:rsidRPr="00565CD2">
              <w:rPr>
                <w:rFonts w:ascii="Arial" w:hAnsi="Arial" w:cs="Arial"/>
              </w:rPr>
              <w:t>Production vendue</w:t>
            </w:r>
          </w:p>
        </w:tc>
        <w:tc>
          <w:tcPr>
            <w:tcW w:w="1276" w:type="dxa"/>
            <w:tcBorders>
              <w:bottom w:val="dotted" w:sz="4" w:space="0" w:color="auto"/>
            </w:tcBorders>
            <w:vAlign w:val="center"/>
          </w:tcPr>
          <w:p w14:paraId="11B31F73" w14:textId="77777777" w:rsidR="00CA1315" w:rsidRPr="00565CD2" w:rsidRDefault="00CA1315" w:rsidP="00CA1315">
            <w:pPr>
              <w:pStyle w:val="Sansinterligne"/>
              <w:jc w:val="right"/>
              <w:rPr>
                <w:rFonts w:ascii="Arial" w:hAnsi="Arial" w:cs="Arial"/>
              </w:rPr>
            </w:pPr>
            <w:r w:rsidRPr="00565CD2">
              <w:rPr>
                <w:rFonts w:ascii="Arial" w:hAnsi="Arial" w:cs="Arial"/>
              </w:rPr>
              <w:t>1 105 000</w:t>
            </w:r>
          </w:p>
        </w:tc>
        <w:tc>
          <w:tcPr>
            <w:tcW w:w="2121" w:type="dxa"/>
            <w:tcBorders>
              <w:bottom w:val="dotted" w:sz="4" w:space="0" w:color="auto"/>
            </w:tcBorders>
          </w:tcPr>
          <w:p w14:paraId="1FCA3EFE" w14:textId="77777777" w:rsidR="00CA1315" w:rsidRPr="00565CD2" w:rsidRDefault="00CA1315" w:rsidP="00CA1315">
            <w:pPr>
              <w:pStyle w:val="Sansinterligne"/>
              <w:jc w:val="right"/>
              <w:rPr>
                <w:rFonts w:ascii="Arial" w:hAnsi="Arial" w:cs="Arial"/>
              </w:rPr>
            </w:pPr>
          </w:p>
        </w:tc>
        <w:tc>
          <w:tcPr>
            <w:tcW w:w="1281" w:type="dxa"/>
            <w:tcBorders>
              <w:bottom w:val="dotted" w:sz="4" w:space="0" w:color="auto"/>
            </w:tcBorders>
            <w:vAlign w:val="center"/>
          </w:tcPr>
          <w:p w14:paraId="2CDF634D" w14:textId="77777777" w:rsidR="00CA1315" w:rsidRPr="00565CD2" w:rsidRDefault="00CA1315" w:rsidP="00CA1315">
            <w:pPr>
              <w:pStyle w:val="Sansinterligne"/>
              <w:jc w:val="center"/>
              <w:rPr>
                <w:rFonts w:ascii="Arial" w:hAnsi="Arial" w:cs="Arial"/>
                <w:b/>
                <w:bCs/>
              </w:rPr>
            </w:pPr>
          </w:p>
        </w:tc>
        <w:tc>
          <w:tcPr>
            <w:tcW w:w="1701" w:type="dxa"/>
            <w:vMerge w:val="restart"/>
            <w:vAlign w:val="center"/>
          </w:tcPr>
          <w:p w14:paraId="10F15053" w14:textId="77777777" w:rsidR="00CA1315" w:rsidRPr="00E57069" w:rsidRDefault="00CA1315" w:rsidP="00CA1315">
            <w:pPr>
              <w:pStyle w:val="Sansinterligne"/>
              <w:rPr>
                <w:rFonts w:ascii="Arial" w:hAnsi="Arial" w:cs="Arial"/>
                <w:b/>
                <w:bCs/>
              </w:rPr>
            </w:pPr>
            <w:r w:rsidRPr="00E57069">
              <w:rPr>
                <w:rFonts w:ascii="Arial" w:hAnsi="Arial" w:cs="Arial"/>
                <w:b/>
                <w:bCs/>
              </w:rPr>
              <w:t>Production de l'exercice</w:t>
            </w:r>
          </w:p>
        </w:tc>
        <w:tc>
          <w:tcPr>
            <w:tcW w:w="1275" w:type="dxa"/>
            <w:vMerge w:val="restart"/>
            <w:vAlign w:val="center"/>
          </w:tcPr>
          <w:p w14:paraId="14A34158" w14:textId="77777777" w:rsidR="00CA1315" w:rsidRPr="00565CD2" w:rsidRDefault="00CA1315" w:rsidP="00CA1315">
            <w:pPr>
              <w:pStyle w:val="Sansinterligne"/>
              <w:jc w:val="right"/>
              <w:rPr>
                <w:rFonts w:ascii="Arial" w:hAnsi="Arial" w:cs="Arial"/>
                <w:b/>
                <w:bCs/>
              </w:rPr>
            </w:pPr>
            <w:r w:rsidRPr="00565CD2">
              <w:rPr>
                <w:rFonts w:ascii="Arial" w:hAnsi="Arial" w:cs="Arial"/>
                <w:b/>
                <w:bCs/>
              </w:rPr>
              <w:t>1 105 000</w:t>
            </w:r>
          </w:p>
        </w:tc>
        <w:tc>
          <w:tcPr>
            <w:tcW w:w="1276" w:type="dxa"/>
            <w:vMerge w:val="restart"/>
            <w:vAlign w:val="center"/>
          </w:tcPr>
          <w:p w14:paraId="560E817E" w14:textId="77777777" w:rsidR="00CA1315" w:rsidRPr="00565CD2" w:rsidRDefault="00CA1315" w:rsidP="00CA1315">
            <w:pPr>
              <w:pStyle w:val="Sansinterligne"/>
              <w:jc w:val="right"/>
              <w:rPr>
                <w:rFonts w:ascii="Arial" w:hAnsi="Arial" w:cs="Arial"/>
                <w:b/>
                <w:bCs/>
              </w:rPr>
            </w:pPr>
            <w:r w:rsidRPr="00565CD2">
              <w:rPr>
                <w:rFonts w:ascii="Arial" w:hAnsi="Arial" w:cs="Arial"/>
                <w:b/>
                <w:bCs/>
              </w:rPr>
              <w:t>975 600</w:t>
            </w:r>
          </w:p>
        </w:tc>
      </w:tr>
      <w:tr w:rsidR="00CA1315" w14:paraId="01E1EB13" w14:textId="77777777" w:rsidTr="00CA1315">
        <w:trPr>
          <w:trHeight w:val="414"/>
        </w:trPr>
        <w:tc>
          <w:tcPr>
            <w:tcW w:w="2268" w:type="dxa"/>
            <w:tcBorders>
              <w:top w:val="dotted" w:sz="4" w:space="0" w:color="auto"/>
              <w:bottom w:val="dotted" w:sz="4" w:space="0" w:color="auto"/>
            </w:tcBorders>
            <w:vAlign w:val="center"/>
          </w:tcPr>
          <w:p w14:paraId="32F35ADA" w14:textId="77777777" w:rsidR="00CA1315" w:rsidRPr="00565CD2" w:rsidRDefault="00CA1315" w:rsidP="00CA1315">
            <w:pPr>
              <w:pStyle w:val="Sansinterligne"/>
              <w:rPr>
                <w:rFonts w:ascii="Arial" w:hAnsi="Arial" w:cs="Arial"/>
              </w:rPr>
            </w:pPr>
            <w:r w:rsidRPr="00565CD2">
              <w:rPr>
                <w:rFonts w:ascii="Arial" w:hAnsi="Arial" w:cs="Arial"/>
              </w:rPr>
              <w:t>Production stockée</w:t>
            </w:r>
          </w:p>
        </w:tc>
        <w:tc>
          <w:tcPr>
            <w:tcW w:w="1276" w:type="dxa"/>
            <w:tcBorders>
              <w:top w:val="dotted" w:sz="4" w:space="0" w:color="auto"/>
              <w:bottom w:val="dotted" w:sz="4" w:space="0" w:color="auto"/>
            </w:tcBorders>
            <w:vAlign w:val="center"/>
          </w:tcPr>
          <w:p w14:paraId="3CF130AA" w14:textId="77777777" w:rsidR="00CA1315" w:rsidRPr="00565CD2" w:rsidRDefault="00CA1315" w:rsidP="00CA1315">
            <w:pPr>
              <w:pStyle w:val="Sansinterligne"/>
              <w:jc w:val="right"/>
              <w:rPr>
                <w:rFonts w:ascii="Arial" w:hAnsi="Arial" w:cs="Arial"/>
                <w:b/>
                <w:bCs/>
              </w:rPr>
            </w:pPr>
          </w:p>
        </w:tc>
        <w:tc>
          <w:tcPr>
            <w:tcW w:w="2121" w:type="dxa"/>
            <w:tcBorders>
              <w:top w:val="dotted" w:sz="4" w:space="0" w:color="auto"/>
              <w:bottom w:val="dotted" w:sz="4" w:space="0" w:color="auto"/>
            </w:tcBorders>
          </w:tcPr>
          <w:p w14:paraId="0BE4D0F0" w14:textId="77777777" w:rsidR="00CA1315" w:rsidRPr="00565CD2" w:rsidRDefault="00CA1315" w:rsidP="00CA1315">
            <w:pPr>
              <w:pStyle w:val="Sansinterligne"/>
              <w:rPr>
                <w:rFonts w:ascii="Arial" w:hAnsi="Arial" w:cs="Arial"/>
                <w:b/>
                <w:bCs/>
              </w:rPr>
            </w:pPr>
            <w:r w:rsidRPr="00565CD2">
              <w:rPr>
                <w:rFonts w:ascii="Arial" w:hAnsi="Arial" w:cs="Arial"/>
              </w:rPr>
              <w:t>Ou Déstockage de production</w:t>
            </w:r>
          </w:p>
        </w:tc>
        <w:tc>
          <w:tcPr>
            <w:tcW w:w="1281" w:type="dxa"/>
            <w:tcBorders>
              <w:top w:val="dotted" w:sz="4" w:space="0" w:color="auto"/>
              <w:bottom w:val="dotted" w:sz="4" w:space="0" w:color="auto"/>
            </w:tcBorders>
            <w:vAlign w:val="center"/>
          </w:tcPr>
          <w:p w14:paraId="64303F3B" w14:textId="77777777" w:rsidR="00CA1315" w:rsidRPr="00565CD2" w:rsidRDefault="00CA1315" w:rsidP="00CA1315">
            <w:pPr>
              <w:pStyle w:val="Sansinterligne"/>
              <w:jc w:val="center"/>
              <w:rPr>
                <w:rFonts w:ascii="Arial" w:hAnsi="Arial" w:cs="Arial"/>
                <w:b/>
                <w:bCs/>
              </w:rPr>
            </w:pPr>
          </w:p>
        </w:tc>
        <w:tc>
          <w:tcPr>
            <w:tcW w:w="1701" w:type="dxa"/>
            <w:vMerge/>
            <w:vAlign w:val="center"/>
          </w:tcPr>
          <w:p w14:paraId="29F6B58B" w14:textId="77777777" w:rsidR="00CA1315" w:rsidRPr="00565CD2" w:rsidRDefault="00CA1315" w:rsidP="00CA1315">
            <w:pPr>
              <w:pStyle w:val="Sansinterligne"/>
              <w:rPr>
                <w:rFonts w:ascii="Arial" w:hAnsi="Arial" w:cs="Arial"/>
                <w:b/>
                <w:bCs/>
              </w:rPr>
            </w:pPr>
          </w:p>
        </w:tc>
        <w:tc>
          <w:tcPr>
            <w:tcW w:w="1275" w:type="dxa"/>
            <w:vMerge/>
            <w:vAlign w:val="center"/>
          </w:tcPr>
          <w:p w14:paraId="789F59AD" w14:textId="77777777" w:rsidR="00CA1315" w:rsidRPr="00565CD2" w:rsidRDefault="00CA1315" w:rsidP="00CA1315">
            <w:pPr>
              <w:pStyle w:val="Sansinterligne"/>
              <w:jc w:val="right"/>
              <w:rPr>
                <w:rFonts w:ascii="Arial" w:hAnsi="Arial" w:cs="Arial"/>
                <w:b/>
                <w:bCs/>
              </w:rPr>
            </w:pPr>
          </w:p>
        </w:tc>
        <w:tc>
          <w:tcPr>
            <w:tcW w:w="1276" w:type="dxa"/>
            <w:vMerge/>
            <w:vAlign w:val="center"/>
          </w:tcPr>
          <w:p w14:paraId="14404D4B" w14:textId="77777777" w:rsidR="00CA1315" w:rsidRPr="00565CD2" w:rsidRDefault="00CA1315" w:rsidP="00CA1315">
            <w:pPr>
              <w:pStyle w:val="Sansinterligne"/>
              <w:jc w:val="right"/>
              <w:rPr>
                <w:rFonts w:ascii="Arial" w:hAnsi="Arial" w:cs="Arial"/>
                <w:b/>
                <w:bCs/>
              </w:rPr>
            </w:pPr>
          </w:p>
        </w:tc>
      </w:tr>
      <w:tr w:rsidR="00CA1315" w14:paraId="5A14A84D" w14:textId="77777777" w:rsidTr="00CA1315">
        <w:trPr>
          <w:trHeight w:val="420"/>
        </w:trPr>
        <w:tc>
          <w:tcPr>
            <w:tcW w:w="2268" w:type="dxa"/>
            <w:tcBorders>
              <w:top w:val="dotted" w:sz="4" w:space="0" w:color="auto"/>
              <w:bottom w:val="dotted" w:sz="4" w:space="0" w:color="auto"/>
            </w:tcBorders>
            <w:vAlign w:val="center"/>
          </w:tcPr>
          <w:p w14:paraId="5303ED8D" w14:textId="77777777" w:rsidR="00CA1315" w:rsidRPr="00565CD2" w:rsidRDefault="00CA1315" w:rsidP="00CA1315">
            <w:pPr>
              <w:pStyle w:val="Sansinterligne"/>
              <w:rPr>
                <w:rFonts w:ascii="Arial" w:hAnsi="Arial" w:cs="Arial"/>
              </w:rPr>
            </w:pPr>
            <w:r w:rsidRPr="00565CD2">
              <w:rPr>
                <w:rFonts w:ascii="Arial" w:hAnsi="Arial" w:cs="Arial"/>
              </w:rPr>
              <w:t>Production immobilisée</w:t>
            </w:r>
          </w:p>
        </w:tc>
        <w:tc>
          <w:tcPr>
            <w:tcW w:w="1276" w:type="dxa"/>
            <w:tcBorders>
              <w:top w:val="dotted" w:sz="4" w:space="0" w:color="auto"/>
              <w:bottom w:val="single" w:sz="4" w:space="0" w:color="auto"/>
            </w:tcBorders>
            <w:vAlign w:val="center"/>
          </w:tcPr>
          <w:p w14:paraId="58BD1629" w14:textId="77777777" w:rsidR="00CA1315" w:rsidRPr="00565CD2" w:rsidRDefault="00CA1315" w:rsidP="00CA1315">
            <w:pPr>
              <w:pStyle w:val="Sansinterligne"/>
              <w:jc w:val="right"/>
              <w:rPr>
                <w:rFonts w:ascii="Arial" w:hAnsi="Arial" w:cs="Arial"/>
                <w:b/>
                <w:bCs/>
              </w:rPr>
            </w:pPr>
          </w:p>
        </w:tc>
        <w:tc>
          <w:tcPr>
            <w:tcW w:w="2121" w:type="dxa"/>
            <w:tcBorders>
              <w:top w:val="dotted" w:sz="4" w:space="0" w:color="auto"/>
              <w:bottom w:val="dotted" w:sz="4" w:space="0" w:color="auto"/>
            </w:tcBorders>
          </w:tcPr>
          <w:p w14:paraId="69080EDD" w14:textId="77777777" w:rsidR="00CA1315" w:rsidRPr="00565CD2" w:rsidRDefault="00CA1315" w:rsidP="00CA1315">
            <w:pPr>
              <w:pStyle w:val="Sansinterligne"/>
              <w:jc w:val="right"/>
              <w:rPr>
                <w:rFonts w:ascii="Arial" w:hAnsi="Arial" w:cs="Arial"/>
              </w:rPr>
            </w:pPr>
          </w:p>
        </w:tc>
        <w:tc>
          <w:tcPr>
            <w:tcW w:w="1281" w:type="dxa"/>
            <w:tcBorders>
              <w:top w:val="dotted" w:sz="4" w:space="0" w:color="auto"/>
              <w:bottom w:val="single" w:sz="4" w:space="0" w:color="auto"/>
            </w:tcBorders>
            <w:vAlign w:val="center"/>
          </w:tcPr>
          <w:p w14:paraId="752F2AAB" w14:textId="77777777" w:rsidR="00CA1315" w:rsidRPr="00565CD2" w:rsidRDefault="00CA1315" w:rsidP="00CA1315">
            <w:pPr>
              <w:pStyle w:val="Sansinterligne"/>
              <w:jc w:val="center"/>
              <w:rPr>
                <w:rFonts w:ascii="Arial" w:hAnsi="Arial" w:cs="Arial"/>
                <w:b/>
                <w:bCs/>
              </w:rPr>
            </w:pPr>
          </w:p>
        </w:tc>
        <w:tc>
          <w:tcPr>
            <w:tcW w:w="1701" w:type="dxa"/>
            <w:vMerge/>
            <w:vAlign w:val="center"/>
          </w:tcPr>
          <w:p w14:paraId="2D84E206" w14:textId="77777777" w:rsidR="00CA1315" w:rsidRPr="00565CD2" w:rsidRDefault="00CA1315" w:rsidP="00CA1315">
            <w:pPr>
              <w:pStyle w:val="Sansinterligne"/>
              <w:rPr>
                <w:rFonts w:ascii="Arial" w:hAnsi="Arial" w:cs="Arial"/>
                <w:b/>
                <w:bCs/>
              </w:rPr>
            </w:pPr>
          </w:p>
        </w:tc>
        <w:tc>
          <w:tcPr>
            <w:tcW w:w="1275" w:type="dxa"/>
            <w:vMerge/>
            <w:vAlign w:val="center"/>
          </w:tcPr>
          <w:p w14:paraId="5DDFDC6A" w14:textId="77777777" w:rsidR="00CA1315" w:rsidRPr="00565CD2" w:rsidRDefault="00CA1315" w:rsidP="00CA1315">
            <w:pPr>
              <w:pStyle w:val="Sansinterligne"/>
              <w:jc w:val="right"/>
              <w:rPr>
                <w:rFonts w:ascii="Arial" w:hAnsi="Arial" w:cs="Arial"/>
                <w:b/>
                <w:bCs/>
              </w:rPr>
            </w:pPr>
          </w:p>
        </w:tc>
        <w:tc>
          <w:tcPr>
            <w:tcW w:w="1276" w:type="dxa"/>
            <w:vMerge/>
            <w:vAlign w:val="center"/>
          </w:tcPr>
          <w:p w14:paraId="7017BF59" w14:textId="77777777" w:rsidR="00CA1315" w:rsidRPr="00565CD2" w:rsidRDefault="00CA1315" w:rsidP="00CA1315">
            <w:pPr>
              <w:pStyle w:val="Sansinterligne"/>
              <w:jc w:val="right"/>
              <w:rPr>
                <w:rFonts w:ascii="Arial" w:hAnsi="Arial" w:cs="Arial"/>
                <w:b/>
                <w:bCs/>
              </w:rPr>
            </w:pPr>
          </w:p>
        </w:tc>
      </w:tr>
      <w:tr w:rsidR="00CA1315" w14:paraId="10D94303" w14:textId="77777777" w:rsidTr="001E29CA">
        <w:trPr>
          <w:trHeight w:val="221"/>
        </w:trPr>
        <w:tc>
          <w:tcPr>
            <w:tcW w:w="2268" w:type="dxa"/>
            <w:tcBorders>
              <w:top w:val="dotted" w:sz="4" w:space="0" w:color="auto"/>
              <w:bottom w:val="single" w:sz="4" w:space="0" w:color="auto"/>
            </w:tcBorders>
            <w:vAlign w:val="center"/>
          </w:tcPr>
          <w:p w14:paraId="65896C42" w14:textId="77777777" w:rsidR="00CA1315" w:rsidRPr="00565CD2" w:rsidRDefault="00CA1315" w:rsidP="00CA1315">
            <w:pPr>
              <w:pStyle w:val="Sansinterligne"/>
              <w:jc w:val="right"/>
              <w:rPr>
                <w:rFonts w:ascii="Arial" w:hAnsi="Arial" w:cs="Arial"/>
              </w:rPr>
            </w:pPr>
            <w:r w:rsidRPr="00565CD2">
              <w:rPr>
                <w:rFonts w:ascii="Arial" w:hAnsi="Arial" w:cs="Arial"/>
              </w:rPr>
              <w:t>Total</w:t>
            </w:r>
          </w:p>
        </w:tc>
        <w:tc>
          <w:tcPr>
            <w:tcW w:w="1276" w:type="dxa"/>
            <w:tcBorders>
              <w:top w:val="single" w:sz="4" w:space="0" w:color="auto"/>
              <w:bottom w:val="single" w:sz="4" w:space="0" w:color="auto"/>
            </w:tcBorders>
            <w:vAlign w:val="center"/>
          </w:tcPr>
          <w:p w14:paraId="640B1B75" w14:textId="77777777" w:rsidR="00CA1315" w:rsidRPr="00565CD2" w:rsidRDefault="00CA1315" w:rsidP="00CA1315">
            <w:pPr>
              <w:pStyle w:val="Sansinterligne"/>
              <w:jc w:val="right"/>
              <w:rPr>
                <w:rFonts w:ascii="Arial" w:hAnsi="Arial" w:cs="Arial"/>
                <w:b/>
                <w:bCs/>
              </w:rPr>
            </w:pPr>
            <w:r w:rsidRPr="00565CD2">
              <w:rPr>
                <w:rFonts w:ascii="Arial" w:hAnsi="Arial" w:cs="Arial"/>
                <w:b/>
                <w:bCs/>
              </w:rPr>
              <w:t>1 105 000</w:t>
            </w:r>
          </w:p>
        </w:tc>
        <w:tc>
          <w:tcPr>
            <w:tcW w:w="2121" w:type="dxa"/>
            <w:tcBorders>
              <w:top w:val="dotted" w:sz="4" w:space="0" w:color="auto"/>
              <w:bottom w:val="single" w:sz="4" w:space="0" w:color="auto"/>
            </w:tcBorders>
            <w:vAlign w:val="center"/>
          </w:tcPr>
          <w:p w14:paraId="19293E88" w14:textId="77777777" w:rsidR="00CA1315" w:rsidRPr="00565CD2" w:rsidRDefault="00CA1315" w:rsidP="00CA1315">
            <w:pPr>
              <w:pStyle w:val="Sansinterligne"/>
              <w:jc w:val="right"/>
              <w:rPr>
                <w:rFonts w:ascii="Arial" w:hAnsi="Arial" w:cs="Arial"/>
              </w:rPr>
            </w:pPr>
            <w:r w:rsidRPr="00565CD2">
              <w:rPr>
                <w:rFonts w:ascii="Arial" w:hAnsi="Arial" w:cs="Arial"/>
              </w:rPr>
              <w:t>Total</w:t>
            </w:r>
          </w:p>
        </w:tc>
        <w:tc>
          <w:tcPr>
            <w:tcW w:w="1281" w:type="dxa"/>
            <w:tcBorders>
              <w:top w:val="single" w:sz="4" w:space="0" w:color="auto"/>
            </w:tcBorders>
            <w:vAlign w:val="center"/>
          </w:tcPr>
          <w:p w14:paraId="5E50B7E1" w14:textId="77777777" w:rsidR="00CA1315" w:rsidRPr="00565CD2" w:rsidRDefault="00CA1315" w:rsidP="00CA1315">
            <w:pPr>
              <w:pStyle w:val="Sansinterligne"/>
              <w:jc w:val="center"/>
              <w:rPr>
                <w:rFonts w:ascii="Arial" w:hAnsi="Arial" w:cs="Arial"/>
                <w:b/>
                <w:bCs/>
              </w:rPr>
            </w:pPr>
            <w:r w:rsidRPr="00565CD2">
              <w:rPr>
                <w:rFonts w:ascii="Arial" w:hAnsi="Arial" w:cs="Arial"/>
                <w:b/>
                <w:bCs/>
              </w:rPr>
              <w:t>0</w:t>
            </w:r>
          </w:p>
        </w:tc>
        <w:tc>
          <w:tcPr>
            <w:tcW w:w="1701" w:type="dxa"/>
            <w:vMerge/>
            <w:vAlign w:val="center"/>
          </w:tcPr>
          <w:p w14:paraId="59AB0FB9" w14:textId="77777777" w:rsidR="00CA1315" w:rsidRPr="00565CD2" w:rsidRDefault="00CA1315" w:rsidP="00CA1315">
            <w:pPr>
              <w:pStyle w:val="Sansinterligne"/>
              <w:rPr>
                <w:rFonts w:ascii="Arial" w:hAnsi="Arial" w:cs="Arial"/>
                <w:b/>
                <w:bCs/>
              </w:rPr>
            </w:pPr>
          </w:p>
        </w:tc>
        <w:tc>
          <w:tcPr>
            <w:tcW w:w="1275" w:type="dxa"/>
            <w:vMerge/>
            <w:vAlign w:val="center"/>
          </w:tcPr>
          <w:p w14:paraId="12871602" w14:textId="77777777" w:rsidR="00CA1315" w:rsidRPr="00565CD2" w:rsidRDefault="00CA1315" w:rsidP="00CA1315">
            <w:pPr>
              <w:pStyle w:val="Sansinterligne"/>
              <w:jc w:val="right"/>
              <w:rPr>
                <w:rFonts w:ascii="Arial" w:hAnsi="Arial" w:cs="Arial"/>
                <w:b/>
                <w:bCs/>
              </w:rPr>
            </w:pPr>
          </w:p>
        </w:tc>
        <w:tc>
          <w:tcPr>
            <w:tcW w:w="1276" w:type="dxa"/>
            <w:vMerge/>
            <w:vAlign w:val="center"/>
          </w:tcPr>
          <w:p w14:paraId="6364107C" w14:textId="77777777" w:rsidR="00CA1315" w:rsidRPr="00565CD2" w:rsidRDefault="00CA1315" w:rsidP="00CA1315">
            <w:pPr>
              <w:pStyle w:val="Sansinterligne"/>
              <w:jc w:val="right"/>
              <w:rPr>
                <w:rFonts w:ascii="Arial" w:hAnsi="Arial" w:cs="Arial"/>
                <w:b/>
                <w:bCs/>
              </w:rPr>
            </w:pPr>
          </w:p>
        </w:tc>
      </w:tr>
      <w:tr w:rsidR="00CA1315" w14:paraId="703EEF4E" w14:textId="77777777" w:rsidTr="00CA1315">
        <w:trPr>
          <w:trHeight w:val="418"/>
        </w:trPr>
        <w:tc>
          <w:tcPr>
            <w:tcW w:w="2268" w:type="dxa"/>
            <w:tcBorders>
              <w:top w:val="dotted" w:sz="4" w:space="0" w:color="auto"/>
              <w:bottom w:val="dotted" w:sz="4" w:space="0" w:color="auto"/>
            </w:tcBorders>
            <w:vAlign w:val="center"/>
          </w:tcPr>
          <w:p w14:paraId="79EC7505" w14:textId="77777777" w:rsidR="00CA1315" w:rsidRPr="00565CD2" w:rsidRDefault="00CA1315" w:rsidP="00CA1315">
            <w:pPr>
              <w:pStyle w:val="Sansinterligne"/>
              <w:rPr>
                <w:rFonts w:ascii="Arial" w:hAnsi="Arial" w:cs="Arial"/>
              </w:rPr>
            </w:pPr>
            <w:r w:rsidRPr="00565CD2">
              <w:rPr>
                <w:rFonts w:ascii="Arial" w:hAnsi="Arial" w:cs="Arial"/>
              </w:rPr>
              <w:t>Marge commerciale</w:t>
            </w:r>
          </w:p>
        </w:tc>
        <w:tc>
          <w:tcPr>
            <w:tcW w:w="1276" w:type="dxa"/>
            <w:tcBorders>
              <w:bottom w:val="dotted" w:sz="4" w:space="0" w:color="auto"/>
            </w:tcBorders>
            <w:vAlign w:val="center"/>
          </w:tcPr>
          <w:p w14:paraId="7F524416" w14:textId="77777777" w:rsidR="00CA1315" w:rsidRPr="00565CD2" w:rsidRDefault="00CA1315" w:rsidP="00CA1315">
            <w:pPr>
              <w:pStyle w:val="Sansinterligne"/>
              <w:rPr>
                <w:rFonts w:ascii="Arial" w:hAnsi="Arial" w:cs="Arial"/>
              </w:rPr>
            </w:pPr>
          </w:p>
        </w:tc>
        <w:tc>
          <w:tcPr>
            <w:tcW w:w="2121" w:type="dxa"/>
            <w:vMerge w:val="restart"/>
            <w:tcBorders>
              <w:bottom w:val="dotted" w:sz="4" w:space="0" w:color="auto"/>
            </w:tcBorders>
            <w:vAlign w:val="center"/>
          </w:tcPr>
          <w:p w14:paraId="120B0930" w14:textId="77777777" w:rsidR="00CA1315" w:rsidRPr="00565CD2" w:rsidRDefault="00CA1315" w:rsidP="00CA1315">
            <w:pPr>
              <w:pStyle w:val="Sansinterligne"/>
              <w:rPr>
                <w:rFonts w:ascii="Arial" w:hAnsi="Arial" w:cs="Arial"/>
              </w:rPr>
            </w:pPr>
            <w:r w:rsidRPr="00565CD2">
              <w:rPr>
                <w:rFonts w:ascii="Arial" w:hAnsi="Arial" w:cs="Arial"/>
              </w:rPr>
              <w:t>Consommations de l'exercice en provenance des tiers</w:t>
            </w:r>
          </w:p>
        </w:tc>
        <w:tc>
          <w:tcPr>
            <w:tcW w:w="1281" w:type="dxa"/>
            <w:vMerge w:val="restart"/>
            <w:vAlign w:val="center"/>
          </w:tcPr>
          <w:p w14:paraId="4C6C4064" w14:textId="77777777" w:rsidR="00CA1315" w:rsidRPr="00565CD2" w:rsidRDefault="00CA1315" w:rsidP="00CA1315">
            <w:pPr>
              <w:pStyle w:val="Sansinterligne"/>
              <w:jc w:val="right"/>
              <w:rPr>
                <w:rFonts w:ascii="Arial" w:hAnsi="Arial" w:cs="Arial"/>
              </w:rPr>
            </w:pPr>
            <w:r w:rsidRPr="00565CD2">
              <w:rPr>
                <w:rFonts w:ascii="Arial" w:hAnsi="Arial" w:cs="Arial"/>
              </w:rPr>
              <w:t>523 100</w:t>
            </w:r>
          </w:p>
        </w:tc>
        <w:tc>
          <w:tcPr>
            <w:tcW w:w="1701" w:type="dxa"/>
            <w:vMerge w:val="restart"/>
            <w:vAlign w:val="center"/>
          </w:tcPr>
          <w:p w14:paraId="6FEF20E1" w14:textId="77777777" w:rsidR="00CA1315" w:rsidRPr="00565CD2" w:rsidRDefault="00CA1315" w:rsidP="00CA1315">
            <w:pPr>
              <w:pStyle w:val="Sansinterligne"/>
              <w:rPr>
                <w:rFonts w:ascii="Arial" w:hAnsi="Arial" w:cs="Arial"/>
                <w:b/>
                <w:bCs/>
              </w:rPr>
            </w:pPr>
            <w:r w:rsidRPr="00565CD2">
              <w:rPr>
                <w:rFonts w:ascii="Arial" w:hAnsi="Arial" w:cs="Arial"/>
                <w:b/>
                <w:bCs/>
              </w:rPr>
              <w:t>Valeur ajoutée produite</w:t>
            </w:r>
          </w:p>
        </w:tc>
        <w:tc>
          <w:tcPr>
            <w:tcW w:w="1275" w:type="dxa"/>
            <w:vMerge w:val="restart"/>
            <w:vAlign w:val="center"/>
          </w:tcPr>
          <w:p w14:paraId="43CD4ECD" w14:textId="77777777" w:rsidR="00CA1315" w:rsidRPr="00565CD2" w:rsidRDefault="00CA1315" w:rsidP="00CA1315">
            <w:pPr>
              <w:pStyle w:val="Sansinterligne"/>
              <w:jc w:val="right"/>
              <w:rPr>
                <w:rFonts w:ascii="Arial" w:hAnsi="Arial" w:cs="Arial"/>
                <w:b/>
                <w:bCs/>
              </w:rPr>
            </w:pPr>
            <w:r w:rsidRPr="00565CD2">
              <w:rPr>
                <w:rFonts w:ascii="Arial" w:hAnsi="Arial" w:cs="Arial"/>
                <w:b/>
                <w:bCs/>
              </w:rPr>
              <w:t>581 900</w:t>
            </w:r>
          </w:p>
        </w:tc>
        <w:tc>
          <w:tcPr>
            <w:tcW w:w="1276" w:type="dxa"/>
            <w:vMerge w:val="restart"/>
            <w:vAlign w:val="center"/>
          </w:tcPr>
          <w:p w14:paraId="3654DA14" w14:textId="77777777" w:rsidR="00CA1315" w:rsidRPr="00565CD2" w:rsidRDefault="00CA1315" w:rsidP="00CA1315">
            <w:pPr>
              <w:pStyle w:val="Sansinterligne"/>
              <w:jc w:val="right"/>
              <w:rPr>
                <w:rFonts w:ascii="Arial" w:hAnsi="Arial" w:cs="Arial"/>
                <w:b/>
                <w:bCs/>
              </w:rPr>
            </w:pPr>
            <w:r w:rsidRPr="00565CD2">
              <w:rPr>
                <w:rFonts w:ascii="Arial" w:hAnsi="Arial" w:cs="Arial"/>
                <w:b/>
                <w:bCs/>
              </w:rPr>
              <w:t>497 000</w:t>
            </w:r>
          </w:p>
        </w:tc>
      </w:tr>
      <w:tr w:rsidR="00CA1315" w14:paraId="67B0D9B4" w14:textId="77777777" w:rsidTr="00CA1315">
        <w:trPr>
          <w:trHeight w:val="410"/>
        </w:trPr>
        <w:tc>
          <w:tcPr>
            <w:tcW w:w="2268" w:type="dxa"/>
            <w:tcBorders>
              <w:top w:val="dotted" w:sz="4" w:space="0" w:color="auto"/>
              <w:bottom w:val="dotted" w:sz="4" w:space="0" w:color="auto"/>
            </w:tcBorders>
            <w:vAlign w:val="center"/>
          </w:tcPr>
          <w:p w14:paraId="396F6C76" w14:textId="77777777" w:rsidR="00CA1315" w:rsidRPr="00565CD2" w:rsidRDefault="00CA1315" w:rsidP="00CA1315">
            <w:pPr>
              <w:pStyle w:val="Sansinterligne"/>
              <w:rPr>
                <w:rFonts w:ascii="Arial" w:hAnsi="Arial" w:cs="Arial"/>
              </w:rPr>
            </w:pPr>
            <w:r w:rsidRPr="00565CD2">
              <w:rPr>
                <w:rFonts w:ascii="Arial" w:hAnsi="Arial" w:cs="Arial"/>
              </w:rPr>
              <w:t>Production de l'exercice</w:t>
            </w:r>
          </w:p>
        </w:tc>
        <w:tc>
          <w:tcPr>
            <w:tcW w:w="1276" w:type="dxa"/>
            <w:tcBorders>
              <w:top w:val="dotted" w:sz="4" w:space="0" w:color="auto"/>
              <w:bottom w:val="single" w:sz="4" w:space="0" w:color="auto"/>
            </w:tcBorders>
            <w:vAlign w:val="center"/>
          </w:tcPr>
          <w:p w14:paraId="02A0BEB7" w14:textId="77777777" w:rsidR="00CA1315" w:rsidRPr="00565CD2" w:rsidRDefault="00CA1315" w:rsidP="00CA1315">
            <w:pPr>
              <w:pStyle w:val="Sansinterligne"/>
              <w:jc w:val="right"/>
              <w:rPr>
                <w:rFonts w:ascii="Arial" w:hAnsi="Arial" w:cs="Arial"/>
              </w:rPr>
            </w:pPr>
            <w:r w:rsidRPr="00565CD2">
              <w:rPr>
                <w:rFonts w:ascii="Arial" w:hAnsi="Arial" w:cs="Arial"/>
              </w:rPr>
              <w:t>1 105 000</w:t>
            </w:r>
          </w:p>
        </w:tc>
        <w:tc>
          <w:tcPr>
            <w:tcW w:w="2121" w:type="dxa"/>
            <w:vMerge/>
            <w:tcBorders>
              <w:bottom w:val="dotted" w:sz="4" w:space="0" w:color="auto"/>
            </w:tcBorders>
            <w:vAlign w:val="center"/>
          </w:tcPr>
          <w:p w14:paraId="6BC12FC5" w14:textId="77777777" w:rsidR="00CA1315" w:rsidRPr="00565CD2" w:rsidRDefault="00CA1315" w:rsidP="00CA1315">
            <w:pPr>
              <w:pStyle w:val="Sansinterligne"/>
              <w:rPr>
                <w:rFonts w:ascii="Arial" w:hAnsi="Arial" w:cs="Arial"/>
              </w:rPr>
            </w:pPr>
          </w:p>
        </w:tc>
        <w:tc>
          <w:tcPr>
            <w:tcW w:w="1281" w:type="dxa"/>
            <w:vMerge/>
            <w:tcBorders>
              <w:bottom w:val="single" w:sz="4" w:space="0" w:color="auto"/>
            </w:tcBorders>
            <w:vAlign w:val="center"/>
          </w:tcPr>
          <w:p w14:paraId="6D5288BC" w14:textId="77777777" w:rsidR="00CA1315" w:rsidRPr="00565CD2" w:rsidRDefault="00CA1315" w:rsidP="00CA1315">
            <w:pPr>
              <w:pStyle w:val="Sansinterligne"/>
              <w:jc w:val="right"/>
              <w:rPr>
                <w:rFonts w:ascii="Arial" w:hAnsi="Arial" w:cs="Arial"/>
              </w:rPr>
            </w:pPr>
          </w:p>
        </w:tc>
        <w:tc>
          <w:tcPr>
            <w:tcW w:w="1701" w:type="dxa"/>
            <w:vMerge/>
            <w:vAlign w:val="center"/>
          </w:tcPr>
          <w:p w14:paraId="125481EC" w14:textId="77777777" w:rsidR="00CA1315" w:rsidRPr="00565CD2" w:rsidRDefault="00CA1315" w:rsidP="00CA1315">
            <w:pPr>
              <w:pStyle w:val="Sansinterligne"/>
              <w:rPr>
                <w:rFonts w:ascii="Arial" w:hAnsi="Arial" w:cs="Arial"/>
              </w:rPr>
            </w:pPr>
          </w:p>
        </w:tc>
        <w:tc>
          <w:tcPr>
            <w:tcW w:w="1275" w:type="dxa"/>
            <w:vMerge/>
            <w:vAlign w:val="center"/>
          </w:tcPr>
          <w:p w14:paraId="4F08E452" w14:textId="77777777" w:rsidR="00CA1315" w:rsidRPr="00565CD2" w:rsidRDefault="00CA1315" w:rsidP="00CA1315">
            <w:pPr>
              <w:pStyle w:val="Sansinterligne"/>
              <w:jc w:val="right"/>
              <w:rPr>
                <w:rFonts w:ascii="Arial" w:hAnsi="Arial" w:cs="Arial"/>
                <w:b/>
                <w:bCs/>
              </w:rPr>
            </w:pPr>
          </w:p>
        </w:tc>
        <w:tc>
          <w:tcPr>
            <w:tcW w:w="1276" w:type="dxa"/>
            <w:vMerge/>
            <w:vAlign w:val="center"/>
          </w:tcPr>
          <w:p w14:paraId="232BF05D" w14:textId="77777777" w:rsidR="00CA1315" w:rsidRPr="00565CD2" w:rsidRDefault="00CA1315" w:rsidP="00CA1315">
            <w:pPr>
              <w:pStyle w:val="Sansinterligne"/>
              <w:jc w:val="right"/>
              <w:rPr>
                <w:rFonts w:ascii="Arial" w:hAnsi="Arial" w:cs="Arial"/>
                <w:b/>
                <w:bCs/>
              </w:rPr>
            </w:pPr>
          </w:p>
        </w:tc>
      </w:tr>
      <w:tr w:rsidR="00CA1315" w14:paraId="15005C54" w14:textId="77777777" w:rsidTr="001E29CA">
        <w:trPr>
          <w:trHeight w:val="255"/>
        </w:trPr>
        <w:tc>
          <w:tcPr>
            <w:tcW w:w="2268" w:type="dxa"/>
            <w:tcBorders>
              <w:top w:val="dotted" w:sz="4" w:space="0" w:color="auto"/>
              <w:bottom w:val="single" w:sz="4" w:space="0" w:color="auto"/>
            </w:tcBorders>
            <w:vAlign w:val="center"/>
          </w:tcPr>
          <w:p w14:paraId="069CB7E5" w14:textId="77777777" w:rsidR="00CA1315" w:rsidRPr="00565CD2" w:rsidRDefault="00CA1315" w:rsidP="00CA1315">
            <w:pPr>
              <w:pStyle w:val="Sansinterligne"/>
              <w:rPr>
                <w:rFonts w:ascii="Arial" w:hAnsi="Arial" w:cs="Arial"/>
              </w:rPr>
            </w:pPr>
            <w:r w:rsidRPr="00565CD2">
              <w:rPr>
                <w:rFonts w:ascii="Arial" w:hAnsi="Arial" w:cs="Arial"/>
              </w:rPr>
              <w:t>Total</w:t>
            </w:r>
          </w:p>
        </w:tc>
        <w:tc>
          <w:tcPr>
            <w:tcW w:w="1276" w:type="dxa"/>
            <w:tcBorders>
              <w:top w:val="single" w:sz="4" w:space="0" w:color="auto"/>
              <w:bottom w:val="single" w:sz="4" w:space="0" w:color="auto"/>
            </w:tcBorders>
            <w:vAlign w:val="center"/>
          </w:tcPr>
          <w:p w14:paraId="45477614" w14:textId="77777777" w:rsidR="00CA1315" w:rsidRPr="00565CD2" w:rsidRDefault="00CA1315" w:rsidP="00CA1315">
            <w:pPr>
              <w:pStyle w:val="Sansinterligne"/>
              <w:jc w:val="right"/>
              <w:rPr>
                <w:rFonts w:ascii="Arial" w:hAnsi="Arial" w:cs="Arial"/>
                <w:b/>
                <w:bCs/>
              </w:rPr>
            </w:pPr>
            <w:r w:rsidRPr="00565CD2">
              <w:rPr>
                <w:rFonts w:ascii="Arial" w:hAnsi="Arial" w:cs="Arial"/>
                <w:b/>
                <w:bCs/>
              </w:rPr>
              <w:t>1 105 000</w:t>
            </w:r>
          </w:p>
        </w:tc>
        <w:tc>
          <w:tcPr>
            <w:tcW w:w="2121" w:type="dxa"/>
            <w:tcBorders>
              <w:top w:val="dotted" w:sz="4" w:space="0" w:color="auto"/>
            </w:tcBorders>
            <w:vAlign w:val="center"/>
          </w:tcPr>
          <w:p w14:paraId="6189A558" w14:textId="77777777" w:rsidR="00CA1315" w:rsidRPr="00565CD2" w:rsidRDefault="00CA1315" w:rsidP="00CA1315">
            <w:pPr>
              <w:pStyle w:val="Sansinterligne"/>
              <w:rPr>
                <w:rFonts w:ascii="Arial" w:hAnsi="Arial" w:cs="Arial"/>
              </w:rPr>
            </w:pPr>
            <w:r w:rsidRPr="00565CD2">
              <w:rPr>
                <w:rFonts w:ascii="Arial" w:hAnsi="Arial" w:cs="Arial"/>
              </w:rPr>
              <w:t>Total</w:t>
            </w:r>
          </w:p>
        </w:tc>
        <w:tc>
          <w:tcPr>
            <w:tcW w:w="1281" w:type="dxa"/>
            <w:tcBorders>
              <w:top w:val="single" w:sz="4" w:space="0" w:color="auto"/>
            </w:tcBorders>
            <w:vAlign w:val="center"/>
          </w:tcPr>
          <w:p w14:paraId="78991721" w14:textId="77777777" w:rsidR="00CA1315" w:rsidRPr="00565CD2" w:rsidRDefault="00CA1315" w:rsidP="00CA1315">
            <w:pPr>
              <w:pStyle w:val="Sansinterligne"/>
              <w:jc w:val="right"/>
              <w:rPr>
                <w:rFonts w:ascii="Arial" w:hAnsi="Arial" w:cs="Arial"/>
                <w:b/>
                <w:bCs/>
              </w:rPr>
            </w:pPr>
            <w:r w:rsidRPr="00565CD2">
              <w:rPr>
                <w:rFonts w:ascii="Arial" w:hAnsi="Arial" w:cs="Arial"/>
                <w:b/>
                <w:bCs/>
              </w:rPr>
              <w:t>523 100</w:t>
            </w:r>
          </w:p>
        </w:tc>
        <w:tc>
          <w:tcPr>
            <w:tcW w:w="1701" w:type="dxa"/>
            <w:vMerge/>
            <w:vAlign w:val="center"/>
          </w:tcPr>
          <w:p w14:paraId="241937FD" w14:textId="77777777" w:rsidR="00CA1315" w:rsidRPr="00565CD2" w:rsidRDefault="00CA1315" w:rsidP="00CA1315">
            <w:pPr>
              <w:pStyle w:val="Sansinterligne"/>
              <w:rPr>
                <w:rFonts w:ascii="Arial" w:hAnsi="Arial" w:cs="Arial"/>
              </w:rPr>
            </w:pPr>
          </w:p>
        </w:tc>
        <w:tc>
          <w:tcPr>
            <w:tcW w:w="1275" w:type="dxa"/>
            <w:vMerge/>
            <w:vAlign w:val="center"/>
          </w:tcPr>
          <w:p w14:paraId="7685A712" w14:textId="77777777" w:rsidR="00CA1315" w:rsidRPr="00565CD2" w:rsidRDefault="00CA1315" w:rsidP="00CA1315">
            <w:pPr>
              <w:pStyle w:val="Sansinterligne"/>
              <w:jc w:val="right"/>
              <w:rPr>
                <w:rFonts w:ascii="Arial" w:hAnsi="Arial" w:cs="Arial"/>
                <w:b/>
                <w:bCs/>
              </w:rPr>
            </w:pPr>
          </w:p>
        </w:tc>
        <w:tc>
          <w:tcPr>
            <w:tcW w:w="1276" w:type="dxa"/>
            <w:vMerge/>
            <w:vAlign w:val="center"/>
          </w:tcPr>
          <w:p w14:paraId="0067464B" w14:textId="77777777" w:rsidR="00CA1315" w:rsidRPr="00565CD2" w:rsidRDefault="00CA1315" w:rsidP="00CA1315">
            <w:pPr>
              <w:pStyle w:val="Sansinterligne"/>
              <w:jc w:val="right"/>
              <w:rPr>
                <w:rFonts w:ascii="Arial" w:hAnsi="Arial" w:cs="Arial"/>
                <w:b/>
                <w:bCs/>
              </w:rPr>
            </w:pPr>
          </w:p>
        </w:tc>
      </w:tr>
      <w:tr w:rsidR="00CA1315" w14:paraId="5C79AA7B" w14:textId="77777777" w:rsidTr="00CA1315">
        <w:trPr>
          <w:trHeight w:val="484"/>
        </w:trPr>
        <w:tc>
          <w:tcPr>
            <w:tcW w:w="2268" w:type="dxa"/>
            <w:vMerge w:val="restart"/>
            <w:tcBorders>
              <w:top w:val="single" w:sz="4" w:space="0" w:color="auto"/>
            </w:tcBorders>
          </w:tcPr>
          <w:p w14:paraId="49E2B505" w14:textId="77777777" w:rsidR="00CA1315" w:rsidRPr="00565CD2" w:rsidRDefault="00CA1315" w:rsidP="00CA1315">
            <w:pPr>
              <w:pStyle w:val="Sansinterligne"/>
              <w:rPr>
                <w:rFonts w:ascii="Arial" w:hAnsi="Arial" w:cs="Arial"/>
              </w:rPr>
            </w:pPr>
          </w:p>
          <w:p w14:paraId="194752FF" w14:textId="77777777" w:rsidR="00CA1315" w:rsidRPr="00565CD2" w:rsidRDefault="00CA1315" w:rsidP="00CA1315">
            <w:pPr>
              <w:pStyle w:val="Sansinterligne"/>
              <w:rPr>
                <w:rFonts w:ascii="Arial" w:hAnsi="Arial" w:cs="Arial"/>
              </w:rPr>
            </w:pPr>
            <w:r w:rsidRPr="00565CD2">
              <w:rPr>
                <w:rFonts w:ascii="Arial" w:hAnsi="Arial" w:cs="Arial"/>
              </w:rPr>
              <w:t>Valeur ajoutée produite</w:t>
            </w:r>
          </w:p>
          <w:p w14:paraId="6047C5F2" w14:textId="77777777" w:rsidR="00CA1315" w:rsidRPr="00565CD2" w:rsidRDefault="00CA1315" w:rsidP="00CA1315">
            <w:pPr>
              <w:pStyle w:val="Sansinterligne"/>
              <w:rPr>
                <w:rFonts w:ascii="Arial" w:hAnsi="Arial" w:cs="Arial"/>
              </w:rPr>
            </w:pPr>
          </w:p>
        </w:tc>
        <w:tc>
          <w:tcPr>
            <w:tcW w:w="1276" w:type="dxa"/>
            <w:vMerge w:val="restart"/>
            <w:tcBorders>
              <w:top w:val="single" w:sz="4" w:space="0" w:color="auto"/>
            </w:tcBorders>
            <w:vAlign w:val="center"/>
          </w:tcPr>
          <w:p w14:paraId="3C81AF6E" w14:textId="77777777" w:rsidR="00CA1315" w:rsidRPr="00DA15FA" w:rsidRDefault="00CA1315" w:rsidP="00CA1315">
            <w:pPr>
              <w:pStyle w:val="Sansinterligne"/>
              <w:jc w:val="right"/>
              <w:rPr>
                <w:rFonts w:ascii="Arial" w:hAnsi="Arial" w:cs="Arial"/>
                <w:color w:val="FF0000"/>
              </w:rPr>
            </w:pPr>
            <w:r w:rsidRPr="00DA15FA">
              <w:rPr>
                <w:rFonts w:ascii="Arial" w:hAnsi="Arial" w:cs="Arial"/>
                <w:color w:val="FF0000"/>
              </w:rPr>
              <w:t>581 900</w:t>
            </w:r>
          </w:p>
        </w:tc>
        <w:tc>
          <w:tcPr>
            <w:tcW w:w="2121" w:type="dxa"/>
            <w:tcBorders>
              <w:bottom w:val="dotted" w:sz="4" w:space="0" w:color="auto"/>
            </w:tcBorders>
            <w:vAlign w:val="center"/>
          </w:tcPr>
          <w:p w14:paraId="5633D29F" w14:textId="77777777" w:rsidR="00CA1315" w:rsidRPr="00565CD2" w:rsidRDefault="00CA1315" w:rsidP="00CA1315">
            <w:pPr>
              <w:pStyle w:val="Sansinterligne"/>
              <w:rPr>
                <w:rFonts w:ascii="Arial" w:hAnsi="Arial" w:cs="Arial"/>
              </w:rPr>
            </w:pPr>
            <w:r w:rsidRPr="00565CD2">
              <w:rPr>
                <w:rFonts w:ascii="Arial" w:hAnsi="Arial" w:cs="Arial"/>
              </w:rPr>
              <w:t>Impôt, taxes et versements assimilées</w:t>
            </w:r>
          </w:p>
        </w:tc>
        <w:tc>
          <w:tcPr>
            <w:tcW w:w="1281" w:type="dxa"/>
            <w:tcBorders>
              <w:bottom w:val="dotted" w:sz="4" w:space="0" w:color="auto"/>
            </w:tcBorders>
            <w:vAlign w:val="center"/>
          </w:tcPr>
          <w:p w14:paraId="1D23F86D" w14:textId="77777777" w:rsidR="00CA1315" w:rsidRPr="00DA15FA" w:rsidRDefault="00CA1315" w:rsidP="00CA1315">
            <w:pPr>
              <w:pStyle w:val="Sansinterligne"/>
              <w:jc w:val="right"/>
              <w:rPr>
                <w:rFonts w:ascii="Arial" w:hAnsi="Arial" w:cs="Arial"/>
                <w:color w:val="FF0000"/>
              </w:rPr>
            </w:pPr>
            <w:r w:rsidRPr="00DA15FA">
              <w:rPr>
                <w:rFonts w:ascii="Arial" w:hAnsi="Arial" w:cs="Arial"/>
                <w:color w:val="FF0000"/>
              </w:rPr>
              <w:t>16 200</w:t>
            </w:r>
          </w:p>
        </w:tc>
        <w:tc>
          <w:tcPr>
            <w:tcW w:w="1701" w:type="dxa"/>
            <w:vMerge w:val="restart"/>
            <w:vAlign w:val="center"/>
          </w:tcPr>
          <w:p w14:paraId="07FE3F33" w14:textId="77777777" w:rsidR="00CA1315" w:rsidRPr="00565CD2" w:rsidRDefault="00CA1315" w:rsidP="00CA1315">
            <w:pPr>
              <w:pStyle w:val="Sansinterligne"/>
              <w:rPr>
                <w:rFonts w:ascii="Arial" w:hAnsi="Arial" w:cs="Arial"/>
                <w:b/>
                <w:bCs/>
              </w:rPr>
            </w:pPr>
            <w:r w:rsidRPr="00565CD2">
              <w:rPr>
                <w:rFonts w:ascii="Arial" w:hAnsi="Arial" w:cs="Arial"/>
                <w:b/>
                <w:bCs/>
              </w:rPr>
              <w:t>Excédent brut (ou insuffisance) d'exploitation</w:t>
            </w:r>
          </w:p>
        </w:tc>
        <w:tc>
          <w:tcPr>
            <w:tcW w:w="1275" w:type="dxa"/>
            <w:vMerge w:val="restart"/>
            <w:vAlign w:val="center"/>
          </w:tcPr>
          <w:p w14:paraId="3FCB3396" w14:textId="77777777" w:rsidR="00CA1315" w:rsidRPr="00565CD2" w:rsidRDefault="00CA1315" w:rsidP="00CA1315">
            <w:pPr>
              <w:pStyle w:val="Sansinterligne"/>
              <w:jc w:val="right"/>
              <w:rPr>
                <w:rFonts w:ascii="Arial" w:hAnsi="Arial" w:cs="Arial"/>
                <w:b/>
                <w:bCs/>
              </w:rPr>
            </w:pPr>
            <w:r w:rsidRPr="00DA15FA">
              <w:rPr>
                <w:rFonts w:ascii="Arial" w:hAnsi="Arial" w:cs="Arial"/>
                <w:b/>
                <w:bCs/>
                <w:color w:val="FF0000"/>
              </w:rPr>
              <w:t>184 600</w:t>
            </w:r>
          </w:p>
        </w:tc>
        <w:tc>
          <w:tcPr>
            <w:tcW w:w="1276" w:type="dxa"/>
            <w:vMerge w:val="restart"/>
            <w:vAlign w:val="center"/>
          </w:tcPr>
          <w:p w14:paraId="7186D3D6" w14:textId="77777777" w:rsidR="00CA1315" w:rsidRPr="00565CD2" w:rsidRDefault="00CA1315" w:rsidP="00CA1315">
            <w:pPr>
              <w:pStyle w:val="Sansinterligne"/>
              <w:jc w:val="right"/>
              <w:rPr>
                <w:rFonts w:ascii="Arial" w:hAnsi="Arial" w:cs="Arial"/>
                <w:b/>
                <w:bCs/>
              </w:rPr>
            </w:pPr>
            <w:r w:rsidRPr="00565CD2">
              <w:rPr>
                <w:rFonts w:ascii="Arial" w:hAnsi="Arial" w:cs="Arial"/>
                <w:b/>
                <w:bCs/>
              </w:rPr>
              <w:t>163 100</w:t>
            </w:r>
          </w:p>
        </w:tc>
      </w:tr>
      <w:tr w:rsidR="00CA1315" w14:paraId="1CE21F3B" w14:textId="77777777" w:rsidTr="00CA1315">
        <w:trPr>
          <w:trHeight w:val="473"/>
        </w:trPr>
        <w:tc>
          <w:tcPr>
            <w:tcW w:w="2268" w:type="dxa"/>
            <w:vMerge/>
            <w:tcBorders>
              <w:bottom w:val="dotted" w:sz="4" w:space="0" w:color="auto"/>
            </w:tcBorders>
          </w:tcPr>
          <w:p w14:paraId="428E26B2" w14:textId="77777777" w:rsidR="00CA1315" w:rsidRPr="00565CD2" w:rsidRDefault="00CA1315" w:rsidP="00CA1315">
            <w:pPr>
              <w:pStyle w:val="Sansinterligne"/>
              <w:rPr>
                <w:rFonts w:ascii="Arial" w:hAnsi="Arial" w:cs="Arial"/>
              </w:rPr>
            </w:pPr>
          </w:p>
        </w:tc>
        <w:tc>
          <w:tcPr>
            <w:tcW w:w="1276" w:type="dxa"/>
            <w:vMerge/>
            <w:tcBorders>
              <w:bottom w:val="single" w:sz="4" w:space="0" w:color="auto"/>
            </w:tcBorders>
            <w:vAlign w:val="center"/>
          </w:tcPr>
          <w:p w14:paraId="626F57B9" w14:textId="77777777" w:rsidR="00CA1315" w:rsidRPr="00DA15FA" w:rsidRDefault="00CA1315" w:rsidP="00CA1315">
            <w:pPr>
              <w:pStyle w:val="Sansinterligne"/>
              <w:jc w:val="right"/>
              <w:rPr>
                <w:rFonts w:ascii="Arial" w:hAnsi="Arial" w:cs="Arial"/>
                <w:b/>
                <w:bCs/>
                <w:color w:val="FF0000"/>
              </w:rPr>
            </w:pPr>
          </w:p>
        </w:tc>
        <w:tc>
          <w:tcPr>
            <w:tcW w:w="2121" w:type="dxa"/>
            <w:tcBorders>
              <w:top w:val="dotted" w:sz="4" w:space="0" w:color="auto"/>
              <w:bottom w:val="dotted" w:sz="4" w:space="0" w:color="auto"/>
            </w:tcBorders>
            <w:vAlign w:val="center"/>
          </w:tcPr>
          <w:p w14:paraId="648544F9" w14:textId="45475CC0" w:rsidR="00CA1315" w:rsidRPr="00565CD2" w:rsidRDefault="00CA1315" w:rsidP="00CA1315">
            <w:pPr>
              <w:pStyle w:val="Sansinterligne"/>
              <w:rPr>
                <w:rFonts w:ascii="Arial" w:hAnsi="Arial" w:cs="Arial"/>
              </w:rPr>
            </w:pPr>
            <w:r w:rsidRPr="00565CD2">
              <w:rPr>
                <w:rFonts w:ascii="Arial" w:hAnsi="Arial" w:cs="Arial"/>
              </w:rPr>
              <w:t>Charges de personnel</w:t>
            </w:r>
            <w:r w:rsidR="00E57069">
              <w:rPr>
                <w:rFonts w:ascii="Arial" w:hAnsi="Arial" w:cs="Arial"/>
              </w:rPr>
              <w:t xml:space="preserve"> </w:t>
            </w:r>
            <w:r w:rsidR="00E57069" w:rsidRPr="00E57069">
              <w:rPr>
                <w:rFonts w:ascii="Arial" w:hAnsi="Arial" w:cs="Arial"/>
                <w:b/>
                <w:color w:val="FF0000"/>
              </w:rPr>
              <w:t>*</w:t>
            </w:r>
          </w:p>
        </w:tc>
        <w:tc>
          <w:tcPr>
            <w:tcW w:w="1281" w:type="dxa"/>
            <w:tcBorders>
              <w:top w:val="dotted" w:sz="4" w:space="0" w:color="auto"/>
            </w:tcBorders>
            <w:vAlign w:val="center"/>
          </w:tcPr>
          <w:p w14:paraId="1C373079" w14:textId="34A4B40D" w:rsidR="00E57069" w:rsidRDefault="00E57069" w:rsidP="00CA1315">
            <w:pPr>
              <w:pStyle w:val="Sansinterligne"/>
              <w:jc w:val="right"/>
              <w:rPr>
                <w:rFonts w:ascii="Arial" w:hAnsi="Arial" w:cs="Arial"/>
                <w:color w:val="FF0000"/>
              </w:rPr>
            </w:pPr>
            <w:r>
              <w:rPr>
                <w:rFonts w:ascii="Arial" w:hAnsi="Arial" w:cs="Arial"/>
                <w:color w:val="FF0000"/>
              </w:rPr>
              <w:t>242 600</w:t>
            </w:r>
          </w:p>
          <w:p w14:paraId="02726014" w14:textId="4B93B348" w:rsidR="00E57069" w:rsidRDefault="00E57069" w:rsidP="00CA1315">
            <w:pPr>
              <w:pStyle w:val="Sansinterligne"/>
              <w:jc w:val="right"/>
              <w:rPr>
                <w:rFonts w:ascii="Arial" w:hAnsi="Arial" w:cs="Arial"/>
                <w:color w:val="FF0000"/>
              </w:rPr>
            </w:pPr>
            <w:r>
              <w:rPr>
                <w:rFonts w:ascii="Arial" w:hAnsi="Arial" w:cs="Arial"/>
                <w:color w:val="FF0000"/>
              </w:rPr>
              <w:t>106 500</w:t>
            </w:r>
          </w:p>
          <w:p w14:paraId="67B3EC75" w14:textId="633A09CE" w:rsidR="00CA1315" w:rsidRPr="00DA15FA" w:rsidRDefault="00E57069" w:rsidP="00E57069">
            <w:pPr>
              <w:pStyle w:val="Sansinterligne"/>
              <w:jc w:val="right"/>
              <w:rPr>
                <w:rFonts w:ascii="Arial" w:hAnsi="Arial" w:cs="Arial"/>
                <w:color w:val="FF0000"/>
              </w:rPr>
            </w:pPr>
            <w:r>
              <w:rPr>
                <w:rFonts w:ascii="Arial" w:hAnsi="Arial" w:cs="Arial"/>
                <w:color w:val="FF0000"/>
              </w:rPr>
              <w:t>32 000</w:t>
            </w:r>
          </w:p>
        </w:tc>
        <w:tc>
          <w:tcPr>
            <w:tcW w:w="1701" w:type="dxa"/>
            <w:vMerge/>
            <w:vAlign w:val="center"/>
          </w:tcPr>
          <w:p w14:paraId="7C8322D6" w14:textId="77777777" w:rsidR="00CA1315" w:rsidRPr="00565CD2" w:rsidRDefault="00CA1315" w:rsidP="00CA1315">
            <w:pPr>
              <w:pStyle w:val="Sansinterligne"/>
              <w:rPr>
                <w:rFonts w:ascii="Arial" w:hAnsi="Arial" w:cs="Arial"/>
                <w:b/>
                <w:bCs/>
              </w:rPr>
            </w:pPr>
          </w:p>
        </w:tc>
        <w:tc>
          <w:tcPr>
            <w:tcW w:w="1275" w:type="dxa"/>
            <w:vMerge/>
            <w:vAlign w:val="center"/>
          </w:tcPr>
          <w:p w14:paraId="4DDC5FE1" w14:textId="77777777" w:rsidR="00CA1315" w:rsidRPr="00565CD2" w:rsidRDefault="00CA1315" w:rsidP="00CA1315">
            <w:pPr>
              <w:pStyle w:val="Sansinterligne"/>
              <w:jc w:val="right"/>
              <w:rPr>
                <w:rFonts w:ascii="Arial" w:hAnsi="Arial" w:cs="Arial"/>
                <w:b/>
                <w:bCs/>
              </w:rPr>
            </w:pPr>
          </w:p>
        </w:tc>
        <w:tc>
          <w:tcPr>
            <w:tcW w:w="1276" w:type="dxa"/>
            <w:vMerge/>
            <w:vAlign w:val="center"/>
          </w:tcPr>
          <w:p w14:paraId="1A57298F" w14:textId="77777777" w:rsidR="00CA1315" w:rsidRPr="00565CD2" w:rsidRDefault="00CA1315" w:rsidP="00CA1315">
            <w:pPr>
              <w:pStyle w:val="Sansinterligne"/>
              <w:jc w:val="right"/>
              <w:rPr>
                <w:rFonts w:ascii="Arial" w:hAnsi="Arial" w:cs="Arial"/>
                <w:b/>
                <w:bCs/>
              </w:rPr>
            </w:pPr>
          </w:p>
        </w:tc>
      </w:tr>
      <w:tr w:rsidR="00CA1315" w14:paraId="2AE54FF3" w14:textId="77777777" w:rsidTr="001E29CA">
        <w:trPr>
          <w:trHeight w:val="265"/>
        </w:trPr>
        <w:tc>
          <w:tcPr>
            <w:tcW w:w="2268" w:type="dxa"/>
            <w:tcBorders>
              <w:top w:val="dotted" w:sz="4" w:space="0" w:color="auto"/>
              <w:bottom w:val="single" w:sz="4" w:space="0" w:color="auto"/>
            </w:tcBorders>
          </w:tcPr>
          <w:p w14:paraId="29D4CA77" w14:textId="77777777" w:rsidR="00CA1315" w:rsidRPr="00565CD2" w:rsidRDefault="00CA1315" w:rsidP="00CA1315">
            <w:pPr>
              <w:pStyle w:val="Sansinterligne"/>
              <w:jc w:val="right"/>
              <w:rPr>
                <w:rFonts w:ascii="Arial" w:hAnsi="Arial" w:cs="Arial"/>
              </w:rPr>
            </w:pPr>
            <w:r w:rsidRPr="00565CD2">
              <w:rPr>
                <w:rFonts w:ascii="Arial" w:hAnsi="Arial" w:cs="Arial"/>
              </w:rPr>
              <w:t>Total</w:t>
            </w:r>
          </w:p>
        </w:tc>
        <w:tc>
          <w:tcPr>
            <w:tcW w:w="1276" w:type="dxa"/>
            <w:tcBorders>
              <w:top w:val="single" w:sz="4" w:space="0" w:color="auto"/>
              <w:bottom w:val="single" w:sz="4" w:space="0" w:color="auto"/>
            </w:tcBorders>
            <w:vAlign w:val="center"/>
          </w:tcPr>
          <w:p w14:paraId="6367FB43" w14:textId="77777777" w:rsidR="00CA1315" w:rsidRPr="00DA15FA" w:rsidRDefault="00CA1315" w:rsidP="00CA1315">
            <w:pPr>
              <w:pStyle w:val="Sansinterligne"/>
              <w:jc w:val="right"/>
              <w:rPr>
                <w:rFonts w:ascii="Arial" w:hAnsi="Arial" w:cs="Arial"/>
                <w:b/>
                <w:bCs/>
                <w:color w:val="FF0000"/>
              </w:rPr>
            </w:pPr>
            <w:r w:rsidRPr="00DA15FA">
              <w:rPr>
                <w:rFonts w:ascii="Arial" w:hAnsi="Arial" w:cs="Arial"/>
                <w:b/>
                <w:bCs/>
                <w:color w:val="FF0000"/>
              </w:rPr>
              <w:t>581 900</w:t>
            </w:r>
          </w:p>
        </w:tc>
        <w:tc>
          <w:tcPr>
            <w:tcW w:w="2121" w:type="dxa"/>
            <w:tcBorders>
              <w:top w:val="dotted" w:sz="4" w:space="0" w:color="auto"/>
              <w:bottom w:val="single" w:sz="4" w:space="0" w:color="auto"/>
            </w:tcBorders>
          </w:tcPr>
          <w:p w14:paraId="271F36D9" w14:textId="77777777" w:rsidR="00CA1315" w:rsidRPr="00565CD2" w:rsidRDefault="00CA1315" w:rsidP="00CA1315">
            <w:pPr>
              <w:pStyle w:val="Sansinterligne"/>
              <w:jc w:val="right"/>
              <w:rPr>
                <w:rFonts w:ascii="Arial" w:hAnsi="Arial" w:cs="Arial"/>
              </w:rPr>
            </w:pPr>
            <w:r w:rsidRPr="00565CD2">
              <w:rPr>
                <w:rFonts w:ascii="Arial" w:hAnsi="Arial" w:cs="Arial"/>
              </w:rPr>
              <w:t>Total</w:t>
            </w:r>
          </w:p>
        </w:tc>
        <w:tc>
          <w:tcPr>
            <w:tcW w:w="1281" w:type="dxa"/>
            <w:tcBorders>
              <w:top w:val="dotted" w:sz="4" w:space="0" w:color="auto"/>
              <w:bottom w:val="single" w:sz="4" w:space="0" w:color="auto"/>
            </w:tcBorders>
            <w:vAlign w:val="center"/>
          </w:tcPr>
          <w:p w14:paraId="7387DFD2" w14:textId="77777777" w:rsidR="00CA1315" w:rsidRPr="00DA15FA" w:rsidRDefault="00CA1315" w:rsidP="00CA1315">
            <w:pPr>
              <w:pStyle w:val="Sansinterligne"/>
              <w:jc w:val="right"/>
              <w:rPr>
                <w:rFonts w:ascii="Arial" w:hAnsi="Arial" w:cs="Arial"/>
                <w:b/>
                <w:bCs/>
                <w:color w:val="FF0000"/>
              </w:rPr>
            </w:pPr>
            <w:r w:rsidRPr="00DA15FA">
              <w:rPr>
                <w:rFonts w:ascii="Arial" w:hAnsi="Arial" w:cs="Arial"/>
                <w:b/>
                <w:bCs/>
                <w:color w:val="FF0000"/>
              </w:rPr>
              <w:t>397 300</w:t>
            </w:r>
          </w:p>
        </w:tc>
        <w:tc>
          <w:tcPr>
            <w:tcW w:w="1701" w:type="dxa"/>
            <w:vMerge/>
            <w:vAlign w:val="center"/>
          </w:tcPr>
          <w:p w14:paraId="3EA275F2" w14:textId="77777777" w:rsidR="00CA1315" w:rsidRPr="00565CD2" w:rsidRDefault="00CA1315" w:rsidP="00CA1315">
            <w:pPr>
              <w:pStyle w:val="Sansinterligne"/>
              <w:rPr>
                <w:rFonts w:ascii="Arial" w:hAnsi="Arial" w:cs="Arial"/>
                <w:b/>
                <w:bCs/>
              </w:rPr>
            </w:pPr>
          </w:p>
        </w:tc>
        <w:tc>
          <w:tcPr>
            <w:tcW w:w="1275" w:type="dxa"/>
            <w:vMerge/>
            <w:vAlign w:val="center"/>
          </w:tcPr>
          <w:p w14:paraId="7993AC16" w14:textId="77777777" w:rsidR="00CA1315" w:rsidRPr="00565CD2" w:rsidRDefault="00CA1315" w:rsidP="00CA1315">
            <w:pPr>
              <w:pStyle w:val="Sansinterligne"/>
              <w:jc w:val="right"/>
              <w:rPr>
                <w:rFonts w:ascii="Arial" w:hAnsi="Arial" w:cs="Arial"/>
                <w:b/>
                <w:bCs/>
              </w:rPr>
            </w:pPr>
          </w:p>
        </w:tc>
        <w:tc>
          <w:tcPr>
            <w:tcW w:w="1276" w:type="dxa"/>
            <w:vMerge/>
            <w:vAlign w:val="center"/>
          </w:tcPr>
          <w:p w14:paraId="313DCCC4" w14:textId="77777777" w:rsidR="00CA1315" w:rsidRPr="00565CD2" w:rsidRDefault="00CA1315" w:rsidP="00CA1315">
            <w:pPr>
              <w:pStyle w:val="Sansinterligne"/>
              <w:jc w:val="right"/>
              <w:rPr>
                <w:rFonts w:ascii="Arial" w:hAnsi="Arial" w:cs="Arial"/>
                <w:b/>
                <w:bCs/>
              </w:rPr>
            </w:pPr>
          </w:p>
        </w:tc>
      </w:tr>
    </w:tbl>
    <w:p w14:paraId="20ECB7DC" w14:textId="5279612B" w:rsidR="001E29CA" w:rsidRDefault="001E29CA" w:rsidP="00E57069">
      <w:pPr>
        <w:pStyle w:val="Sansinterligne"/>
        <w:spacing w:line="120" w:lineRule="auto"/>
        <w:ind w:left="420"/>
        <w:jc w:val="both"/>
        <w:rPr>
          <w:rFonts w:ascii="Arial" w:hAnsi="Arial" w:cs="Arial"/>
          <w:color w:val="FF0000"/>
          <w:sz w:val="24"/>
          <w:szCs w:val="24"/>
        </w:rPr>
      </w:pPr>
    </w:p>
    <w:p w14:paraId="6DFB2C07" w14:textId="3759924F" w:rsidR="00CA1315" w:rsidRPr="00E57069" w:rsidRDefault="00E57069" w:rsidP="00E57069">
      <w:pPr>
        <w:pStyle w:val="Sansinterligne"/>
        <w:ind w:left="360"/>
        <w:jc w:val="both"/>
        <w:rPr>
          <w:rFonts w:ascii="Arial" w:hAnsi="Arial" w:cs="Arial"/>
          <w:color w:val="FF0000"/>
        </w:rPr>
      </w:pPr>
      <w:r w:rsidRPr="00E57069">
        <w:rPr>
          <w:rFonts w:ascii="Arial" w:hAnsi="Arial" w:cs="Arial"/>
          <w:b/>
          <w:color w:val="FF0000"/>
        </w:rPr>
        <w:t>*</w:t>
      </w:r>
      <w:r>
        <w:rPr>
          <w:rFonts w:ascii="Arial" w:hAnsi="Arial" w:cs="Arial"/>
          <w:color w:val="FF0000"/>
        </w:rPr>
        <w:t xml:space="preserve"> </w:t>
      </w:r>
      <w:r w:rsidRPr="00E57069">
        <w:rPr>
          <w:rFonts w:ascii="Arial" w:hAnsi="Arial" w:cs="Arial"/>
          <w:color w:val="FF0000"/>
        </w:rPr>
        <w:t>total charges de perso</w:t>
      </w:r>
      <w:r w:rsidR="00CA1315" w:rsidRPr="00E57069">
        <w:rPr>
          <w:rFonts w:ascii="Arial" w:hAnsi="Arial" w:cs="Arial"/>
          <w:color w:val="FF0000"/>
        </w:rPr>
        <w:t xml:space="preserve">nnel </w:t>
      </w:r>
      <w:r w:rsidRPr="00E57069">
        <w:rPr>
          <w:rFonts w:ascii="Arial" w:hAnsi="Arial" w:cs="Arial"/>
          <w:color w:val="FF0000"/>
        </w:rPr>
        <w:t>= 381 100</w:t>
      </w:r>
    </w:p>
    <w:p w14:paraId="55AA93A3" w14:textId="26C9840F" w:rsidR="00E57069" w:rsidRDefault="00E57069">
      <w:pPr>
        <w:rPr>
          <w:rFonts w:ascii="Arial" w:hAnsi="Arial" w:cs="Arial"/>
          <w:color w:val="00B0F0"/>
        </w:rPr>
      </w:pPr>
      <w:r>
        <w:rPr>
          <w:rFonts w:ascii="Arial" w:hAnsi="Arial" w:cs="Arial"/>
          <w:color w:val="00B0F0"/>
        </w:rPr>
        <w:br w:type="page"/>
      </w:r>
    </w:p>
    <w:p w14:paraId="57DBDFE7" w14:textId="3130F5FC" w:rsidR="00E57069" w:rsidRPr="00E57069" w:rsidRDefault="00024D4E" w:rsidP="00935FC7">
      <w:pPr>
        <w:pStyle w:val="Sansinterligne"/>
        <w:jc w:val="both"/>
        <w:rPr>
          <w:rFonts w:ascii="Arial" w:hAnsi="Arial" w:cs="Arial"/>
          <w:b/>
          <w:bCs/>
          <w:sz w:val="24"/>
          <w:szCs w:val="24"/>
        </w:rPr>
      </w:pPr>
      <w:r w:rsidRPr="00E57069">
        <w:rPr>
          <w:rFonts w:ascii="Arial" w:hAnsi="Arial" w:cs="Arial"/>
          <w:b/>
          <w:bCs/>
          <w:sz w:val="24"/>
          <w:szCs w:val="24"/>
        </w:rPr>
        <w:lastRenderedPageBreak/>
        <w:t xml:space="preserve">3) </w:t>
      </w:r>
      <w:r w:rsidR="00D02945" w:rsidRPr="00D02945">
        <w:rPr>
          <w:rFonts w:ascii="Arial" w:hAnsi="Arial" w:cs="Arial"/>
          <w:b/>
          <w:sz w:val="24"/>
          <w:szCs w:val="24"/>
        </w:rPr>
        <w:t>Expliquez à M. Coste, le dirigeant des transports Coste, pourquoi les soldes intermédiaires de gestion de l’annexe A constituent des éléments impor</w:t>
      </w:r>
      <w:r w:rsidR="00D02945">
        <w:rPr>
          <w:rFonts w:ascii="Arial" w:hAnsi="Arial" w:cs="Arial"/>
          <w:b/>
          <w:sz w:val="24"/>
          <w:szCs w:val="24"/>
        </w:rPr>
        <w:t>tants pour sa prise de décision</w:t>
      </w:r>
      <w:r w:rsidR="00E57069" w:rsidRPr="00E57069">
        <w:rPr>
          <w:rFonts w:ascii="Arial" w:hAnsi="Arial" w:cs="Arial"/>
          <w:b/>
          <w:sz w:val="24"/>
          <w:szCs w:val="24"/>
        </w:rPr>
        <w:t>.</w:t>
      </w:r>
    </w:p>
    <w:p w14:paraId="205CC6A3" w14:textId="5C1642CA" w:rsidR="00E57069" w:rsidRDefault="00E57069" w:rsidP="00935FC7">
      <w:pPr>
        <w:pStyle w:val="Sansinterligne"/>
        <w:jc w:val="both"/>
        <w:rPr>
          <w:rFonts w:ascii="Arial" w:hAnsi="Arial" w:cs="Arial"/>
          <w:bCs/>
          <w:sz w:val="16"/>
          <w:szCs w:val="16"/>
        </w:rPr>
      </w:pPr>
    </w:p>
    <w:p w14:paraId="5D0D2C8D" w14:textId="120341F7" w:rsidR="00D02945" w:rsidRDefault="00D02945" w:rsidP="00935FC7">
      <w:pPr>
        <w:pStyle w:val="Sansinterligne"/>
        <w:jc w:val="both"/>
        <w:rPr>
          <w:rFonts w:ascii="Arial" w:hAnsi="Arial" w:cs="Arial"/>
          <w:bCs/>
          <w:sz w:val="24"/>
          <w:szCs w:val="24"/>
        </w:rPr>
      </w:pPr>
      <w:r>
        <w:rPr>
          <w:rFonts w:ascii="Arial" w:hAnsi="Arial" w:cs="Arial"/>
          <w:bCs/>
          <w:sz w:val="24"/>
          <w:szCs w:val="24"/>
        </w:rPr>
        <w:t>Les SIG présentés dans l’annexe A sont des éléments importants pour se fonder une opinion sur l’activité de l’entreprise que les transports Coste envisagent de racheter et sur sa rentabilité.</w:t>
      </w:r>
    </w:p>
    <w:p w14:paraId="22064D64" w14:textId="7E5F47CE" w:rsidR="00D02945" w:rsidRDefault="00D02945" w:rsidP="00935FC7">
      <w:pPr>
        <w:pStyle w:val="Sansinterligne"/>
        <w:jc w:val="both"/>
        <w:rPr>
          <w:rFonts w:ascii="Arial" w:hAnsi="Arial" w:cs="Arial"/>
          <w:bCs/>
          <w:sz w:val="24"/>
          <w:szCs w:val="24"/>
        </w:rPr>
      </w:pPr>
      <w:r>
        <w:rPr>
          <w:rFonts w:ascii="Arial" w:hAnsi="Arial" w:cs="Arial"/>
          <w:bCs/>
          <w:sz w:val="24"/>
          <w:szCs w:val="24"/>
        </w:rPr>
        <w:t xml:space="preserve">La </w:t>
      </w:r>
      <w:r w:rsidRPr="00815553">
        <w:rPr>
          <w:rFonts w:ascii="Arial" w:hAnsi="Arial" w:cs="Arial"/>
          <w:b/>
          <w:bCs/>
          <w:sz w:val="24"/>
          <w:szCs w:val="24"/>
        </w:rPr>
        <w:t>production</w:t>
      </w:r>
      <w:r w:rsidRPr="00D02945">
        <w:rPr>
          <w:rFonts w:ascii="Arial" w:hAnsi="Arial" w:cs="Arial"/>
          <w:bCs/>
          <w:sz w:val="24"/>
          <w:szCs w:val="24"/>
        </w:rPr>
        <w:t xml:space="preserve"> de l'exercice</w:t>
      </w:r>
      <w:r>
        <w:rPr>
          <w:rFonts w:ascii="Arial" w:hAnsi="Arial" w:cs="Arial"/>
          <w:bCs/>
          <w:sz w:val="24"/>
          <w:szCs w:val="24"/>
        </w:rPr>
        <w:t xml:space="preserve"> </w:t>
      </w:r>
      <w:r w:rsidRPr="00D02945">
        <w:rPr>
          <w:rFonts w:ascii="Arial" w:hAnsi="Arial" w:cs="Arial"/>
          <w:bCs/>
          <w:sz w:val="24"/>
          <w:szCs w:val="24"/>
        </w:rPr>
        <w:t xml:space="preserve">mesure l’activité de production de l’entreprise réalisée </w:t>
      </w:r>
      <w:r>
        <w:rPr>
          <w:rFonts w:ascii="Arial" w:hAnsi="Arial" w:cs="Arial"/>
          <w:bCs/>
          <w:sz w:val="24"/>
          <w:szCs w:val="24"/>
        </w:rPr>
        <w:t xml:space="preserve">uniquement </w:t>
      </w:r>
      <w:r w:rsidRPr="00D02945">
        <w:rPr>
          <w:rFonts w:ascii="Arial" w:hAnsi="Arial" w:cs="Arial"/>
          <w:bCs/>
          <w:sz w:val="24"/>
          <w:szCs w:val="24"/>
        </w:rPr>
        <w:t>avec ses propres moyens</w:t>
      </w:r>
      <w:r>
        <w:rPr>
          <w:rFonts w:ascii="Arial" w:hAnsi="Arial" w:cs="Arial"/>
          <w:bCs/>
          <w:sz w:val="24"/>
          <w:szCs w:val="24"/>
        </w:rPr>
        <w:t>, donc sans tenir compte de la sous-traitance.</w:t>
      </w:r>
    </w:p>
    <w:p w14:paraId="28529BA7" w14:textId="16D7ACFF" w:rsidR="00D02945" w:rsidRDefault="00815553" w:rsidP="00935FC7">
      <w:pPr>
        <w:pStyle w:val="Sansinterligne"/>
        <w:jc w:val="both"/>
        <w:rPr>
          <w:rFonts w:ascii="Arial" w:hAnsi="Arial" w:cs="Arial"/>
          <w:bCs/>
          <w:sz w:val="24"/>
          <w:szCs w:val="24"/>
        </w:rPr>
      </w:pPr>
      <w:r>
        <w:rPr>
          <w:rFonts w:ascii="Arial" w:hAnsi="Arial" w:cs="Arial"/>
          <w:bCs/>
          <w:sz w:val="24"/>
          <w:szCs w:val="24"/>
        </w:rPr>
        <w:t xml:space="preserve">La </w:t>
      </w:r>
      <w:r w:rsidRPr="00815553">
        <w:rPr>
          <w:rFonts w:ascii="Arial" w:hAnsi="Arial" w:cs="Arial"/>
          <w:b/>
          <w:bCs/>
          <w:sz w:val="24"/>
          <w:szCs w:val="24"/>
        </w:rPr>
        <w:t>valeur ajoutée produite</w:t>
      </w:r>
      <w:r>
        <w:rPr>
          <w:rFonts w:ascii="Arial" w:hAnsi="Arial" w:cs="Arial"/>
          <w:bCs/>
          <w:sz w:val="24"/>
          <w:szCs w:val="24"/>
        </w:rPr>
        <w:t xml:space="preserve"> </w:t>
      </w:r>
      <w:r w:rsidRPr="00815553">
        <w:rPr>
          <w:rFonts w:ascii="Arial" w:hAnsi="Arial" w:cs="Arial"/>
          <w:bCs/>
          <w:sz w:val="24"/>
          <w:szCs w:val="24"/>
        </w:rPr>
        <w:t>mesure la richesse créé</w:t>
      </w:r>
      <w:r w:rsidR="00E75FDE">
        <w:rPr>
          <w:rFonts w:ascii="Arial" w:hAnsi="Arial" w:cs="Arial"/>
          <w:bCs/>
          <w:sz w:val="24"/>
          <w:szCs w:val="24"/>
        </w:rPr>
        <w:t xml:space="preserve">e par l’activité de l’entreprise. Cette VA </w:t>
      </w:r>
      <w:r>
        <w:rPr>
          <w:rFonts w:ascii="Arial" w:hAnsi="Arial" w:cs="Arial"/>
          <w:bCs/>
          <w:sz w:val="24"/>
          <w:szCs w:val="24"/>
        </w:rPr>
        <w:t>permet</w:t>
      </w:r>
      <w:r w:rsidRPr="0046427A">
        <w:rPr>
          <w:rFonts w:ascii="Arial" w:hAnsi="Arial" w:cs="Arial"/>
          <w:bCs/>
          <w:sz w:val="24"/>
          <w:szCs w:val="24"/>
        </w:rPr>
        <w:t xml:space="preserve"> de rémunérer les différents acteurs ayant contribué à la production : le personnel, l’</w:t>
      </w:r>
      <w:r>
        <w:rPr>
          <w:rFonts w:ascii="Arial" w:hAnsi="Arial" w:cs="Arial"/>
          <w:bCs/>
          <w:sz w:val="24"/>
          <w:szCs w:val="24"/>
        </w:rPr>
        <w:t>É</w:t>
      </w:r>
      <w:r w:rsidRPr="0046427A">
        <w:rPr>
          <w:rFonts w:ascii="Arial" w:hAnsi="Arial" w:cs="Arial"/>
          <w:bCs/>
          <w:sz w:val="24"/>
          <w:szCs w:val="24"/>
        </w:rPr>
        <w:t>tat et les apporteurs de cap</w:t>
      </w:r>
      <w:r w:rsidR="00E75FDE">
        <w:rPr>
          <w:rFonts w:ascii="Arial" w:hAnsi="Arial" w:cs="Arial"/>
          <w:bCs/>
          <w:sz w:val="24"/>
          <w:szCs w:val="24"/>
        </w:rPr>
        <w:t>itaux (banques et actionnaires), il est important qu’elle soit le plus élevé possible et repose essentiellement sur son savoir-faire.</w:t>
      </w:r>
    </w:p>
    <w:p w14:paraId="7D679DBE" w14:textId="77777777" w:rsidR="00E75FDE" w:rsidRDefault="00E75FDE" w:rsidP="00935FC7">
      <w:pPr>
        <w:pStyle w:val="Sansinterligne"/>
        <w:jc w:val="both"/>
        <w:rPr>
          <w:rFonts w:ascii="Arial" w:hAnsi="Arial" w:cs="Arial"/>
          <w:bCs/>
          <w:sz w:val="24"/>
          <w:szCs w:val="24"/>
        </w:rPr>
      </w:pPr>
      <w:r>
        <w:rPr>
          <w:rFonts w:ascii="Arial" w:hAnsi="Arial" w:cs="Arial"/>
          <w:bCs/>
          <w:sz w:val="24"/>
          <w:szCs w:val="24"/>
        </w:rPr>
        <w:t>L’</w:t>
      </w:r>
      <w:r>
        <w:rPr>
          <w:rFonts w:ascii="Arial" w:hAnsi="Arial" w:cs="Arial"/>
          <w:b/>
          <w:bCs/>
          <w:sz w:val="24"/>
          <w:szCs w:val="24"/>
        </w:rPr>
        <w:t>e</w:t>
      </w:r>
      <w:r w:rsidRPr="00E57069">
        <w:rPr>
          <w:rFonts w:ascii="Arial" w:hAnsi="Arial" w:cs="Arial"/>
          <w:b/>
          <w:bCs/>
          <w:sz w:val="24"/>
          <w:szCs w:val="24"/>
        </w:rPr>
        <w:t>xcédent brut d'exploitation</w:t>
      </w:r>
      <w:r>
        <w:rPr>
          <w:rFonts w:ascii="Arial" w:hAnsi="Arial" w:cs="Arial"/>
          <w:b/>
          <w:bCs/>
          <w:sz w:val="24"/>
          <w:szCs w:val="24"/>
        </w:rPr>
        <w:t xml:space="preserve"> </w:t>
      </w:r>
      <w:r w:rsidRPr="00E75FDE">
        <w:rPr>
          <w:rFonts w:ascii="Arial" w:hAnsi="Arial" w:cs="Arial"/>
          <w:bCs/>
          <w:sz w:val="24"/>
          <w:szCs w:val="24"/>
        </w:rPr>
        <w:t xml:space="preserve">traduit la performance de l’entreprise après paiement des salaires et impôts indirects. </w:t>
      </w:r>
      <w:r>
        <w:rPr>
          <w:rFonts w:ascii="Arial" w:hAnsi="Arial" w:cs="Arial"/>
          <w:bCs/>
          <w:sz w:val="24"/>
          <w:szCs w:val="24"/>
        </w:rPr>
        <w:t>C’est la part de richesse créée qui reste disponible pour l’entreprise. Grâce à l’EBE l</w:t>
      </w:r>
      <w:r w:rsidRPr="0046427A">
        <w:rPr>
          <w:rFonts w:ascii="Arial" w:hAnsi="Arial" w:cs="Arial"/>
          <w:bCs/>
          <w:sz w:val="24"/>
          <w:szCs w:val="24"/>
        </w:rPr>
        <w:t>’entreprise</w:t>
      </w:r>
      <w:r>
        <w:rPr>
          <w:rFonts w:ascii="Arial" w:hAnsi="Arial" w:cs="Arial"/>
          <w:bCs/>
          <w:sz w:val="24"/>
          <w:szCs w:val="24"/>
        </w:rPr>
        <w:t xml:space="preserve"> peut pérenniser son activité.</w:t>
      </w:r>
    </w:p>
    <w:p w14:paraId="2CAD0E74" w14:textId="77777777" w:rsidR="00D02945" w:rsidRPr="00FA5D26" w:rsidRDefault="00D02945" w:rsidP="00935FC7">
      <w:pPr>
        <w:pStyle w:val="Sansinterligne"/>
        <w:jc w:val="both"/>
        <w:rPr>
          <w:rFonts w:ascii="Arial" w:hAnsi="Arial" w:cs="Arial"/>
          <w:bCs/>
          <w:sz w:val="24"/>
          <w:szCs w:val="24"/>
        </w:rPr>
      </w:pPr>
    </w:p>
    <w:p w14:paraId="00AF0246" w14:textId="6E0DBAF3" w:rsidR="00E57069" w:rsidRPr="00E57069" w:rsidRDefault="0046427A" w:rsidP="00935FC7">
      <w:pPr>
        <w:pStyle w:val="Sansinterligne"/>
        <w:jc w:val="both"/>
        <w:rPr>
          <w:rFonts w:ascii="Arial" w:hAnsi="Arial" w:cs="Arial"/>
          <w:bCs/>
          <w:sz w:val="24"/>
          <w:szCs w:val="24"/>
        </w:rPr>
      </w:pPr>
      <w:r w:rsidRPr="0046427A">
        <w:rPr>
          <w:rFonts w:ascii="Arial" w:hAnsi="Arial" w:cs="Arial"/>
          <w:b/>
          <w:bCs/>
          <w:sz w:val="24"/>
          <w:szCs w:val="24"/>
        </w:rPr>
        <w:t xml:space="preserve">4) Choisissez et calculez 3 indicateurs qui permettront d’évaluer la profitabilité de l’entreprise </w:t>
      </w:r>
      <w:proofErr w:type="spellStart"/>
      <w:r w:rsidRPr="0046427A">
        <w:rPr>
          <w:rFonts w:ascii="Arial" w:hAnsi="Arial" w:cs="Arial"/>
          <w:b/>
          <w:bCs/>
          <w:sz w:val="24"/>
          <w:szCs w:val="24"/>
        </w:rPr>
        <w:t>Lisboatrans</w:t>
      </w:r>
      <w:proofErr w:type="spellEnd"/>
      <w:r w:rsidR="008C60D3">
        <w:rPr>
          <w:rFonts w:ascii="Arial" w:hAnsi="Arial" w:cs="Arial"/>
          <w:bCs/>
          <w:sz w:val="24"/>
          <w:szCs w:val="24"/>
        </w:rPr>
        <w:t xml:space="preserve"> </w:t>
      </w:r>
      <w:r w:rsidR="008C60D3" w:rsidRPr="008C60D3">
        <w:rPr>
          <w:rFonts w:ascii="Arial" w:hAnsi="Arial" w:cs="Arial"/>
          <w:b/>
          <w:bCs/>
          <w:sz w:val="24"/>
          <w:szCs w:val="24"/>
        </w:rPr>
        <w:t>en 2020 et 2021</w:t>
      </w:r>
      <w:r w:rsidR="008C60D3">
        <w:rPr>
          <w:rFonts w:ascii="Arial" w:hAnsi="Arial" w:cs="Arial"/>
          <w:bCs/>
          <w:sz w:val="24"/>
          <w:szCs w:val="24"/>
        </w:rPr>
        <w:t>.</w:t>
      </w:r>
    </w:p>
    <w:p w14:paraId="4710A06D" w14:textId="65BDE1F0" w:rsidR="00E57069" w:rsidRPr="00F919B0" w:rsidRDefault="00E57069" w:rsidP="00935FC7">
      <w:pPr>
        <w:pStyle w:val="Sansinterligne"/>
        <w:jc w:val="both"/>
        <w:rPr>
          <w:rFonts w:ascii="Arial" w:hAnsi="Arial" w:cs="Arial"/>
          <w:bCs/>
          <w:sz w:val="16"/>
          <w:szCs w:val="16"/>
        </w:rPr>
      </w:pPr>
    </w:p>
    <w:p w14:paraId="4091B0CB" w14:textId="22188602" w:rsidR="008C60D3" w:rsidRDefault="008C60D3" w:rsidP="00935FC7">
      <w:pPr>
        <w:pStyle w:val="Sansinterligne"/>
        <w:jc w:val="both"/>
        <w:rPr>
          <w:rFonts w:ascii="Arial" w:hAnsi="Arial" w:cs="Arial"/>
          <w:bCs/>
          <w:sz w:val="24"/>
          <w:szCs w:val="24"/>
        </w:rPr>
      </w:pPr>
      <w:r>
        <w:rPr>
          <w:rFonts w:ascii="Arial" w:hAnsi="Arial" w:cs="Arial"/>
          <w:bCs/>
          <w:sz w:val="24"/>
          <w:szCs w:val="24"/>
        </w:rPr>
        <w:t>Le candidat doit sélectionner dans l’annexe 6 les indicateurs qui mesurent la profitabilité.</w:t>
      </w:r>
    </w:p>
    <w:p w14:paraId="21D9CF66" w14:textId="1FD48977" w:rsidR="008C60D3" w:rsidRDefault="008C60D3" w:rsidP="00935FC7">
      <w:pPr>
        <w:pStyle w:val="Sansinterligne"/>
        <w:jc w:val="both"/>
        <w:rPr>
          <w:rFonts w:ascii="Arial" w:hAnsi="Arial" w:cs="Arial"/>
          <w:bCs/>
          <w:sz w:val="24"/>
          <w:szCs w:val="24"/>
        </w:rPr>
      </w:pPr>
      <w:r>
        <w:rPr>
          <w:rFonts w:ascii="Arial" w:hAnsi="Arial" w:cs="Arial"/>
          <w:bCs/>
          <w:sz w:val="24"/>
          <w:szCs w:val="24"/>
        </w:rPr>
        <w:t xml:space="preserve">Puis il cherchera dans les annexes </w:t>
      </w:r>
      <w:r w:rsidR="00061439">
        <w:rPr>
          <w:rFonts w:ascii="Arial" w:hAnsi="Arial" w:cs="Arial"/>
          <w:bCs/>
          <w:sz w:val="24"/>
          <w:szCs w:val="24"/>
        </w:rPr>
        <w:t>A et 7 les valeurs nécessaires aux calculs.</w:t>
      </w:r>
    </w:p>
    <w:p w14:paraId="6460838E" w14:textId="77777777" w:rsidR="008C60D3" w:rsidRPr="00F919B0" w:rsidRDefault="008C60D3" w:rsidP="00935FC7">
      <w:pPr>
        <w:pStyle w:val="Sansinterligne"/>
        <w:jc w:val="both"/>
        <w:rPr>
          <w:rFonts w:ascii="Arial" w:hAnsi="Arial" w:cs="Arial"/>
          <w:bCs/>
          <w:sz w:val="16"/>
          <w:szCs w:val="16"/>
        </w:rPr>
      </w:pPr>
    </w:p>
    <w:tbl>
      <w:tblPr>
        <w:tblStyle w:val="Grilledutableau"/>
        <w:tblW w:w="10399" w:type="dxa"/>
        <w:tblLook w:val="04A0" w:firstRow="1" w:lastRow="0" w:firstColumn="1" w:lastColumn="0" w:noHBand="0" w:noVBand="1"/>
      </w:tblPr>
      <w:tblGrid>
        <w:gridCol w:w="2122"/>
        <w:gridCol w:w="3118"/>
        <w:gridCol w:w="2410"/>
        <w:gridCol w:w="2749"/>
      </w:tblGrid>
      <w:tr w:rsidR="00FC4994" w:rsidRPr="00AE472F" w14:paraId="5B6D216F" w14:textId="77777777" w:rsidTr="00FC4994">
        <w:tc>
          <w:tcPr>
            <w:tcW w:w="2122" w:type="dxa"/>
            <w:vAlign w:val="center"/>
          </w:tcPr>
          <w:p w14:paraId="420B4E96" w14:textId="77777777" w:rsidR="00FC4994" w:rsidRPr="00AE472F" w:rsidRDefault="00FC4994" w:rsidP="0023047D">
            <w:pPr>
              <w:pStyle w:val="Sansinterligne"/>
              <w:rPr>
                <w:rFonts w:ascii="Arial" w:hAnsi="Arial" w:cs="Arial"/>
                <w:sz w:val="24"/>
                <w:szCs w:val="24"/>
              </w:rPr>
            </w:pPr>
          </w:p>
        </w:tc>
        <w:tc>
          <w:tcPr>
            <w:tcW w:w="3118" w:type="dxa"/>
            <w:vAlign w:val="center"/>
          </w:tcPr>
          <w:p w14:paraId="46D2B9EB" w14:textId="77777777" w:rsidR="00FC4994" w:rsidRPr="00AE472F" w:rsidRDefault="00FC4994" w:rsidP="0023047D">
            <w:pPr>
              <w:pStyle w:val="Sansinterligne"/>
              <w:rPr>
                <w:rFonts w:ascii="Arial" w:hAnsi="Arial" w:cs="Arial"/>
                <w:sz w:val="24"/>
                <w:szCs w:val="24"/>
              </w:rPr>
            </w:pPr>
          </w:p>
        </w:tc>
        <w:tc>
          <w:tcPr>
            <w:tcW w:w="2410" w:type="dxa"/>
          </w:tcPr>
          <w:p w14:paraId="1D3335A7" w14:textId="287C7661" w:rsidR="00FC4994" w:rsidRPr="00FC4994" w:rsidRDefault="00FC4994" w:rsidP="00FC4994">
            <w:pPr>
              <w:pStyle w:val="Sansinterligne"/>
              <w:jc w:val="center"/>
              <w:rPr>
                <w:rFonts w:ascii="Arial" w:hAnsi="Arial" w:cs="Arial"/>
                <w:b/>
                <w:sz w:val="24"/>
                <w:szCs w:val="24"/>
              </w:rPr>
            </w:pPr>
            <w:r w:rsidRPr="00FC4994">
              <w:rPr>
                <w:rFonts w:ascii="Arial" w:hAnsi="Arial" w:cs="Arial"/>
                <w:b/>
                <w:sz w:val="24"/>
                <w:szCs w:val="24"/>
              </w:rPr>
              <w:t>2021</w:t>
            </w:r>
          </w:p>
        </w:tc>
        <w:tc>
          <w:tcPr>
            <w:tcW w:w="2749" w:type="dxa"/>
          </w:tcPr>
          <w:p w14:paraId="509E13DF" w14:textId="73777F3F" w:rsidR="00FC4994" w:rsidRPr="00FC4994" w:rsidRDefault="00FC4994" w:rsidP="00FC4994">
            <w:pPr>
              <w:pStyle w:val="Sansinterligne"/>
              <w:jc w:val="center"/>
              <w:rPr>
                <w:rFonts w:ascii="Arial" w:hAnsi="Arial" w:cs="Arial"/>
                <w:b/>
                <w:sz w:val="24"/>
                <w:szCs w:val="24"/>
              </w:rPr>
            </w:pPr>
            <w:r w:rsidRPr="00FC4994">
              <w:rPr>
                <w:rFonts w:ascii="Arial" w:hAnsi="Arial" w:cs="Arial"/>
                <w:b/>
                <w:sz w:val="24"/>
                <w:szCs w:val="24"/>
              </w:rPr>
              <w:t>2020</w:t>
            </w:r>
          </w:p>
        </w:tc>
      </w:tr>
      <w:tr w:rsidR="00061439" w:rsidRPr="00AE472F" w14:paraId="242B6EAB" w14:textId="70271A93" w:rsidTr="00FC4994">
        <w:tc>
          <w:tcPr>
            <w:tcW w:w="2122" w:type="dxa"/>
            <w:vAlign w:val="center"/>
          </w:tcPr>
          <w:p w14:paraId="7683F2FC" w14:textId="77777777" w:rsidR="00061439" w:rsidRPr="00AE472F" w:rsidRDefault="00061439" w:rsidP="0023047D">
            <w:pPr>
              <w:pStyle w:val="Sansinterligne"/>
              <w:rPr>
                <w:rFonts w:ascii="Arial" w:hAnsi="Arial" w:cs="Arial"/>
                <w:sz w:val="24"/>
                <w:szCs w:val="24"/>
              </w:rPr>
            </w:pPr>
            <w:r w:rsidRPr="00AE472F">
              <w:rPr>
                <w:rFonts w:ascii="Arial" w:hAnsi="Arial" w:cs="Arial"/>
                <w:sz w:val="24"/>
                <w:szCs w:val="24"/>
              </w:rPr>
              <w:t>Taux de marge bénéficiaire</w:t>
            </w:r>
          </w:p>
        </w:tc>
        <w:tc>
          <w:tcPr>
            <w:tcW w:w="3118" w:type="dxa"/>
            <w:vAlign w:val="center"/>
          </w:tcPr>
          <w:p w14:paraId="5ABC3AA4" w14:textId="77777777" w:rsidR="00061439" w:rsidRDefault="00061439" w:rsidP="0023047D">
            <w:pPr>
              <w:pStyle w:val="Sansinterligne"/>
              <w:rPr>
                <w:rFonts w:ascii="Arial" w:hAnsi="Arial" w:cs="Arial"/>
                <w:sz w:val="24"/>
                <w:szCs w:val="24"/>
              </w:rPr>
            </w:pPr>
            <w:r w:rsidRPr="00AE472F">
              <w:rPr>
                <w:rFonts w:ascii="Arial" w:hAnsi="Arial" w:cs="Arial"/>
                <w:sz w:val="24"/>
                <w:szCs w:val="24"/>
              </w:rPr>
              <w:t>(Résultat de l’exercice / CA HT) * 100</w:t>
            </w:r>
          </w:p>
          <w:p w14:paraId="3F0DA38F" w14:textId="0521A0DE" w:rsidR="00061439" w:rsidRPr="00AE472F" w:rsidRDefault="00061439" w:rsidP="0023047D">
            <w:pPr>
              <w:pStyle w:val="Sansinterligne"/>
              <w:rPr>
                <w:rFonts w:ascii="Arial" w:hAnsi="Arial" w:cs="Arial"/>
                <w:sz w:val="24"/>
                <w:szCs w:val="24"/>
              </w:rPr>
            </w:pPr>
          </w:p>
        </w:tc>
        <w:tc>
          <w:tcPr>
            <w:tcW w:w="2410" w:type="dxa"/>
          </w:tcPr>
          <w:p w14:paraId="09D6A090" w14:textId="76251A72" w:rsidR="00061439" w:rsidRPr="00AE472F" w:rsidRDefault="00061439" w:rsidP="0023047D">
            <w:pPr>
              <w:pStyle w:val="Sansinterligne"/>
              <w:rPr>
                <w:rFonts w:ascii="Arial" w:hAnsi="Arial" w:cs="Arial"/>
                <w:sz w:val="24"/>
                <w:szCs w:val="24"/>
              </w:rPr>
            </w:pPr>
            <w:r>
              <w:rPr>
                <w:rFonts w:ascii="Arial" w:hAnsi="Arial" w:cs="Arial"/>
                <w:sz w:val="24"/>
                <w:szCs w:val="24"/>
              </w:rPr>
              <w:t xml:space="preserve">(62 352 / 1 185 000) * 100 = </w:t>
            </w:r>
            <w:r w:rsidRPr="0023047D">
              <w:rPr>
                <w:rFonts w:ascii="Arial" w:hAnsi="Arial" w:cs="Arial"/>
                <w:b/>
                <w:color w:val="FF0000"/>
                <w:sz w:val="24"/>
                <w:szCs w:val="24"/>
              </w:rPr>
              <w:t>5,26 %</w:t>
            </w:r>
          </w:p>
        </w:tc>
        <w:tc>
          <w:tcPr>
            <w:tcW w:w="2749" w:type="dxa"/>
          </w:tcPr>
          <w:p w14:paraId="27336154" w14:textId="301FAEDD" w:rsidR="00061439" w:rsidRPr="00AE472F" w:rsidRDefault="00FC4994" w:rsidP="0023047D">
            <w:pPr>
              <w:pStyle w:val="Sansinterligne"/>
              <w:rPr>
                <w:rFonts w:ascii="Arial" w:hAnsi="Arial" w:cs="Arial"/>
                <w:sz w:val="24"/>
                <w:szCs w:val="24"/>
              </w:rPr>
            </w:pPr>
            <w:r>
              <w:rPr>
                <w:rFonts w:ascii="Arial" w:hAnsi="Arial" w:cs="Arial"/>
                <w:sz w:val="24"/>
                <w:szCs w:val="24"/>
              </w:rPr>
              <w:t xml:space="preserve">(50 688 / 995 600)*100 = </w:t>
            </w:r>
            <w:r w:rsidRPr="00FC4994">
              <w:rPr>
                <w:rFonts w:ascii="Arial" w:hAnsi="Arial" w:cs="Arial"/>
                <w:b/>
                <w:color w:val="FF0000"/>
                <w:sz w:val="24"/>
                <w:szCs w:val="24"/>
              </w:rPr>
              <w:t>5,09 %</w:t>
            </w:r>
          </w:p>
        </w:tc>
      </w:tr>
      <w:tr w:rsidR="00061439" w:rsidRPr="00AE472F" w14:paraId="06D6E729" w14:textId="7929AAF4" w:rsidTr="00FC4994">
        <w:tc>
          <w:tcPr>
            <w:tcW w:w="2122" w:type="dxa"/>
            <w:vAlign w:val="center"/>
          </w:tcPr>
          <w:p w14:paraId="29CE7092" w14:textId="77777777" w:rsidR="00061439" w:rsidRPr="00AE472F" w:rsidRDefault="00061439" w:rsidP="0023047D">
            <w:pPr>
              <w:pStyle w:val="Sansinterligne"/>
              <w:rPr>
                <w:rFonts w:ascii="Arial" w:hAnsi="Arial" w:cs="Arial"/>
                <w:sz w:val="24"/>
                <w:szCs w:val="24"/>
              </w:rPr>
            </w:pPr>
            <w:r w:rsidRPr="00AE472F">
              <w:rPr>
                <w:rFonts w:ascii="Arial" w:hAnsi="Arial" w:cs="Arial"/>
                <w:sz w:val="24"/>
                <w:szCs w:val="24"/>
              </w:rPr>
              <w:t>Taux de valeur ajoutée</w:t>
            </w:r>
          </w:p>
        </w:tc>
        <w:tc>
          <w:tcPr>
            <w:tcW w:w="3118" w:type="dxa"/>
            <w:vAlign w:val="center"/>
          </w:tcPr>
          <w:p w14:paraId="4C294860" w14:textId="77777777" w:rsidR="00061439" w:rsidRDefault="00061439" w:rsidP="0023047D">
            <w:pPr>
              <w:pStyle w:val="Sansinterligne"/>
              <w:rPr>
                <w:rFonts w:ascii="Arial" w:hAnsi="Arial" w:cs="Arial"/>
                <w:sz w:val="24"/>
                <w:szCs w:val="24"/>
              </w:rPr>
            </w:pPr>
            <w:r w:rsidRPr="00AE472F">
              <w:rPr>
                <w:rFonts w:ascii="Arial" w:hAnsi="Arial" w:cs="Arial"/>
                <w:sz w:val="24"/>
                <w:szCs w:val="24"/>
              </w:rPr>
              <w:t>(Valeur ajoutée / CA HT) * 100</w:t>
            </w:r>
          </w:p>
          <w:p w14:paraId="6FC15239" w14:textId="6B337FAE" w:rsidR="00061439" w:rsidRPr="00AE472F" w:rsidRDefault="00061439" w:rsidP="0023047D">
            <w:pPr>
              <w:pStyle w:val="Sansinterligne"/>
              <w:rPr>
                <w:rFonts w:ascii="Arial" w:hAnsi="Arial" w:cs="Arial"/>
                <w:sz w:val="24"/>
                <w:szCs w:val="24"/>
              </w:rPr>
            </w:pPr>
          </w:p>
        </w:tc>
        <w:tc>
          <w:tcPr>
            <w:tcW w:w="2410" w:type="dxa"/>
          </w:tcPr>
          <w:p w14:paraId="1BB55795" w14:textId="31B63344" w:rsidR="00061439" w:rsidRPr="00AE472F" w:rsidRDefault="00FC4994" w:rsidP="0023047D">
            <w:pPr>
              <w:pStyle w:val="Sansinterligne"/>
              <w:rPr>
                <w:rFonts w:ascii="Arial" w:hAnsi="Arial" w:cs="Arial"/>
                <w:sz w:val="24"/>
                <w:szCs w:val="24"/>
              </w:rPr>
            </w:pPr>
            <w:r>
              <w:rPr>
                <w:rFonts w:ascii="Arial" w:hAnsi="Arial" w:cs="Arial"/>
                <w:sz w:val="24"/>
                <w:szCs w:val="24"/>
              </w:rPr>
              <w:t xml:space="preserve">581 900 / 1 185 000) * 100 = </w:t>
            </w:r>
            <w:r w:rsidRPr="009D3B5A">
              <w:rPr>
                <w:rFonts w:ascii="Arial" w:hAnsi="Arial" w:cs="Arial"/>
                <w:b/>
                <w:color w:val="FF0000"/>
                <w:sz w:val="24"/>
                <w:szCs w:val="24"/>
              </w:rPr>
              <w:t>49,11 %</w:t>
            </w:r>
          </w:p>
        </w:tc>
        <w:tc>
          <w:tcPr>
            <w:tcW w:w="2749" w:type="dxa"/>
          </w:tcPr>
          <w:p w14:paraId="4E9051DE" w14:textId="2E0D24D4" w:rsidR="00061439" w:rsidRPr="00AE472F" w:rsidRDefault="00FC4994" w:rsidP="00FC4994">
            <w:pPr>
              <w:pStyle w:val="Sansinterligne"/>
              <w:rPr>
                <w:rFonts w:ascii="Arial" w:hAnsi="Arial" w:cs="Arial"/>
                <w:sz w:val="24"/>
                <w:szCs w:val="24"/>
              </w:rPr>
            </w:pPr>
            <w:r>
              <w:rPr>
                <w:rFonts w:ascii="Arial" w:hAnsi="Arial" w:cs="Arial"/>
                <w:sz w:val="24"/>
                <w:szCs w:val="24"/>
              </w:rPr>
              <w:t xml:space="preserve">(497 000 / 995 600)*100 = </w:t>
            </w:r>
            <w:r w:rsidRPr="00FC4994">
              <w:rPr>
                <w:rFonts w:ascii="Arial" w:hAnsi="Arial" w:cs="Arial"/>
                <w:b/>
                <w:color w:val="FF0000"/>
                <w:sz w:val="24"/>
                <w:szCs w:val="24"/>
              </w:rPr>
              <w:t>49,92</w:t>
            </w:r>
            <w:r>
              <w:rPr>
                <w:rFonts w:ascii="Arial" w:hAnsi="Arial" w:cs="Arial"/>
                <w:b/>
                <w:color w:val="FF0000"/>
                <w:sz w:val="24"/>
                <w:szCs w:val="24"/>
              </w:rPr>
              <w:t> </w:t>
            </w:r>
            <w:r w:rsidRPr="00FC4994">
              <w:rPr>
                <w:rFonts w:ascii="Arial" w:hAnsi="Arial" w:cs="Arial"/>
                <w:b/>
                <w:color w:val="FF0000"/>
                <w:sz w:val="24"/>
                <w:szCs w:val="24"/>
              </w:rPr>
              <w:t>%</w:t>
            </w:r>
          </w:p>
        </w:tc>
      </w:tr>
      <w:tr w:rsidR="00061439" w:rsidRPr="00AE472F" w14:paraId="58541461" w14:textId="11A19BFA" w:rsidTr="00FC4994">
        <w:tc>
          <w:tcPr>
            <w:tcW w:w="2122" w:type="dxa"/>
            <w:vAlign w:val="center"/>
          </w:tcPr>
          <w:p w14:paraId="7D6EB8E0" w14:textId="77777777" w:rsidR="00061439" w:rsidRPr="00AE472F" w:rsidRDefault="00061439" w:rsidP="0023047D">
            <w:pPr>
              <w:pStyle w:val="Sansinterligne"/>
              <w:rPr>
                <w:rFonts w:ascii="Arial" w:hAnsi="Arial" w:cs="Arial"/>
                <w:sz w:val="24"/>
                <w:szCs w:val="24"/>
              </w:rPr>
            </w:pPr>
            <w:r w:rsidRPr="00AE472F">
              <w:rPr>
                <w:rFonts w:ascii="Arial" w:hAnsi="Arial" w:cs="Arial"/>
                <w:sz w:val="24"/>
                <w:szCs w:val="24"/>
              </w:rPr>
              <w:t>Taux de marge brute d’exploitation</w:t>
            </w:r>
          </w:p>
        </w:tc>
        <w:tc>
          <w:tcPr>
            <w:tcW w:w="3118" w:type="dxa"/>
            <w:vAlign w:val="center"/>
          </w:tcPr>
          <w:p w14:paraId="196C9B1E" w14:textId="77777777" w:rsidR="00061439" w:rsidRDefault="00061439" w:rsidP="0023047D">
            <w:pPr>
              <w:pStyle w:val="Sansinterligne"/>
              <w:rPr>
                <w:rFonts w:ascii="Arial" w:hAnsi="Arial" w:cs="Arial"/>
                <w:sz w:val="24"/>
                <w:szCs w:val="24"/>
              </w:rPr>
            </w:pPr>
            <w:r w:rsidRPr="00AE472F">
              <w:rPr>
                <w:rFonts w:ascii="Arial" w:hAnsi="Arial" w:cs="Arial"/>
                <w:sz w:val="24"/>
                <w:szCs w:val="24"/>
              </w:rPr>
              <w:t>(EBE / CA HT) * 100</w:t>
            </w:r>
          </w:p>
          <w:p w14:paraId="1BB7774B" w14:textId="408AAE8D" w:rsidR="00061439" w:rsidRPr="00AE472F" w:rsidRDefault="00061439" w:rsidP="0023047D">
            <w:pPr>
              <w:pStyle w:val="Sansinterligne"/>
              <w:rPr>
                <w:rFonts w:ascii="Arial" w:hAnsi="Arial" w:cs="Arial"/>
                <w:sz w:val="24"/>
                <w:szCs w:val="24"/>
              </w:rPr>
            </w:pPr>
          </w:p>
        </w:tc>
        <w:tc>
          <w:tcPr>
            <w:tcW w:w="2410" w:type="dxa"/>
          </w:tcPr>
          <w:p w14:paraId="372A72F8" w14:textId="23572227" w:rsidR="00061439" w:rsidRPr="00AE472F" w:rsidRDefault="00FC4994" w:rsidP="0023047D">
            <w:pPr>
              <w:pStyle w:val="Sansinterligne"/>
              <w:rPr>
                <w:rFonts w:ascii="Arial" w:hAnsi="Arial" w:cs="Arial"/>
                <w:sz w:val="24"/>
                <w:szCs w:val="24"/>
              </w:rPr>
            </w:pPr>
            <w:r>
              <w:rPr>
                <w:rFonts w:ascii="Arial" w:hAnsi="Arial" w:cs="Arial"/>
                <w:sz w:val="24"/>
                <w:szCs w:val="24"/>
              </w:rPr>
              <w:t xml:space="preserve">(184 600 / 1 185 000) * 100 = </w:t>
            </w:r>
            <w:r w:rsidRPr="009D3B5A">
              <w:rPr>
                <w:rFonts w:ascii="Arial" w:hAnsi="Arial" w:cs="Arial"/>
                <w:b/>
                <w:color w:val="FF0000"/>
                <w:sz w:val="24"/>
                <w:szCs w:val="24"/>
              </w:rPr>
              <w:t>15,58 %</w:t>
            </w:r>
          </w:p>
        </w:tc>
        <w:tc>
          <w:tcPr>
            <w:tcW w:w="2749" w:type="dxa"/>
          </w:tcPr>
          <w:p w14:paraId="7FE96FA0" w14:textId="61891AB7" w:rsidR="00061439" w:rsidRPr="00AE472F" w:rsidRDefault="00FC4994" w:rsidP="0023047D">
            <w:pPr>
              <w:pStyle w:val="Sansinterligne"/>
              <w:rPr>
                <w:rFonts w:ascii="Arial" w:hAnsi="Arial" w:cs="Arial"/>
                <w:sz w:val="24"/>
                <w:szCs w:val="24"/>
              </w:rPr>
            </w:pPr>
            <w:r>
              <w:rPr>
                <w:rFonts w:ascii="Arial" w:hAnsi="Arial" w:cs="Arial"/>
                <w:sz w:val="24"/>
                <w:szCs w:val="24"/>
              </w:rPr>
              <w:t xml:space="preserve">(163 100/995 600)*100 = </w:t>
            </w:r>
            <w:r w:rsidRPr="00FC4994">
              <w:rPr>
                <w:rFonts w:ascii="Arial" w:hAnsi="Arial" w:cs="Arial"/>
                <w:b/>
                <w:color w:val="FF0000"/>
                <w:sz w:val="24"/>
                <w:szCs w:val="24"/>
              </w:rPr>
              <w:t>16,38 %</w:t>
            </w:r>
          </w:p>
        </w:tc>
      </w:tr>
    </w:tbl>
    <w:p w14:paraId="68EB02C6" w14:textId="3C3D3FF8" w:rsidR="0046427A" w:rsidRPr="00FA5D26" w:rsidRDefault="0046427A" w:rsidP="00935FC7">
      <w:pPr>
        <w:pStyle w:val="Sansinterligne"/>
        <w:jc w:val="both"/>
        <w:rPr>
          <w:rFonts w:ascii="Arial" w:hAnsi="Arial" w:cs="Arial"/>
          <w:bCs/>
          <w:sz w:val="24"/>
          <w:szCs w:val="24"/>
        </w:rPr>
      </w:pPr>
    </w:p>
    <w:p w14:paraId="79BC33C0" w14:textId="2AED2418" w:rsidR="00D60557" w:rsidRPr="00F919B0" w:rsidRDefault="00D60557" w:rsidP="00D60557">
      <w:pPr>
        <w:pStyle w:val="Sansinterligne"/>
        <w:jc w:val="both"/>
        <w:rPr>
          <w:rFonts w:ascii="Arial" w:hAnsi="Arial" w:cs="Arial"/>
          <w:b/>
          <w:bCs/>
          <w:sz w:val="24"/>
          <w:szCs w:val="24"/>
        </w:rPr>
      </w:pPr>
      <w:r w:rsidRPr="00F919B0">
        <w:rPr>
          <w:rFonts w:ascii="Arial" w:hAnsi="Arial" w:cs="Arial"/>
          <w:b/>
          <w:bCs/>
          <w:sz w:val="24"/>
          <w:szCs w:val="24"/>
        </w:rPr>
        <w:t xml:space="preserve">5) </w:t>
      </w:r>
      <w:r w:rsidR="00E75FDE" w:rsidRPr="00E75FDE">
        <w:rPr>
          <w:rFonts w:ascii="Arial" w:hAnsi="Arial" w:cs="Arial"/>
          <w:b/>
          <w:bCs/>
          <w:sz w:val="24"/>
          <w:szCs w:val="24"/>
        </w:rPr>
        <w:t xml:space="preserve">Comparez la situation de </w:t>
      </w:r>
      <w:proofErr w:type="spellStart"/>
      <w:r w:rsidR="00E75FDE" w:rsidRPr="00E75FDE">
        <w:rPr>
          <w:rFonts w:ascii="Arial" w:hAnsi="Arial" w:cs="Arial"/>
          <w:b/>
          <w:bCs/>
          <w:sz w:val="24"/>
          <w:szCs w:val="24"/>
        </w:rPr>
        <w:t>Lisboatrans</w:t>
      </w:r>
      <w:proofErr w:type="spellEnd"/>
      <w:r w:rsidR="00E75FDE" w:rsidRPr="00E75FDE">
        <w:rPr>
          <w:rFonts w:ascii="Arial" w:hAnsi="Arial" w:cs="Arial"/>
          <w:b/>
          <w:bCs/>
          <w:sz w:val="24"/>
          <w:szCs w:val="24"/>
        </w:rPr>
        <w:t xml:space="preserve"> aux normes du secteur à partir des résultats obtenus et des informations fournies</w:t>
      </w:r>
      <w:r w:rsidRPr="00E75FDE">
        <w:rPr>
          <w:rFonts w:ascii="Arial" w:hAnsi="Arial" w:cs="Arial"/>
          <w:b/>
          <w:bCs/>
          <w:sz w:val="24"/>
          <w:szCs w:val="24"/>
        </w:rPr>
        <w:t>.</w:t>
      </w:r>
    </w:p>
    <w:p w14:paraId="4F922501" w14:textId="77777777" w:rsidR="00B929CC" w:rsidRPr="00F919B0" w:rsidRDefault="00B929CC" w:rsidP="00D60557">
      <w:pPr>
        <w:pStyle w:val="Sansinterligne"/>
        <w:rPr>
          <w:rFonts w:ascii="Arial" w:hAnsi="Arial" w:cs="Arial"/>
          <w:bCs/>
          <w:sz w:val="16"/>
          <w:szCs w:val="16"/>
        </w:rPr>
      </w:pPr>
    </w:p>
    <w:p w14:paraId="29CF4BDD" w14:textId="62EBCEED" w:rsidR="00050829" w:rsidRPr="000D6113" w:rsidRDefault="00050829" w:rsidP="00050829">
      <w:pPr>
        <w:pStyle w:val="Sansinterligne"/>
        <w:jc w:val="both"/>
        <w:rPr>
          <w:rFonts w:ascii="Arial" w:hAnsi="Arial" w:cs="Arial"/>
          <w:b/>
          <w:bCs/>
          <w:sz w:val="24"/>
          <w:szCs w:val="24"/>
        </w:rPr>
      </w:pPr>
      <w:r w:rsidRPr="000D6113">
        <w:rPr>
          <w:rFonts w:ascii="Arial" w:hAnsi="Arial" w:cs="Arial"/>
          <w:b/>
          <w:bCs/>
          <w:sz w:val="24"/>
          <w:szCs w:val="24"/>
        </w:rPr>
        <w:t>Comparaison avec les données du secteur du transport routier de marchandises</w:t>
      </w:r>
    </w:p>
    <w:p w14:paraId="23BF2920" w14:textId="77777777" w:rsidR="00AF160C" w:rsidRPr="00F919B0" w:rsidRDefault="00AF160C" w:rsidP="00AF160C">
      <w:pPr>
        <w:pStyle w:val="Sansinterligne"/>
        <w:rPr>
          <w:rFonts w:ascii="Arial" w:hAnsi="Arial" w:cs="Arial"/>
          <w:bCs/>
          <w:sz w:val="16"/>
          <w:szCs w:val="16"/>
        </w:rPr>
      </w:pPr>
    </w:p>
    <w:p w14:paraId="40FFAB07" w14:textId="570F0C4D" w:rsidR="00AF160C" w:rsidRDefault="00AF160C" w:rsidP="00AF160C">
      <w:pPr>
        <w:pStyle w:val="Sansinterligne"/>
        <w:rPr>
          <w:rFonts w:ascii="Arial" w:hAnsi="Arial" w:cs="Arial"/>
          <w:bCs/>
          <w:sz w:val="24"/>
          <w:szCs w:val="24"/>
        </w:rPr>
      </w:pPr>
      <w:r>
        <w:rPr>
          <w:rFonts w:ascii="Arial" w:hAnsi="Arial" w:cs="Arial"/>
          <w:bCs/>
          <w:sz w:val="24"/>
          <w:szCs w:val="24"/>
        </w:rPr>
        <w:t>L</w:t>
      </w:r>
      <w:r w:rsidRPr="00AF160C">
        <w:rPr>
          <w:rFonts w:ascii="Arial" w:hAnsi="Arial" w:cs="Arial"/>
          <w:bCs/>
          <w:sz w:val="24"/>
          <w:szCs w:val="24"/>
        </w:rPr>
        <w:t xml:space="preserve">es charges d’exploitation </w:t>
      </w:r>
    </w:p>
    <w:p w14:paraId="7757CF9E" w14:textId="77777777" w:rsidR="0021050C" w:rsidRPr="00F919B0" w:rsidRDefault="0021050C" w:rsidP="00AF160C">
      <w:pPr>
        <w:pStyle w:val="Sansinterligne"/>
        <w:rPr>
          <w:rFonts w:ascii="Arial" w:hAnsi="Arial" w:cs="Arial"/>
          <w:bCs/>
          <w:sz w:val="16"/>
          <w:szCs w:val="16"/>
        </w:rPr>
      </w:pPr>
    </w:p>
    <w:p w14:paraId="6BC62821" w14:textId="5DBFD004" w:rsidR="00AF160C" w:rsidRPr="0021050C" w:rsidRDefault="00AF160C" w:rsidP="00AF160C">
      <w:pPr>
        <w:pStyle w:val="Sansinterligne"/>
        <w:rPr>
          <w:rFonts w:ascii="Arial" w:hAnsi="Arial" w:cs="Arial"/>
          <w:b/>
          <w:bCs/>
          <w:sz w:val="24"/>
          <w:szCs w:val="24"/>
        </w:rPr>
      </w:pPr>
      <w:r w:rsidRPr="0021050C">
        <w:rPr>
          <w:rFonts w:ascii="Arial" w:hAnsi="Arial" w:cs="Arial"/>
          <w:b/>
          <w:bCs/>
          <w:sz w:val="24"/>
          <w:szCs w:val="24"/>
        </w:rPr>
        <w:t xml:space="preserve">Part de la valeur ajoutée dans le chiffre d’affaires </w:t>
      </w:r>
    </w:p>
    <w:tbl>
      <w:tblPr>
        <w:tblStyle w:val="Grilledutableau"/>
        <w:tblW w:w="0" w:type="auto"/>
        <w:tblLook w:val="04A0" w:firstRow="1" w:lastRow="0" w:firstColumn="1" w:lastColumn="0" w:noHBand="0" w:noVBand="1"/>
      </w:tblPr>
      <w:tblGrid>
        <w:gridCol w:w="4927"/>
        <w:gridCol w:w="4927"/>
      </w:tblGrid>
      <w:tr w:rsidR="00AF160C" w14:paraId="3AE18876" w14:textId="77777777" w:rsidTr="00AF160C">
        <w:tc>
          <w:tcPr>
            <w:tcW w:w="4927" w:type="dxa"/>
          </w:tcPr>
          <w:p w14:paraId="4AE944A1" w14:textId="2071F6EB" w:rsidR="00AF160C" w:rsidRDefault="00AF160C" w:rsidP="00AF160C">
            <w:pPr>
              <w:pStyle w:val="Sansinterligne"/>
              <w:rPr>
                <w:rFonts w:ascii="Arial" w:hAnsi="Arial" w:cs="Arial"/>
                <w:bCs/>
                <w:sz w:val="24"/>
                <w:szCs w:val="24"/>
              </w:rPr>
            </w:pPr>
            <w:r>
              <w:rPr>
                <w:rFonts w:ascii="Arial" w:hAnsi="Arial" w:cs="Arial"/>
                <w:bCs/>
                <w:sz w:val="24"/>
                <w:szCs w:val="24"/>
              </w:rPr>
              <w:t xml:space="preserve">Secteur professionnel </w:t>
            </w:r>
          </w:p>
        </w:tc>
        <w:tc>
          <w:tcPr>
            <w:tcW w:w="4927" w:type="dxa"/>
          </w:tcPr>
          <w:p w14:paraId="71FABAEA" w14:textId="183B6DD9" w:rsidR="00AF160C" w:rsidRDefault="00AF160C" w:rsidP="00AF160C">
            <w:pPr>
              <w:pStyle w:val="Sansinterligne"/>
              <w:rPr>
                <w:rFonts w:ascii="Arial" w:hAnsi="Arial" w:cs="Arial"/>
                <w:bCs/>
                <w:sz w:val="24"/>
                <w:szCs w:val="24"/>
              </w:rPr>
            </w:pPr>
            <w:r>
              <w:rPr>
                <w:rFonts w:ascii="Arial" w:hAnsi="Arial" w:cs="Arial"/>
                <w:bCs/>
                <w:sz w:val="24"/>
                <w:szCs w:val="24"/>
              </w:rPr>
              <w:t xml:space="preserve">Société </w:t>
            </w:r>
            <w:proofErr w:type="spellStart"/>
            <w:r>
              <w:rPr>
                <w:rFonts w:ascii="Arial" w:hAnsi="Arial" w:cs="Arial"/>
                <w:bCs/>
                <w:sz w:val="24"/>
                <w:szCs w:val="24"/>
              </w:rPr>
              <w:t>Lisboatrans</w:t>
            </w:r>
            <w:proofErr w:type="spellEnd"/>
          </w:p>
        </w:tc>
      </w:tr>
      <w:tr w:rsidR="00AF160C" w14:paraId="14BA9734" w14:textId="77777777" w:rsidTr="00AF160C">
        <w:tc>
          <w:tcPr>
            <w:tcW w:w="4927" w:type="dxa"/>
          </w:tcPr>
          <w:p w14:paraId="793CEE9B" w14:textId="785FA7A2" w:rsidR="00AF160C" w:rsidRDefault="00AF160C" w:rsidP="00AF160C">
            <w:pPr>
              <w:pStyle w:val="Sansinterligne"/>
              <w:rPr>
                <w:rFonts w:ascii="Arial" w:hAnsi="Arial" w:cs="Arial"/>
                <w:bCs/>
                <w:sz w:val="24"/>
                <w:szCs w:val="24"/>
              </w:rPr>
            </w:pPr>
            <w:r>
              <w:rPr>
                <w:rFonts w:ascii="Arial" w:hAnsi="Arial" w:cs="Arial"/>
                <w:bCs/>
                <w:sz w:val="24"/>
                <w:szCs w:val="24"/>
              </w:rPr>
              <w:t>36,2 %</w:t>
            </w:r>
          </w:p>
        </w:tc>
        <w:tc>
          <w:tcPr>
            <w:tcW w:w="4927" w:type="dxa"/>
          </w:tcPr>
          <w:p w14:paraId="527433F5" w14:textId="03EC5A88" w:rsidR="00AF160C" w:rsidRDefault="00AF160C" w:rsidP="00AF160C">
            <w:pPr>
              <w:pStyle w:val="Sansinterligne"/>
              <w:rPr>
                <w:rFonts w:ascii="Arial" w:hAnsi="Arial" w:cs="Arial"/>
                <w:bCs/>
                <w:sz w:val="24"/>
                <w:szCs w:val="24"/>
              </w:rPr>
            </w:pPr>
            <w:r>
              <w:rPr>
                <w:rFonts w:ascii="Arial" w:hAnsi="Arial" w:cs="Arial"/>
                <w:bCs/>
                <w:sz w:val="24"/>
                <w:szCs w:val="24"/>
              </w:rPr>
              <w:t>581 900 / 1 185 000 = 49,10 %</w:t>
            </w:r>
          </w:p>
          <w:p w14:paraId="319AA50C" w14:textId="5468B51C" w:rsidR="00AF160C" w:rsidRDefault="00AF160C" w:rsidP="00312C16">
            <w:pPr>
              <w:pStyle w:val="Sansinterligne"/>
              <w:rPr>
                <w:rFonts w:ascii="Arial" w:hAnsi="Arial" w:cs="Arial"/>
                <w:bCs/>
                <w:sz w:val="24"/>
                <w:szCs w:val="24"/>
              </w:rPr>
            </w:pPr>
            <w:r w:rsidRPr="00FA5D26">
              <w:rPr>
                <w:rFonts w:ascii="Arial" w:hAnsi="Arial" w:cs="Arial"/>
                <w:bCs/>
                <w:color w:val="FF0000"/>
                <w:sz w:val="24"/>
                <w:szCs w:val="24"/>
              </w:rPr>
              <w:t>Donc mieux que la référence moyenne</w:t>
            </w:r>
          </w:p>
        </w:tc>
      </w:tr>
    </w:tbl>
    <w:p w14:paraId="1578C5AD" w14:textId="06710E5F" w:rsidR="00AF160C" w:rsidRPr="00F919B0" w:rsidRDefault="00AF160C" w:rsidP="00AF160C">
      <w:pPr>
        <w:pStyle w:val="Sansinterligne"/>
        <w:rPr>
          <w:rFonts w:ascii="Arial" w:hAnsi="Arial" w:cs="Arial"/>
          <w:bCs/>
          <w:sz w:val="16"/>
          <w:szCs w:val="16"/>
        </w:rPr>
      </w:pPr>
    </w:p>
    <w:p w14:paraId="3A411978" w14:textId="0690C163" w:rsidR="00AF160C" w:rsidRPr="0021050C" w:rsidRDefault="00AF160C" w:rsidP="00AF160C">
      <w:pPr>
        <w:pStyle w:val="Sansinterligne"/>
        <w:rPr>
          <w:rFonts w:ascii="Arial" w:hAnsi="Arial" w:cs="Arial"/>
          <w:b/>
          <w:bCs/>
          <w:sz w:val="24"/>
          <w:szCs w:val="24"/>
        </w:rPr>
      </w:pPr>
      <w:r w:rsidRPr="0021050C">
        <w:rPr>
          <w:rFonts w:ascii="Arial" w:hAnsi="Arial" w:cs="Arial"/>
          <w:b/>
          <w:bCs/>
          <w:sz w:val="24"/>
          <w:szCs w:val="24"/>
        </w:rPr>
        <w:t>Poids des achats de matières premières dans la valeur ajoutée</w:t>
      </w:r>
    </w:p>
    <w:tbl>
      <w:tblPr>
        <w:tblStyle w:val="Grilledutableau"/>
        <w:tblW w:w="0" w:type="auto"/>
        <w:tblLook w:val="04A0" w:firstRow="1" w:lastRow="0" w:firstColumn="1" w:lastColumn="0" w:noHBand="0" w:noVBand="1"/>
      </w:tblPr>
      <w:tblGrid>
        <w:gridCol w:w="4927"/>
        <w:gridCol w:w="4927"/>
      </w:tblGrid>
      <w:tr w:rsidR="00AF160C" w14:paraId="0FCC603C" w14:textId="77777777" w:rsidTr="00D87BA9">
        <w:tc>
          <w:tcPr>
            <w:tcW w:w="4927" w:type="dxa"/>
          </w:tcPr>
          <w:p w14:paraId="71E3FF78" w14:textId="77777777" w:rsidR="00AF160C" w:rsidRDefault="00AF160C" w:rsidP="00D87BA9">
            <w:pPr>
              <w:pStyle w:val="Sansinterligne"/>
              <w:rPr>
                <w:rFonts w:ascii="Arial" w:hAnsi="Arial" w:cs="Arial"/>
                <w:bCs/>
                <w:sz w:val="24"/>
                <w:szCs w:val="24"/>
              </w:rPr>
            </w:pPr>
            <w:r>
              <w:rPr>
                <w:rFonts w:ascii="Arial" w:hAnsi="Arial" w:cs="Arial"/>
                <w:bCs/>
                <w:sz w:val="24"/>
                <w:szCs w:val="24"/>
              </w:rPr>
              <w:t xml:space="preserve">Secteur professionnel </w:t>
            </w:r>
          </w:p>
        </w:tc>
        <w:tc>
          <w:tcPr>
            <w:tcW w:w="4927" w:type="dxa"/>
          </w:tcPr>
          <w:p w14:paraId="52CCA46A" w14:textId="77777777" w:rsidR="00AF160C" w:rsidRDefault="00AF160C" w:rsidP="00D87BA9">
            <w:pPr>
              <w:pStyle w:val="Sansinterligne"/>
              <w:rPr>
                <w:rFonts w:ascii="Arial" w:hAnsi="Arial" w:cs="Arial"/>
                <w:bCs/>
                <w:sz w:val="24"/>
                <w:szCs w:val="24"/>
              </w:rPr>
            </w:pPr>
            <w:r>
              <w:rPr>
                <w:rFonts w:ascii="Arial" w:hAnsi="Arial" w:cs="Arial"/>
                <w:bCs/>
                <w:sz w:val="24"/>
                <w:szCs w:val="24"/>
              </w:rPr>
              <w:t xml:space="preserve">Société </w:t>
            </w:r>
            <w:proofErr w:type="spellStart"/>
            <w:r>
              <w:rPr>
                <w:rFonts w:ascii="Arial" w:hAnsi="Arial" w:cs="Arial"/>
                <w:bCs/>
                <w:sz w:val="24"/>
                <w:szCs w:val="24"/>
              </w:rPr>
              <w:t>Lisboatrans</w:t>
            </w:r>
            <w:proofErr w:type="spellEnd"/>
          </w:p>
        </w:tc>
      </w:tr>
      <w:tr w:rsidR="00AF160C" w14:paraId="32B11B91" w14:textId="77777777" w:rsidTr="00D87BA9">
        <w:tc>
          <w:tcPr>
            <w:tcW w:w="4927" w:type="dxa"/>
          </w:tcPr>
          <w:p w14:paraId="2E949C97" w14:textId="0E580E9A" w:rsidR="00AF160C" w:rsidRDefault="00AF160C" w:rsidP="00D87BA9">
            <w:pPr>
              <w:pStyle w:val="Sansinterligne"/>
              <w:rPr>
                <w:rFonts w:ascii="Arial" w:hAnsi="Arial" w:cs="Arial"/>
                <w:bCs/>
                <w:sz w:val="24"/>
                <w:szCs w:val="24"/>
              </w:rPr>
            </w:pPr>
            <w:r>
              <w:rPr>
                <w:rFonts w:ascii="Arial" w:hAnsi="Arial" w:cs="Arial"/>
                <w:bCs/>
                <w:sz w:val="24"/>
                <w:szCs w:val="24"/>
              </w:rPr>
              <w:t>11 %</w:t>
            </w:r>
          </w:p>
        </w:tc>
        <w:tc>
          <w:tcPr>
            <w:tcW w:w="4927" w:type="dxa"/>
          </w:tcPr>
          <w:p w14:paraId="16480894" w14:textId="5C273CB8" w:rsidR="00AF160C" w:rsidRDefault="00AF160C" w:rsidP="00D87BA9">
            <w:pPr>
              <w:pStyle w:val="Sansinterligne"/>
              <w:rPr>
                <w:rFonts w:ascii="Arial" w:hAnsi="Arial" w:cs="Arial"/>
                <w:bCs/>
                <w:sz w:val="24"/>
                <w:szCs w:val="24"/>
              </w:rPr>
            </w:pPr>
            <w:r>
              <w:rPr>
                <w:rFonts w:ascii="Arial" w:hAnsi="Arial" w:cs="Arial"/>
                <w:bCs/>
                <w:sz w:val="24"/>
                <w:szCs w:val="24"/>
              </w:rPr>
              <w:t>205 300 / 581 900 = 35,28 %</w:t>
            </w:r>
          </w:p>
          <w:p w14:paraId="647DC053" w14:textId="745B9E9D" w:rsidR="00AF160C" w:rsidRPr="00FA5D26" w:rsidRDefault="00AF160C" w:rsidP="00D87BA9">
            <w:pPr>
              <w:pStyle w:val="Sansinterligne"/>
              <w:rPr>
                <w:rFonts w:ascii="Arial" w:hAnsi="Arial" w:cs="Arial"/>
                <w:bCs/>
                <w:color w:val="FF0000"/>
                <w:sz w:val="24"/>
                <w:szCs w:val="24"/>
              </w:rPr>
            </w:pPr>
            <w:r>
              <w:rPr>
                <w:rFonts w:ascii="Arial" w:hAnsi="Arial" w:cs="Arial"/>
                <w:bCs/>
                <w:sz w:val="24"/>
                <w:szCs w:val="24"/>
              </w:rPr>
              <w:t xml:space="preserve">Le poids des achats est </w:t>
            </w:r>
            <w:r w:rsidRPr="00FA5D26">
              <w:rPr>
                <w:rFonts w:ascii="Arial" w:hAnsi="Arial" w:cs="Arial"/>
                <w:bCs/>
                <w:color w:val="FF0000"/>
                <w:sz w:val="24"/>
                <w:szCs w:val="24"/>
              </w:rPr>
              <w:t xml:space="preserve">beaucoup </w:t>
            </w:r>
            <w:r w:rsidR="0021050C" w:rsidRPr="00FA5D26">
              <w:rPr>
                <w:rFonts w:ascii="Arial" w:hAnsi="Arial" w:cs="Arial"/>
                <w:bCs/>
                <w:color w:val="FF0000"/>
                <w:sz w:val="24"/>
                <w:szCs w:val="24"/>
              </w:rPr>
              <w:t xml:space="preserve">plus important </w:t>
            </w:r>
            <w:r w:rsidRPr="00FA5D26">
              <w:rPr>
                <w:rFonts w:ascii="Arial" w:hAnsi="Arial" w:cs="Arial"/>
                <w:bCs/>
                <w:color w:val="FF0000"/>
                <w:sz w:val="24"/>
                <w:szCs w:val="24"/>
              </w:rPr>
              <w:t>que la référence moyenne</w:t>
            </w:r>
            <w:r w:rsidR="0021050C" w:rsidRPr="00FA5D26">
              <w:rPr>
                <w:rFonts w:ascii="Arial" w:hAnsi="Arial" w:cs="Arial"/>
                <w:bCs/>
                <w:color w:val="FF0000"/>
                <w:sz w:val="24"/>
                <w:szCs w:val="24"/>
              </w:rPr>
              <w:t xml:space="preserve"> (plus de 3 fois)</w:t>
            </w:r>
          </w:p>
          <w:p w14:paraId="47481096" w14:textId="07F9C802" w:rsidR="00AF160C" w:rsidRDefault="0021050C" w:rsidP="00312C16">
            <w:pPr>
              <w:pStyle w:val="Sansinterligne"/>
              <w:rPr>
                <w:rFonts w:ascii="Arial" w:hAnsi="Arial" w:cs="Arial"/>
                <w:bCs/>
                <w:sz w:val="24"/>
                <w:szCs w:val="24"/>
              </w:rPr>
            </w:pPr>
            <w:r w:rsidRPr="00FA5D26">
              <w:rPr>
                <w:rFonts w:ascii="Arial" w:hAnsi="Arial" w:cs="Arial"/>
                <w:bCs/>
                <w:color w:val="FF0000"/>
                <w:sz w:val="24"/>
                <w:szCs w:val="24"/>
              </w:rPr>
              <w:t>Carburant stocké </w:t>
            </w:r>
            <w:r>
              <w:rPr>
                <w:rFonts w:ascii="Arial" w:hAnsi="Arial" w:cs="Arial"/>
                <w:bCs/>
                <w:sz w:val="24"/>
                <w:szCs w:val="24"/>
              </w:rPr>
              <w:t>?</w:t>
            </w:r>
          </w:p>
        </w:tc>
      </w:tr>
    </w:tbl>
    <w:p w14:paraId="3B3EEB22" w14:textId="7C506606" w:rsidR="00AF160C" w:rsidRPr="0021050C" w:rsidRDefault="0021050C" w:rsidP="00AF160C">
      <w:pPr>
        <w:pStyle w:val="Sansinterligne"/>
        <w:rPr>
          <w:rFonts w:ascii="Arial" w:hAnsi="Arial" w:cs="Arial"/>
          <w:b/>
          <w:bCs/>
          <w:sz w:val="24"/>
          <w:szCs w:val="24"/>
        </w:rPr>
      </w:pPr>
      <w:r w:rsidRPr="0021050C">
        <w:rPr>
          <w:rFonts w:ascii="Arial" w:hAnsi="Arial" w:cs="Arial"/>
          <w:b/>
          <w:bCs/>
          <w:sz w:val="24"/>
          <w:szCs w:val="24"/>
        </w:rPr>
        <w:lastRenderedPageBreak/>
        <w:t>Poids des autres achats et charges externes</w:t>
      </w:r>
    </w:p>
    <w:tbl>
      <w:tblPr>
        <w:tblStyle w:val="Grilledutableau"/>
        <w:tblW w:w="0" w:type="auto"/>
        <w:tblLook w:val="04A0" w:firstRow="1" w:lastRow="0" w:firstColumn="1" w:lastColumn="0" w:noHBand="0" w:noVBand="1"/>
      </w:tblPr>
      <w:tblGrid>
        <w:gridCol w:w="4927"/>
        <w:gridCol w:w="4927"/>
      </w:tblGrid>
      <w:tr w:rsidR="0021050C" w14:paraId="43AC0D0C" w14:textId="77777777" w:rsidTr="00D87BA9">
        <w:tc>
          <w:tcPr>
            <w:tcW w:w="4927" w:type="dxa"/>
          </w:tcPr>
          <w:p w14:paraId="177BD2AE" w14:textId="77777777" w:rsidR="0021050C" w:rsidRDefault="0021050C" w:rsidP="00D87BA9">
            <w:pPr>
              <w:pStyle w:val="Sansinterligne"/>
              <w:rPr>
                <w:rFonts w:ascii="Arial" w:hAnsi="Arial" w:cs="Arial"/>
                <w:bCs/>
                <w:sz w:val="24"/>
                <w:szCs w:val="24"/>
              </w:rPr>
            </w:pPr>
            <w:r>
              <w:rPr>
                <w:rFonts w:ascii="Arial" w:hAnsi="Arial" w:cs="Arial"/>
                <w:bCs/>
                <w:sz w:val="24"/>
                <w:szCs w:val="24"/>
              </w:rPr>
              <w:t xml:space="preserve">Secteur professionnel </w:t>
            </w:r>
          </w:p>
        </w:tc>
        <w:tc>
          <w:tcPr>
            <w:tcW w:w="4927" w:type="dxa"/>
          </w:tcPr>
          <w:p w14:paraId="044E1C9B" w14:textId="77777777" w:rsidR="0021050C" w:rsidRDefault="0021050C" w:rsidP="00D87BA9">
            <w:pPr>
              <w:pStyle w:val="Sansinterligne"/>
              <w:rPr>
                <w:rFonts w:ascii="Arial" w:hAnsi="Arial" w:cs="Arial"/>
                <w:bCs/>
                <w:sz w:val="24"/>
                <w:szCs w:val="24"/>
              </w:rPr>
            </w:pPr>
            <w:r>
              <w:rPr>
                <w:rFonts w:ascii="Arial" w:hAnsi="Arial" w:cs="Arial"/>
                <w:bCs/>
                <w:sz w:val="24"/>
                <w:szCs w:val="24"/>
              </w:rPr>
              <w:t xml:space="preserve">Société </w:t>
            </w:r>
            <w:proofErr w:type="spellStart"/>
            <w:r>
              <w:rPr>
                <w:rFonts w:ascii="Arial" w:hAnsi="Arial" w:cs="Arial"/>
                <w:bCs/>
                <w:sz w:val="24"/>
                <w:szCs w:val="24"/>
              </w:rPr>
              <w:t>Lisboatrans</w:t>
            </w:r>
            <w:proofErr w:type="spellEnd"/>
          </w:p>
        </w:tc>
      </w:tr>
      <w:tr w:rsidR="0021050C" w14:paraId="4EC71666" w14:textId="77777777" w:rsidTr="00D87BA9">
        <w:tc>
          <w:tcPr>
            <w:tcW w:w="4927" w:type="dxa"/>
          </w:tcPr>
          <w:p w14:paraId="275323F1" w14:textId="71868D9D" w:rsidR="0021050C" w:rsidRDefault="0021050C" w:rsidP="00D87BA9">
            <w:pPr>
              <w:pStyle w:val="Sansinterligne"/>
              <w:rPr>
                <w:rFonts w:ascii="Arial" w:hAnsi="Arial" w:cs="Arial"/>
                <w:bCs/>
                <w:sz w:val="24"/>
                <w:szCs w:val="24"/>
              </w:rPr>
            </w:pPr>
            <w:r>
              <w:rPr>
                <w:rFonts w:ascii="Arial" w:hAnsi="Arial" w:cs="Arial"/>
                <w:bCs/>
                <w:sz w:val="24"/>
                <w:szCs w:val="24"/>
              </w:rPr>
              <w:t>Autres achats et charges externes = 80 % des consommations intermédiaires</w:t>
            </w:r>
          </w:p>
          <w:p w14:paraId="51F3A15E" w14:textId="308DE0F5" w:rsidR="0003722B" w:rsidRDefault="0003722B" w:rsidP="00D87BA9">
            <w:pPr>
              <w:pStyle w:val="Sansinterligne"/>
              <w:rPr>
                <w:rFonts w:ascii="Arial" w:hAnsi="Arial" w:cs="Arial"/>
                <w:bCs/>
                <w:sz w:val="24"/>
                <w:szCs w:val="24"/>
              </w:rPr>
            </w:pPr>
          </w:p>
          <w:p w14:paraId="4DFBE89A" w14:textId="3BEE8DA4" w:rsidR="0003722B" w:rsidRDefault="0003722B" w:rsidP="00D87BA9">
            <w:pPr>
              <w:pStyle w:val="Sansinterligne"/>
              <w:rPr>
                <w:rFonts w:ascii="Arial" w:hAnsi="Arial" w:cs="Arial"/>
                <w:bCs/>
                <w:sz w:val="24"/>
                <w:szCs w:val="24"/>
              </w:rPr>
            </w:pPr>
          </w:p>
          <w:p w14:paraId="49BC90D6" w14:textId="77777777" w:rsidR="0003722B" w:rsidRDefault="0003722B" w:rsidP="00D87BA9">
            <w:pPr>
              <w:pStyle w:val="Sansinterligne"/>
              <w:rPr>
                <w:rFonts w:ascii="Arial" w:hAnsi="Arial" w:cs="Arial"/>
                <w:bCs/>
                <w:sz w:val="24"/>
                <w:szCs w:val="24"/>
              </w:rPr>
            </w:pPr>
          </w:p>
          <w:p w14:paraId="4FABE6A3" w14:textId="21446C35" w:rsidR="0021050C" w:rsidRDefault="0021050C" w:rsidP="00D87BA9">
            <w:pPr>
              <w:pStyle w:val="Sansinterligne"/>
              <w:rPr>
                <w:rFonts w:ascii="Arial" w:hAnsi="Arial" w:cs="Arial"/>
                <w:bCs/>
                <w:sz w:val="24"/>
                <w:szCs w:val="24"/>
              </w:rPr>
            </w:pPr>
            <w:r>
              <w:rPr>
                <w:rFonts w:ascii="Arial" w:hAnsi="Arial" w:cs="Arial"/>
                <w:bCs/>
                <w:sz w:val="24"/>
                <w:szCs w:val="24"/>
              </w:rPr>
              <w:t>1/3 des consommations intermédiaires = sous-traitance</w:t>
            </w:r>
          </w:p>
          <w:p w14:paraId="58F7EDFE" w14:textId="6AF4B2EB" w:rsidR="0003722B" w:rsidRDefault="0003722B" w:rsidP="00D87BA9">
            <w:pPr>
              <w:pStyle w:val="Sansinterligne"/>
              <w:rPr>
                <w:rFonts w:ascii="Arial" w:hAnsi="Arial" w:cs="Arial"/>
                <w:bCs/>
                <w:sz w:val="24"/>
                <w:szCs w:val="24"/>
              </w:rPr>
            </w:pPr>
          </w:p>
          <w:p w14:paraId="4880BF8E" w14:textId="6E56B284" w:rsidR="0003722B" w:rsidRDefault="0003722B" w:rsidP="00D87BA9">
            <w:pPr>
              <w:pStyle w:val="Sansinterligne"/>
              <w:rPr>
                <w:rFonts w:ascii="Arial" w:hAnsi="Arial" w:cs="Arial"/>
                <w:bCs/>
                <w:sz w:val="24"/>
                <w:szCs w:val="24"/>
              </w:rPr>
            </w:pPr>
          </w:p>
          <w:p w14:paraId="0F0B681E" w14:textId="77777777" w:rsidR="0003722B" w:rsidRDefault="0003722B" w:rsidP="00D87BA9">
            <w:pPr>
              <w:pStyle w:val="Sansinterligne"/>
              <w:rPr>
                <w:rFonts w:ascii="Arial" w:hAnsi="Arial" w:cs="Arial"/>
                <w:bCs/>
                <w:sz w:val="24"/>
                <w:szCs w:val="24"/>
              </w:rPr>
            </w:pPr>
          </w:p>
          <w:p w14:paraId="3A7D5BAD" w14:textId="6E8771A8" w:rsidR="0021050C" w:rsidRPr="00FA5D26" w:rsidRDefault="0021050C" w:rsidP="00D87BA9">
            <w:pPr>
              <w:pStyle w:val="Sansinterligne"/>
              <w:rPr>
                <w:rFonts w:ascii="Arial" w:hAnsi="Arial" w:cs="Arial"/>
                <w:b/>
                <w:bCs/>
                <w:sz w:val="24"/>
                <w:szCs w:val="24"/>
              </w:rPr>
            </w:pPr>
            <w:r w:rsidRPr="00FA5D26">
              <w:rPr>
                <w:rFonts w:ascii="Arial" w:hAnsi="Arial" w:cs="Arial"/>
                <w:b/>
                <w:bCs/>
                <w:sz w:val="24"/>
                <w:szCs w:val="24"/>
              </w:rPr>
              <w:t>Sous-traitance = 13 % du chiffre d’affaires</w:t>
            </w:r>
          </w:p>
        </w:tc>
        <w:tc>
          <w:tcPr>
            <w:tcW w:w="4927" w:type="dxa"/>
          </w:tcPr>
          <w:p w14:paraId="69CEA14E" w14:textId="6778E385" w:rsidR="0021050C" w:rsidRDefault="00120F4E" w:rsidP="0021050C">
            <w:pPr>
              <w:pStyle w:val="Sansinterligne"/>
              <w:rPr>
                <w:rFonts w:ascii="Arial" w:hAnsi="Arial" w:cs="Arial"/>
                <w:bCs/>
                <w:sz w:val="24"/>
                <w:szCs w:val="24"/>
              </w:rPr>
            </w:pPr>
            <w:r>
              <w:rPr>
                <w:rFonts w:ascii="Arial" w:hAnsi="Arial" w:cs="Arial"/>
                <w:bCs/>
                <w:sz w:val="24"/>
                <w:szCs w:val="24"/>
              </w:rPr>
              <w:t>(435 400 / 6</w:t>
            </w:r>
            <w:r w:rsidR="0021050C">
              <w:rPr>
                <w:rFonts w:ascii="Arial" w:hAnsi="Arial" w:cs="Arial"/>
                <w:bCs/>
                <w:sz w:val="24"/>
                <w:szCs w:val="24"/>
              </w:rPr>
              <w:t>3</w:t>
            </w:r>
            <w:r>
              <w:rPr>
                <w:rFonts w:ascii="Arial" w:hAnsi="Arial" w:cs="Arial"/>
                <w:bCs/>
                <w:sz w:val="24"/>
                <w:szCs w:val="24"/>
              </w:rPr>
              <w:t>5</w:t>
            </w:r>
            <w:r w:rsidR="0021050C">
              <w:rPr>
                <w:rFonts w:ascii="Arial" w:hAnsi="Arial" w:cs="Arial"/>
                <w:bCs/>
                <w:sz w:val="24"/>
                <w:szCs w:val="24"/>
              </w:rPr>
              <w:t xml:space="preserve"> 100) * 100 = </w:t>
            </w:r>
            <w:r>
              <w:rPr>
                <w:rFonts w:ascii="Arial" w:hAnsi="Arial" w:cs="Arial"/>
                <w:bCs/>
                <w:sz w:val="24"/>
                <w:szCs w:val="24"/>
              </w:rPr>
              <w:t>68</w:t>
            </w:r>
            <w:r w:rsidR="0021050C">
              <w:rPr>
                <w:rFonts w:ascii="Arial" w:hAnsi="Arial" w:cs="Arial"/>
                <w:bCs/>
                <w:sz w:val="24"/>
                <w:szCs w:val="24"/>
              </w:rPr>
              <w:t>,</w:t>
            </w:r>
            <w:r>
              <w:rPr>
                <w:rFonts w:ascii="Arial" w:hAnsi="Arial" w:cs="Arial"/>
                <w:bCs/>
                <w:sz w:val="24"/>
                <w:szCs w:val="24"/>
              </w:rPr>
              <w:t>56</w:t>
            </w:r>
            <w:r w:rsidR="0021050C">
              <w:rPr>
                <w:rFonts w:ascii="Arial" w:hAnsi="Arial" w:cs="Arial"/>
                <w:bCs/>
                <w:sz w:val="24"/>
                <w:szCs w:val="24"/>
              </w:rPr>
              <w:t xml:space="preserve"> %</w:t>
            </w:r>
          </w:p>
          <w:p w14:paraId="4E61C388" w14:textId="4EC9AA5B" w:rsidR="0021050C" w:rsidRPr="00FA5D26" w:rsidRDefault="00120F4E" w:rsidP="0021050C">
            <w:pPr>
              <w:pStyle w:val="Sansinterligne"/>
              <w:rPr>
                <w:rFonts w:ascii="Arial" w:hAnsi="Arial" w:cs="Arial"/>
                <w:bCs/>
                <w:color w:val="FF0000"/>
                <w:sz w:val="24"/>
                <w:szCs w:val="24"/>
              </w:rPr>
            </w:pPr>
            <w:r>
              <w:rPr>
                <w:rFonts w:ascii="Arial" w:hAnsi="Arial" w:cs="Arial"/>
                <w:bCs/>
                <w:color w:val="FF0000"/>
                <w:sz w:val="24"/>
                <w:szCs w:val="24"/>
              </w:rPr>
              <w:t>En-dessous de la référence</w:t>
            </w:r>
          </w:p>
          <w:p w14:paraId="0311E786" w14:textId="34F88A19" w:rsidR="0003722B" w:rsidRDefault="0003722B" w:rsidP="0021050C">
            <w:pPr>
              <w:pStyle w:val="Sansinterligne"/>
              <w:rPr>
                <w:rFonts w:ascii="Arial" w:hAnsi="Arial" w:cs="Arial"/>
                <w:bCs/>
                <w:sz w:val="24"/>
                <w:szCs w:val="24"/>
              </w:rPr>
            </w:pPr>
            <w:r>
              <w:rPr>
                <w:rFonts w:ascii="Arial" w:hAnsi="Arial" w:cs="Arial"/>
                <w:bCs/>
                <w:sz w:val="24"/>
                <w:szCs w:val="24"/>
              </w:rPr>
              <w:t>Sous-traitance dans les autres achats et charges externes</w:t>
            </w:r>
          </w:p>
          <w:p w14:paraId="1338A626" w14:textId="04B4C4C0" w:rsidR="0021050C" w:rsidRDefault="003E6EA7" w:rsidP="0021050C">
            <w:pPr>
              <w:pStyle w:val="Sansinterligne"/>
              <w:rPr>
                <w:rFonts w:ascii="Arial" w:hAnsi="Arial" w:cs="Arial"/>
                <w:bCs/>
                <w:sz w:val="24"/>
                <w:szCs w:val="24"/>
              </w:rPr>
            </w:pPr>
            <w:r>
              <w:rPr>
                <w:rFonts w:ascii="Arial" w:hAnsi="Arial" w:cs="Arial"/>
                <w:bCs/>
                <w:sz w:val="24"/>
                <w:szCs w:val="24"/>
              </w:rPr>
              <w:t>(80</w:t>
            </w:r>
            <w:r w:rsidR="0003722B">
              <w:rPr>
                <w:rFonts w:ascii="Arial" w:hAnsi="Arial" w:cs="Arial"/>
                <w:bCs/>
                <w:sz w:val="24"/>
                <w:szCs w:val="24"/>
              </w:rPr>
              <w:t xml:space="preserve"> </w:t>
            </w:r>
            <w:r>
              <w:rPr>
                <w:rFonts w:ascii="Arial" w:hAnsi="Arial" w:cs="Arial"/>
                <w:bCs/>
                <w:sz w:val="24"/>
                <w:szCs w:val="24"/>
              </w:rPr>
              <w:t xml:space="preserve">000 / </w:t>
            </w:r>
            <w:r w:rsidR="00120F4E">
              <w:rPr>
                <w:rFonts w:ascii="Arial" w:hAnsi="Arial" w:cs="Arial"/>
                <w:bCs/>
                <w:sz w:val="24"/>
                <w:szCs w:val="24"/>
              </w:rPr>
              <w:t>435 400</w:t>
            </w:r>
            <w:r>
              <w:rPr>
                <w:rFonts w:ascii="Arial" w:hAnsi="Arial" w:cs="Arial"/>
                <w:bCs/>
                <w:sz w:val="24"/>
                <w:szCs w:val="24"/>
              </w:rPr>
              <w:t>) * 100 = 1</w:t>
            </w:r>
            <w:r w:rsidR="00120F4E">
              <w:rPr>
                <w:rFonts w:ascii="Arial" w:hAnsi="Arial" w:cs="Arial"/>
                <w:bCs/>
                <w:sz w:val="24"/>
                <w:szCs w:val="24"/>
              </w:rPr>
              <w:t>8</w:t>
            </w:r>
            <w:r>
              <w:rPr>
                <w:rFonts w:ascii="Arial" w:hAnsi="Arial" w:cs="Arial"/>
                <w:bCs/>
                <w:sz w:val="24"/>
                <w:szCs w:val="24"/>
              </w:rPr>
              <w:t>,</w:t>
            </w:r>
            <w:r w:rsidR="00120F4E">
              <w:rPr>
                <w:rFonts w:ascii="Arial" w:hAnsi="Arial" w:cs="Arial"/>
                <w:bCs/>
                <w:sz w:val="24"/>
                <w:szCs w:val="24"/>
              </w:rPr>
              <w:t>37</w:t>
            </w:r>
            <w:r>
              <w:rPr>
                <w:rFonts w:ascii="Arial" w:hAnsi="Arial" w:cs="Arial"/>
                <w:bCs/>
                <w:sz w:val="24"/>
                <w:szCs w:val="24"/>
              </w:rPr>
              <w:t xml:space="preserve"> %</w:t>
            </w:r>
          </w:p>
          <w:p w14:paraId="25ECBAB7" w14:textId="07E578E6" w:rsidR="0003722B" w:rsidRDefault="0003722B" w:rsidP="0021050C">
            <w:pPr>
              <w:pStyle w:val="Sansinterligne"/>
              <w:rPr>
                <w:rFonts w:ascii="Arial" w:hAnsi="Arial" w:cs="Arial"/>
                <w:bCs/>
                <w:sz w:val="24"/>
                <w:szCs w:val="24"/>
              </w:rPr>
            </w:pPr>
            <w:r>
              <w:rPr>
                <w:rFonts w:ascii="Arial" w:hAnsi="Arial" w:cs="Arial"/>
                <w:bCs/>
                <w:sz w:val="24"/>
                <w:szCs w:val="24"/>
              </w:rPr>
              <w:t>Sous-traitance dans les consommations intermédiaires</w:t>
            </w:r>
          </w:p>
          <w:p w14:paraId="677036BB" w14:textId="64276D03" w:rsidR="00120F4E" w:rsidRDefault="00120F4E" w:rsidP="0021050C">
            <w:pPr>
              <w:pStyle w:val="Sansinterligne"/>
              <w:rPr>
                <w:rFonts w:ascii="Arial" w:hAnsi="Arial" w:cs="Arial"/>
                <w:bCs/>
                <w:sz w:val="24"/>
                <w:szCs w:val="24"/>
              </w:rPr>
            </w:pPr>
            <w:r>
              <w:rPr>
                <w:rFonts w:ascii="Arial" w:hAnsi="Arial" w:cs="Arial"/>
                <w:bCs/>
                <w:sz w:val="24"/>
                <w:szCs w:val="24"/>
              </w:rPr>
              <w:t>80 000 / 635 100 = 12,60 %</w:t>
            </w:r>
          </w:p>
          <w:p w14:paraId="7DC9A00F" w14:textId="240B598B" w:rsidR="003E6EA7" w:rsidRDefault="0003722B" w:rsidP="0021050C">
            <w:pPr>
              <w:pStyle w:val="Sansinterligne"/>
              <w:rPr>
                <w:rFonts w:ascii="Arial" w:hAnsi="Arial" w:cs="Arial"/>
                <w:bCs/>
                <w:color w:val="FF0000"/>
                <w:sz w:val="24"/>
                <w:szCs w:val="24"/>
              </w:rPr>
            </w:pPr>
            <w:r>
              <w:rPr>
                <w:rFonts w:ascii="Arial" w:hAnsi="Arial" w:cs="Arial"/>
                <w:bCs/>
                <w:color w:val="FF0000"/>
                <w:sz w:val="24"/>
                <w:szCs w:val="24"/>
              </w:rPr>
              <w:t>Moins</w:t>
            </w:r>
            <w:r w:rsidR="00120F4E">
              <w:rPr>
                <w:rFonts w:ascii="Arial" w:hAnsi="Arial" w:cs="Arial"/>
                <w:bCs/>
                <w:color w:val="FF0000"/>
                <w:sz w:val="24"/>
                <w:szCs w:val="24"/>
              </w:rPr>
              <w:t xml:space="preserve"> </w:t>
            </w:r>
            <w:r w:rsidR="003E6EA7" w:rsidRPr="00FA5D26">
              <w:rPr>
                <w:rFonts w:ascii="Arial" w:hAnsi="Arial" w:cs="Arial"/>
                <w:bCs/>
                <w:color w:val="FF0000"/>
                <w:sz w:val="24"/>
                <w:szCs w:val="24"/>
              </w:rPr>
              <w:t>de la moitié de la référence</w:t>
            </w:r>
          </w:p>
          <w:p w14:paraId="557DBC65" w14:textId="77777777" w:rsidR="00120F4E" w:rsidRPr="00FA5D26" w:rsidRDefault="00120F4E" w:rsidP="0021050C">
            <w:pPr>
              <w:pStyle w:val="Sansinterligne"/>
              <w:rPr>
                <w:rFonts w:ascii="Arial" w:hAnsi="Arial" w:cs="Arial"/>
                <w:bCs/>
                <w:color w:val="FF0000"/>
                <w:sz w:val="24"/>
                <w:szCs w:val="24"/>
              </w:rPr>
            </w:pPr>
          </w:p>
          <w:p w14:paraId="45047BF8" w14:textId="77777777" w:rsidR="003E6EA7" w:rsidRDefault="003E6EA7" w:rsidP="0021050C">
            <w:pPr>
              <w:pStyle w:val="Sansinterligne"/>
              <w:rPr>
                <w:rFonts w:ascii="Arial" w:hAnsi="Arial" w:cs="Arial"/>
                <w:bCs/>
                <w:color w:val="FF0000"/>
                <w:sz w:val="24"/>
                <w:szCs w:val="24"/>
              </w:rPr>
            </w:pPr>
            <w:r w:rsidRPr="00FA5D26">
              <w:rPr>
                <w:rFonts w:ascii="Arial" w:hAnsi="Arial" w:cs="Arial"/>
                <w:bCs/>
                <w:color w:val="FF0000"/>
                <w:sz w:val="24"/>
                <w:szCs w:val="24"/>
              </w:rPr>
              <w:t>(80 000 / 1 185 000) * 100 = 6,75 %</w:t>
            </w:r>
          </w:p>
          <w:p w14:paraId="625AC1BB" w14:textId="1FBCD071" w:rsidR="00120F4E" w:rsidRDefault="00120F4E" w:rsidP="0021050C">
            <w:pPr>
              <w:pStyle w:val="Sansinterligne"/>
              <w:rPr>
                <w:rFonts w:ascii="Arial" w:hAnsi="Arial" w:cs="Arial"/>
                <w:bCs/>
                <w:sz w:val="24"/>
                <w:szCs w:val="24"/>
              </w:rPr>
            </w:pPr>
            <w:proofErr w:type="spellStart"/>
            <w:r>
              <w:rPr>
                <w:rFonts w:ascii="Arial" w:hAnsi="Arial" w:cs="Arial"/>
                <w:bCs/>
                <w:color w:val="FF0000"/>
                <w:sz w:val="24"/>
                <w:szCs w:val="24"/>
              </w:rPr>
              <w:t>Lisboatrans</w:t>
            </w:r>
            <w:proofErr w:type="spellEnd"/>
            <w:r>
              <w:rPr>
                <w:rFonts w:ascii="Arial" w:hAnsi="Arial" w:cs="Arial"/>
                <w:bCs/>
                <w:color w:val="FF0000"/>
                <w:sz w:val="24"/>
                <w:szCs w:val="24"/>
              </w:rPr>
              <w:t xml:space="preserve"> sous-traite peu</w:t>
            </w:r>
          </w:p>
        </w:tc>
      </w:tr>
    </w:tbl>
    <w:p w14:paraId="0E90FFB9" w14:textId="6118759C" w:rsidR="0021050C" w:rsidRPr="00F919B0" w:rsidRDefault="0021050C" w:rsidP="00AF160C">
      <w:pPr>
        <w:pStyle w:val="Sansinterligne"/>
        <w:rPr>
          <w:rFonts w:ascii="Arial" w:hAnsi="Arial" w:cs="Arial"/>
          <w:bCs/>
          <w:sz w:val="16"/>
          <w:szCs w:val="16"/>
        </w:rPr>
      </w:pPr>
    </w:p>
    <w:p w14:paraId="22E76ED5" w14:textId="77777777" w:rsidR="00AF160C" w:rsidRPr="00AF160C" w:rsidRDefault="00AF160C" w:rsidP="00AF160C">
      <w:pPr>
        <w:pStyle w:val="Sansinterligne"/>
        <w:jc w:val="both"/>
        <w:rPr>
          <w:rFonts w:ascii="Arial" w:hAnsi="Arial" w:cs="Arial"/>
          <w:b/>
          <w:bCs/>
          <w:sz w:val="24"/>
          <w:szCs w:val="24"/>
        </w:rPr>
      </w:pPr>
      <w:r w:rsidRPr="00AF160C">
        <w:rPr>
          <w:rFonts w:ascii="Arial" w:hAnsi="Arial" w:cs="Arial"/>
          <w:b/>
          <w:bCs/>
          <w:sz w:val="24"/>
          <w:szCs w:val="24"/>
        </w:rPr>
        <w:t xml:space="preserve">Ratios des transports pour les PME </w:t>
      </w:r>
    </w:p>
    <w:p w14:paraId="239396F5" w14:textId="77777777" w:rsidR="00AF160C" w:rsidRPr="00F919B0" w:rsidRDefault="00AF160C" w:rsidP="00AF160C">
      <w:pPr>
        <w:pStyle w:val="Sansinterligne"/>
        <w:jc w:val="both"/>
        <w:rPr>
          <w:rFonts w:ascii="Arial" w:hAnsi="Arial" w:cs="Arial"/>
          <w:bCs/>
          <w:sz w:val="16"/>
          <w:szCs w:val="16"/>
        </w:rPr>
      </w:pPr>
    </w:p>
    <w:tbl>
      <w:tblPr>
        <w:tblStyle w:val="Grilledutableau"/>
        <w:tblW w:w="0" w:type="auto"/>
        <w:tblLook w:val="04A0" w:firstRow="1" w:lastRow="0" w:firstColumn="1" w:lastColumn="0" w:noHBand="0" w:noVBand="1"/>
      </w:tblPr>
      <w:tblGrid>
        <w:gridCol w:w="3284"/>
        <w:gridCol w:w="3285"/>
        <w:gridCol w:w="3285"/>
      </w:tblGrid>
      <w:tr w:rsidR="00AF160C" w:rsidRPr="00AF160C" w14:paraId="0C7E1C67" w14:textId="77777777" w:rsidTr="00D87BA9">
        <w:tc>
          <w:tcPr>
            <w:tcW w:w="3284" w:type="dxa"/>
          </w:tcPr>
          <w:p w14:paraId="7012EF1C" w14:textId="77777777" w:rsidR="00AF160C" w:rsidRPr="00AF160C" w:rsidRDefault="00AF160C" w:rsidP="00AF160C">
            <w:pPr>
              <w:pStyle w:val="Sansinterligne"/>
              <w:jc w:val="both"/>
              <w:rPr>
                <w:rFonts w:ascii="Arial" w:hAnsi="Arial" w:cs="Arial"/>
                <w:bCs/>
                <w:sz w:val="24"/>
                <w:szCs w:val="24"/>
              </w:rPr>
            </w:pPr>
          </w:p>
        </w:tc>
        <w:tc>
          <w:tcPr>
            <w:tcW w:w="3285" w:type="dxa"/>
          </w:tcPr>
          <w:p w14:paraId="216BECEA" w14:textId="77777777" w:rsidR="00AF160C" w:rsidRPr="00AF160C" w:rsidRDefault="00AF160C" w:rsidP="00AF160C">
            <w:pPr>
              <w:pStyle w:val="Sansinterligne"/>
              <w:jc w:val="both"/>
              <w:rPr>
                <w:rFonts w:ascii="Arial" w:hAnsi="Arial" w:cs="Arial"/>
                <w:bCs/>
                <w:sz w:val="24"/>
                <w:szCs w:val="24"/>
              </w:rPr>
            </w:pPr>
            <w:r w:rsidRPr="00AF160C">
              <w:rPr>
                <w:rFonts w:ascii="Arial" w:hAnsi="Arial" w:cs="Arial"/>
                <w:bCs/>
                <w:sz w:val="24"/>
                <w:szCs w:val="24"/>
              </w:rPr>
              <w:t>Taux de valeur ajoutée</w:t>
            </w:r>
          </w:p>
          <w:p w14:paraId="446C7FE2" w14:textId="77777777" w:rsidR="00AF160C" w:rsidRPr="00AF160C" w:rsidRDefault="00AF160C" w:rsidP="00AF160C">
            <w:pPr>
              <w:pStyle w:val="Sansinterligne"/>
              <w:jc w:val="both"/>
              <w:rPr>
                <w:rFonts w:ascii="Arial" w:hAnsi="Arial" w:cs="Arial"/>
                <w:bCs/>
                <w:sz w:val="24"/>
                <w:szCs w:val="24"/>
              </w:rPr>
            </w:pPr>
            <w:r w:rsidRPr="00AF160C">
              <w:rPr>
                <w:rFonts w:ascii="Arial" w:hAnsi="Arial" w:cs="Arial"/>
                <w:bCs/>
                <w:sz w:val="24"/>
                <w:szCs w:val="24"/>
              </w:rPr>
              <w:t>VA HT / CA HT</w:t>
            </w:r>
          </w:p>
        </w:tc>
        <w:tc>
          <w:tcPr>
            <w:tcW w:w="3285" w:type="dxa"/>
          </w:tcPr>
          <w:p w14:paraId="1172E7C2" w14:textId="77777777" w:rsidR="00AF160C" w:rsidRPr="00AF160C" w:rsidRDefault="00AF160C" w:rsidP="00AF160C">
            <w:pPr>
              <w:pStyle w:val="Sansinterligne"/>
              <w:jc w:val="both"/>
              <w:rPr>
                <w:rFonts w:ascii="Arial" w:hAnsi="Arial" w:cs="Arial"/>
                <w:bCs/>
                <w:sz w:val="24"/>
                <w:szCs w:val="24"/>
              </w:rPr>
            </w:pPr>
            <w:r w:rsidRPr="00AF160C">
              <w:rPr>
                <w:rFonts w:ascii="Arial" w:hAnsi="Arial" w:cs="Arial"/>
                <w:bCs/>
                <w:sz w:val="24"/>
                <w:szCs w:val="24"/>
              </w:rPr>
              <w:t>Taux de marge</w:t>
            </w:r>
          </w:p>
          <w:p w14:paraId="0031AB1D" w14:textId="77777777" w:rsidR="00AF160C" w:rsidRPr="00AF160C" w:rsidRDefault="00AF160C" w:rsidP="00AF160C">
            <w:pPr>
              <w:pStyle w:val="Sansinterligne"/>
              <w:jc w:val="both"/>
              <w:rPr>
                <w:rFonts w:ascii="Arial" w:hAnsi="Arial" w:cs="Arial"/>
                <w:bCs/>
                <w:sz w:val="24"/>
                <w:szCs w:val="24"/>
              </w:rPr>
            </w:pPr>
            <w:r w:rsidRPr="00AF160C">
              <w:rPr>
                <w:rFonts w:ascii="Arial" w:hAnsi="Arial" w:cs="Arial"/>
                <w:bCs/>
                <w:sz w:val="24"/>
                <w:szCs w:val="24"/>
              </w:rPr>
              <w:t>EBE / VA</w:t>
            </w:r>
          </w:p>
        </w:tc>
      </w:tr>
      <w:tr w:rsidR="00AF160C" w:rsidRPr="00AF160C" w14:paraId="5B051E16" w14:textId="77777777" w:rsidTr="00D87BA9">
        <w:tc>
          <w:tcPr>
            <w:tcW w:w="3284" w:type="dxa"/>
            <w:vAlign w:val="center"/>
          </w:tcPr>
          <w:p w14:paraId="5D145CFB" w14:textId="77777777" w:rsidR="00AF160C" w:rsidRPr="00AF160C" w:rsidRDefault="00AF160C" w:rsidP="00AF160C">
            <w:pPr>
              <w:pStyle w:val="Sansinterligne"/>
              <w:jc w:val="both"/>
              <w:rPr>
                <w:rFonts w:ascii="Arial" w:hAnsi="Arial" w:cs="Arial"/>
                <w:bCs/>
                <w:sz w:val="24"/>
                <w:szCs w:val="24"/>
              </w:rPr>
            </w:pPr>
            <w:r w:rsidRPr="00AF160C">
              <w:rPr>
                <w:rFonts w:ascii="Arial" w:hAnsi="Arial" w:cs="Arial"/>
                <w:bCs/>
                <w:sz w:val="24"/>
                <w:szCs w:val="24"/>
              </w:rPr>
              <w:t>Transports routiers de fret et services de déménagement</w:t>
            </w:r>
          </w:p>
        </w:tc>
        <w:tc>
          <w:tcPr>
            <w:tcW w:w="3285" w:type="dxa"/>
            <w:vAlign w:val="center"/>
          </w:tcPr>
          <w:p w14:paraId="713FEEED" w14:textId="3968857E" w:rsidR="00AF160C" w:rsidRPr="00AF160C" w:rsidRDefault="003E6EA7" w:rsidP="003E6EA7">
            <w:pPr>
              <w:pStyle w:val="Sansinterligne"/>
              <w:jc w:val="both"/>
              <w:rPr>
                <w:rFonts w:ascii="Arial" w:hAnsi="Arial" w:cs="Arial"/>
                <w:bCs/>
                <w:sz w:val="24"/>
                <w:szCs w:val="24"/>
              </w:rPr>
            </w:pPr>
            <w:r>
              <w:rPr>
                <w:rFonts w:ascii="Arial" w:hAnsi="Arial" w:cs="Arial"/>
                <w:bCs/>
                <w:sz w:val="24"/>
                <w:szCs w:val="24"/>
              </w:rPr>
              <w:t>36</w:t>
            </w:r>
            <w:r w:rsidR="00AF160C" w:rsidRPr="00AF160C">
              <w:rPr>
                <w:rFonts w:ascii="Arial" w:hAnsi="Arial" w:cs="Arial"/>
                <w:bCs/>
                <w:sz w:val="24"/>
                <w:szCs w:val="24"/>
              </w:rPr>
              <w:t>,</w:t>
            </w:r>
            <w:r>
              <w:rPr>
                <w:rFonts w:ascii="Arial" w:hAnsi="Arial" w:cs="Arial"/>
                <w:bCs/>
                <w:sz w:val="24"/>
                <w:szCs w:val="24"/>
              </w:rPr>
              <w:t>2</w:t>
            </w:r>
            <w:r w:rsidR="00AF160C" w:rsidRPr="00AF160C">
              <w:rPr>
                <w:rFonts w:ascii="Arial" w:hAnsi="Arial" w:cs="Arial"/>
                <w:bCs/>
                <w:sz w:val="24"/>
                <w:szCs w:val="24"/>
              </w:rPr>
              <w:t xml:space="preserve"> %</w:t>
            </w:r>
          </w:p>
        </w:tc>
        <w:tc>
          <w:tcPr>
            <w:tcW w:w="3285" w:type="dxa"/>
            <w:vAlign w:val="center"/>
          </w:tcPr>
          <w:p w14:paraId="3CBDDE47" w14:textId="77777777" w:rsidR="00AF160C" w:rsidRPr="00AF160C" w:rsidRDefault="00AF160C" w:rsidP="00AF160C">
            <w:pPr>
              <w:pStyle w:val="Sansinterligne"/>
              <w:jc w:val="both"/>
              <w:rPr>
                <w:rFonts w:ascii="Arial" w:hAnsi="Arial" w:cs="Arial"/>
                <w:bCs/>
                <w:sz w:val="24"/>
                <w:szCs w:val="24"/>
              </w:rPr>
            </w:pPr>
            <w:r w:rsidRPr="00AF160C">
              <w:rPr>
                <w:rFonts w:ascii="Arial" w:hAnsi="Arial" w:cs="Arial"/>
                <w:bCs/>
                <w:sz w:val="24"/>
                <w:szCs w:val="24"/>
              </w:rPr>
              <w:t>13,4 %</w:t>
            </w:r>
          </w:p>
        </w:tc>
      </w:tr>
      <w:tr w:rsidR="003E6EA7" w:rsidRPr="00AF160C" w14:paraId="6EE3619D" w14:textId="77777777" w:rsidTr="00D87BA9">
        <w:tc>
          <w:tcPr>
            <w:tcW w:w="3284" w:type="dxa"/>
            <w:vAlign w:val="center"/>
          </w:tcPr>
          <w:p w14:paraId="6362D766" w14:textId="499F1576" w:rsidR="003E6EA7" w:rsidRPr="00AF160C" w:rsidRDefault="003E6EA7" w:rsidP="00AF160C">
            <w:pPr>
              <w:pStyle w:val="Sansinterligne"/>
              <w:jc w:val="both"/>
              <w:rPr>
                <w:rFonts w:ascii="Arial" w:hAnsi="Arial" w:cs="Arial"/>
                <w:bCs/>
                <w:sz w:val="24"/>
                <w:szCs w:val="24"/>
              </w:rPr>
            </w:pPr>
            <w:r>
              <w:rPr>
                <w:rFonts w:ascii="Arial" w:hAnsi="Arial" w:cs="Arial"/>
                <w:bCs/>
                <w:sz w:val="24"/>
                <w:szCs w:val="24"/>
              </w:rPr>
              <w:t>LISBOATRANS</w:t>
            </w:r>
          </w:p>
        </w:tc>
        <w:tc>
          <w:tcPr>
            <w:tcW w:w="3285" w:type="dxa"/>
            <w:vAlign w:val="center"/>
          </w:tcPr>
          <w:p w14:paraId="61EE60E2" w14:textId="7D5B64CC" w:rsidR="003E6EA7" w:rsidRPr="00AF160C" w:rsidRDefault="00FA5D26" w:rsidP="00AF160C">
            <w:pPr>
              <w:pStyle w:val="Sansinterligne"/>
              <w:jc w:val="both"/>
              <w:rPr>
                <w:rFonts w:ascii="Arial" w:hAnsi="Arial" w:cs="Arial"/>
                <w:bCs/>
                <w:sz w:val="24"/>
                <w:szCs w:val="24"/>
              </w:rPr>
            </w:pPr>
            <w:r>
              <w:rPr>
                <w:rFonts w:ascii="Arial" w:hAnsi="Arial" w:cs="Arial"/>
                <w:b/>
                <w:bCs/>
                <w:sz w:val="24"/>
                <w:szCs w:val="24"/>
              </w:rPr>
              <w:t>49,11</w:t>
            </w:r>
            <w:r w:rsidR="003E6EA7" w:rsidRPr="003E6EA7">
              <w:rPr>
                <w:rFonts w:ascii="Arial" w:hAnsi="Arial" w:cs="Arial"/>
                <w:b/>
                <w:bCs/>
                <w:sz w:val="24"/>
                <w:szCs w:val="24"/>
              </w:rPr>
              <w:t xml:space="preserve"> %</w:t>
            </w:r>
            <w:r w:rsidR="003E6EA7">
              <w:rPr>
                <w:rFonts w:ascii="Arial" w:hAnsi="Arial" w:cs="Arial"/>
                <w:bCs/>
                <w:sz w:val="24"/>
                <w:szCs w:val="24"/>
              </w:rPr>
              <w:t xml:space="preserve"> (calculé + haut)</w:t>
            </w:r>
          </w:p>
        </w:tc>
        <w:tc>
          <w:tcPr>
            <w:tcW w:w="3285" w:type="dxa"/>
            <w:vAlign w:val="center"/>
          </w:tcPr>
          <w:p w14:paraId="1107AF79" w14:textId="24B121C9" w:rsidR="003E6EA7" w:rsidRPr="00AF160C" w:rsidRDefault="003E6EA7" w:rsidP="00AF160C">
            <w:pPr>
              <w:pStyle w:val="Sansinterligne"/>
              <w:jc w:val="both"/>
              <w:rPr>
                <w:rFonts w:ascii="Arial" w:hAnsi="Arial" w:cs="Arial"/>
                <w:bCs/>
                <w:sz w:val="24"/>
                <w:szCs w:val="24"/>
              </w:rPr>
            </w:pPr>
            <w:r>
              <w:rPr>
                <w:rFonts w:ascii="Arial" w:hAnsi="Arial" w:cs="Arial"/>
                <w:bCs/>
                <w:sz w:val="24"/>
                <w:szCs w:val="24"/>
              </w:rPr>
              <w:t xml:space="preserve">(184 600 / 581 900) * 100 = </w:t>
            </w:r>
            <w:r w:rsidRPr="003E6EA7">
              <w:rPr>
                <w:rFonts w:ascii="Arial" w:hAnsi="Arial" w:cs="Arial"/>
                <w:b/>
                <w:bCs/>
                <w:sz w:val="24"/>
                <w:szCs w:val="24"/>
              </w:rPr>
              <w:t>31,72 %</w:t>
            </w:r>
          </w:p>
        </w:tc>
      </w:tr>
    </w:tbl>
    <w:p w14:paraId="1AF47970" w14:textId="3F4C1644" w:rsidR="00050829" w:rsidRPr="00F919B0" w:rsidRDefault="00050829" w:rsidP="00050829">
      <w:pPr>
        <w:pStyle w:val="Sansinterligne"/>
        <w:jc w:val="both"/>
        <w:rPr>
          <w:rFonts w:ascii="Arial" w:hAnsi="Arial" w:cs="Arial"/>
          <w:bCs/>
          <w:sz w:val="16"/>
          <w:szCs w:val="16"/>
        </w:rPr>
      </w:pPr>
    </w:p>
    <w:p w14:paraId="64FF047E" w14:textId="0153CA89" w:rsidR="000D6113" w:rsidRPr="007723CD" w:rsidRDefault="000D6113" w:rsidP="00050829">
      <w:pPr>
        <w:pStyle w:val="Sansinterligne"/>
        <w:jc w:val="both"/>
        <w:rPr>
          <w:rFonts w:ascii="Arial" w:hAnsi="Arial" w:cs="Arial"/>
          <w:b/>
          <w:bCs/>
          <w:sz w:val="24"/>
          <w:szCs w:val="24"/>
        </w:rPr>
      </w:pPr>
      <w:r w:rsidRPr="007723CD">
        <w:rPr>
          <w:rFonts w:ascii="Arial" w:hAnsi="Arial" w:cs="Arial"/>
          <w:b/>
          <w:bCs/>
          <w:sz w:val="24"/>
          <w:szCs w:val="24"/>
        </w:rPr>
        <w:t>Conclusion</w:t>
      </w:r>
    </w:p>
    <w:p w14:paraId="6C8525FD" w14:textId="2B1E2220" w:rsidR="0003722B" w:rsidRDefault="0003722B" w:rsidP="00050829">
      <w:pPr>
        <w:pStyle w:val="Sansinterligne"/>
        <w:jc w:val="both"/>
        <w:rPr>
          <w:rFonts w:ascii="Arial" w:hAnsi="Arial" w:cs="Arial"/>
          <w:bCs/>
          <w:sz w:val="24"/>
          <w:szCs w:val="24"/>
        </w:rPr>
      </w:pPr>
      <w:proofErr w:type="spellStart"/>
      <w:r>
        <w:rPr>
          <w:rFonts w:ascii="Arial" w:hAnsi="Arial" w:cs="Arial"/>
          <w:bCs/>
          <w:sz w:val="24"/>
          <w:szCs w:val="24"/>
        </w:rPr>
        <w:t>Lisboatrans</w:t>
      </w:r>
      <w:proofErr w:type="spellEnd"/>
      <w:r>
        <w:rPr>
          <w:rFonts w:ascii="Arial" w:hAnsi="Arial" w:cs="Arial"/>
          <w:bCs/>
          <w:sz w:val="24"/>
          <w:szCs w:val="24"/>
        </w:rPr>
        <w:t xml:space="preserve"> se situe nettement au-dessus des normes du secteur au niveau</w:t>
      </w:r>
      <w:r w:rsidRPr="0003722B">
        <w:rPr>
          <w:rFonts w:ascii="Arial" w:hAnsi="Arial" w:cs="Arial"/>
          <w:bCs/>
          <w:sz w:val="24"/>
          <w:szCs w:val="24"/>
        </w:rPr>
        <w:t xml:space="preserve"> </w:t>
      </w:r>
      <w:r>
        <w:rPr>
          <w:rFonts w:ascii="Arial" w:hAnsi="Arial" w:cs="Arial"/>
          <w:bCs/>
          <w:sz w:val="24"/>
          <w:szCs w:val="24"/>
        </w:rPr>
        <w:t>performance tant pour le taux de valeur ajoutée que pour le taux de marge. Son activité est donc très rentable.</w:t>
      </w:r>
    </w:p>
    <w:p w14:paraId="2262FF00" w14:textId="77777777" w:rsidR="007723CD" w:rsidRDefault="0003722B" w:rsidP="00050829">
      <w:pPr>
        <w:pStyle w:val="Sansinterligne"/>
        <w:jc w:val="both"/>
        <w:rPr>
          <w:rFonts w:ascii="Arial" w:hAnsi="Arial" w:cs="Arial"/>
          <w:bCs/>
          <w:sz w:val="24"/>
          <w:szCs w:val="24"/>
        </w:rPr>
      </w:pPr>
      <w:r>
        <w:rPr>
          <w:rFonts w:ascii="Arial" w:hAnsi="Arial" w:cs="Arial"/>
          <w:bCs/>
          <w:sz w:val="24"/>
          <w:szCs w:val="24"/>
        </w:rPr>
        <w:t xml:space="preserve">Une attention particulière doit être apportée au poids des </w:t>
      </w:r>
      <w:r w:rsidR="007723CD">
        <w:rPr>
          <w:rFonts w:ascii="Arial" w:hAnsi="Arial" w:cs="Arial"/>
          <w:bCs/>
          <w:sz w:val="24"/>
          <w:szCs w:val="24"/>
        </w:rPr>
        <w:t>achats de matières premières, trois fois plus importants que la référence du secteur.</w:t>
      </w:r>
    </w:p>
    <w:p w14:paraId="3E0FF280" w14:textId="1546522E" w:rsidR="0003722B" w:rsidRDefault="007723CD" w:rsidP="00050829">
      <w:pPr>
        <w:pStyle w:val="Sansinterligne"/>
        <w:jc w:val="both"/>
        <w:rPr>
          <w:rFonts w:ascii="Arial" w:hAnsi="Arial" w:cs="Arial"/>
          <w:bCs/>
          <w:sz w:val="24"/>
          <w:szCs w:val="24"/>
        </w:rPr>
      </w:pPr>
      <w:r>
        <w:rPr>
          <w:rFonts w:ascii="Arial" w:hAnsi="Arial" w:cs="Arial"/>
          <w:bCs/>
          <w:sz w:val="24"/>
          <w:szCs w:val="24"/>
        </w:rPr>
        <w:t xml:space="preserve">Les consommations intermédiaires sont inférieures à celles relevées dans la profession, et </w:t>
      </w:r>
      <w:proofErr w:type="spellStart"/>
      <w:r>
        <w:rPr>
          <w:rFonts w:ascii="Arial" w:hAnsi="Arial" w:cs="Arial"/>
          <w:bCs/>
          <w:sz w:val="24"/>
          <w:szCs w:val="24"/>
        </w:rPr>
        <w:t>Lisboatrans</w:t>
      </w:r>
      <w:proofErr w:type="spellEnd"/>
      <w:r>
        <w:rPr>
          <w:rFonts w:ascii="Arial" w:hAnsi="Arial" w:cs="Arial"/>
          <w:bCs/>
          <w:sz w:val="24"/>
          <w:szCs w:val="24"/>
        </w:rPr>
        <w:t xml:space="preserve"> fait peu appel à la sous-traitance qui ne représente que 6,75 % de son chiffre d’affaires contre 13 % pour le secteur.</w:t>
      </w:r>
    </w:p>
    <w:p w14:paraId="3B504DF6" w14:textId="77777777" w:rsidR="0003722B" w:rsidRDefault="0003722B" w:rsidP="00050829">
      <w:pPr>
        <w:pStyle w:val="Sansinterligne"/>
        <w:jc w:val="both"/>
        <w:rPr>
          <w:rFonts w:ascii="Arial" w:hAnsi="Arial" w:cs="Arial"/>
          <w:bCs/>
          <w:sz w:val="24"/>
          <w:szCs w:val="24"/>
        </w:rPr>
      </w:pPr>
    </w:p>
    <w:p w14:paraId="0951EAFE" w14:textId="29666C7C" w:rsidR="00726F80" w:rsidRDefault="00726F80">
      <w:pPr>
        <w:rPr>
          <w:rFonts w:ascii="Arial" w:hAnsi="Arial" w:cs="Arial"/>
          <w:bCs/>
          <w:sz w:val="16"/>
          <w:szCs w:val="16"/>
        </w:rPr>
      </w:pPr>
      <w:r>
        <w:rPr>
          <w:rFonts w:ascii="Arial" w:hAnsi="Arial" w:cs="Arial"/>
          <w:bCs/>
          <w:sz w:val="16"/>
          <w:szCs w:val="16"/>
        </w:rPr>
        <w:br w:type="page"/>
      </w:r>
    </w:p>
    <w:p w14:paraId="37BF3348" w14:textId="77777777" w:rsidR="00BC378C" w:rsidRDefault="00D60557" w:rsidP="00D60557">
      <w:pPr>
        <w:pStyle w:val="Sansinterligne"/>
        <w:jc w:val="both"/>
        <w:rPr>
          <w:rFonts w:ascii="Arial" w:hAnsi="Arial" w:cs="Arial"/>
          <w:bCs/>
          <w:sz w:val="24"/>
          <w:szCs w:val="24"/>
        </w:rPr>
      </w:pPr>
      <w:r w:rsidRPr="00D60557">
        <w:rPr>
          <w:rFonts w:ascii="Arial" w:hAnsi="Arial" w:cs="Arial"/>
          <w:b/>
          <w:bCs/>
          <w:sz w:val="24"/>
          <w:szCs w:val="24"/>
        </w:rPr>
        <w:lastRenderedPageBreak/>
        <w:t xml:space="preserve">6) </w:t>
      </w:r>
      <w:r w:rsidR="00BC378C" w:rsidRPr="00BC378C">
        <w:rPr>
          <w:rFonts w:ascii="Arial" w:hAnsi="Arial" w:cs="Arial"/>
          <w:b/>
          <w:bCs/>
          <w:sz w:val="24"/>
          <w:szCs w:val="24"/>
        </w:rPr>
        <w:t>Argumentez sur l’intérêt de reprendre ou non cette société en termes de profitabilité et de performance commerciale.</w:t>
      </w:r>
      <w:r w:rsidR="00BC378C" w:rsidRPr="003E7073">
        <w:rPr>
          <w:rFonts w:ascii="Arial" w:hAnsi="Arial" w:cs="Arial"/>
          <w:bCs/>
          <w:sz w:val="24"/>
          <w:szCs w:val="24"/>
        </w:rPr>
        <w:t xml:space="preserve"> </w:t>
      </w:r>
    </w:p>
    <w:p w14:paraId="1EF00149" w14:textId="77777777" w:rsidR="00BC378C" w:rsidRPr="003A16A7" w:rsidRDefault="00BC378C" w:rsidP="00D60557">
      <w:pPr>
        <w:pStyle w:val="Sansinterligne"/>
        <w:rPr>
          <w:rFonts w:ascii="Arial" w:hAnsi="Arial" w:cs="Arial"/>
          <w:bCs/>
          <w:sz w:val="16"/>
          <w:szCs w:val="16"/>
        </w:rPr>
      </w:pPr>
    </w:p>
    <w:p w14:paraId="4C1B1206" w14:textId="014AEA96" w:rsidR="00D60557" w:rsidRPr="00D60557" w:rsidRDefault="00BC378C" w:rsidP="00D60557">
      <w:pPr>
        <w:pStyle w:val="Sansinterligne"/>
        <w:rPr>
          <w:rFonts w:ascii="Arial" w:hAnsi="Arial" w:cs="Arial"/>
          <w:b/>
          <w:bCs/>
          <w:sz w:val="24"/>
          <w:szCs w:val="24"/>
        </w:rPr>
      </w:pPr>
      <w:r>
        <w:rPr>
          <w:rFonts w:ascii="Arial" w:hAnsi="Arial" w:cs="Arial"/>
          <w:b/>
          <w:bCs/>
          <w:sz w:val="24"/>
          <w:szCs w:val="24"/>
        </w:rPr>
        <w:t xml:space="preserve">1 / </w:t>
      </w:r>
      <w:r w:rsidR="00C8603B">
        <w:rPr>
          <w:rFonts w:ascii="Arial" w:hAnsi="Arial" w:cs="Arial"/>
          <w:b/>
          <w:bCs/>
          <w:sz w:val="24"/>
          <w:szCs w:val="24"/>
        </w:rPr>
        <w:t>Intérêt au niveau p</w:t>
      </w:r>
      <w:r>
        <w:rPr>
          <w:rFonts w:ascii="Arial" w:hAnsi="Arial" w:cs="Arial"/>
          <w:b/>
          <w:bCs/>
          <w:sz w:val="24"/>
          <w:szCs w:val="24"/>
        </w:rPr>
        <w:t xml:space="preserve">rofitabilité </w:t>
      </w:r>
    </w:p>
    <w:p w14:paraId="032320BD" w14:textId="21FE1511" w:rsidR="0046427A" w:rsidRDefault="00AC26FF" w:rsidP="00935FC7">
      <w:pPr>
        <w:pStyle w:val="Sansinterligne"/>
        <w:jc w:val="both"/>
        <w:rPr>
          <w:rFonts w:ascii="Arial" w:hAnsi="Arial" w:cs="Arial"/>
          <w:bCs/>
          <w:sz w:val="24"/>
          <w:szCs w:val="24"/>
        </w:rPr>
      </w:pPr>
      <w:r>
        <w:rPr>
          <w:rFonts w:ascii="Arial" w:hAnsi="Arial" w:cs="Arial"/>
          <w:bCs/>
          <w:sz w:val="24"/>
          <w:szCs w:val="24"/>
        </w:rPr>
        <w:t xml:space="preserve">Globalement la situation de </w:t>
      </w:r>
      <w:proofErr w:type="spellStart"/>
      <w:r>
        <w:rPr>
          <w:rFonts w:ascii="Arial" w:hAnsi="Arial" w:cs="Arial"/>
          <w:bCs/>
          <w:sz w:val="24"/>
          <w:szCs w:val="24"/>
        </w:rPr>
        <w:t>Lisboatrans</w:t>
      </w:r>
      <w:proofErr w:type="spellEnd"/>
      <w:r>
        <w:rPr>
          <w:rFonts w:ascii="Arial" w:hAnsi="Arial" w:cs="Arial"/>
          <w:bCs/>
          <w:sz w:val="24"/>
          <w:szCs w:val="24"/>
        </w:rPr>
        <w:t xml:space="preserve"> est positive avec une évolution favorable en 2021 : croissance du CA, croissance du bénéfice. </w:t>
      </w:r>
    </w:p>
    <w:p w14:paraId="5D65A4B1" w14:textId="00814482" w:rsidR="00AC26FF" w:rsidRDefault="00AC26FF" w:rsidP="00935FC7">
      <w:pPr>
        <w:pStyle w:val="Sansinterligne"/>
        <w:jc w:val="both"/>
        <w:rPr>
          <w:rFonts w:ascii="Arial" w:hAnsi="Arial" w:cs="Arial"/>
          <w:bCs/>
          <w:sz w:val="16"/>
          <w:szCs w:val="16"/>
        </w:rPr>
      </w:pPr>
    </w:p>
    <w:p w14:paraId="479B16FC" w14:textId="77777777" w:rsidR="00E75FDE" w:rsidRPr="00050829" w:rsidRDefault="00E75FDE" w:rsidP="00E75FDE">
      <w:pPr>
        <w:pStyle w:val="Sansinterligne"/>
        <w:rPr>
          <w:rFonts w:ascii="Arial" w:hAnsi="Arial" w:cs="Arial"/>
          <w:b/>
          <w:bCs/>
          <w:sz w:val="24"/>
          <w:szCs w:val="24"/>
        </w:rPr>
      </w:pPr>
      <w:r>
        <w:rPr>
          <w:rFonts w:ascii="Arial" w:hAnsi="Arial" w:cs="Arial"/>
          <w:b/>
          <w:bCs/>
          <w:sz w:val="24"/>
          <w:szCs w:val="24"/>
        </w:rPr>
        <w:sym w:font="Wingdings" w:char="F081"/>
      </w:r>
      <w:r>
        <w:rPr>
          <w:rFonts w:ascii="Arial" w:hAnsi="Arial" w:cs="Arial"/>
          <w:b/>
          <w:bCs/>
          <w:sz w:val="24"/>
          <w:szCs w:val="24"/>
        </w:rPr>
        <w:t xml:space="preserve"> </w:t>
      </w:r>
      <w:r w:rsidRPr="00050829">
        <w:rPr>
          <w:rFonts w:ascii="Arial" w:hAnsi="Arial" w:cs="Arial"/>
          <w:b/>
          <w:bCs/>
          <w:sz w:val="24"/>
          <w:szCs w:val="24"/>
        </w:rPr>
        <w:t>Comparaison de la situation entre 2020 et 2021 à partir des SIG</w:t>
      </w:r>
    </w:p>
    <w:p w14:paraId="23CD922C" w14:textId="77777777" w:rsidR="00E75FDE" w:rsidRPr="00F919B0" w:rsidRDefault="00E75FDE" w:rsidP="00E75FDE">
      <w:pPr>
        <w:pStyle w:val="Sansinterligne"/>
        <w:rPr>
          <w:rFonts w:ascii="Arial" w:hAnsi="Arial" w:cs="Arial"/>
          <w:bCs/>
          <w:sz w:val="16"/>
          <w:szCs w:val="16"/>
        </w:rPr>
      </w:pPr>
    </w:p>
    <w:p w14:paraId="206D668C" w14:textId="5B2F3562" w:rsidR="00E75FDE" w:rsidRDefault="00E75FDE" w:rsidP="00E75FDE">
      <w:pPr>
        <w:pStyle w:val="Sansinterligne"/>
        <w:jc w:val="both"/>
        <w:rPr>
          <w:rFonts w:ascii="Arial" w:hAnsi="Arial" w:cs="Arial"/>
          <w:sz w:val="24"/>
          <w:szCs w:val="24"/>
        </w:rPr>
      </w:pPr>
      <w:r>
        <w:rPr>
          <w:rFonts w:ascii="Arial" w:hAnsi="Arial" w:cs="Arial"/>
          <w:bCs/>
          <w:sz w:val="24"/>
          <w:szCs w:val="24"/>
        </w:rPr>
        <w:t xml:space="preserve">La </w:t>
      </w:r>
      <w:r w:rsidRPr="00B929CC">
        <w:rPr>
          <w:rFonts w:ascii="Arial" w:hAnsi="Arial" w:cs="Arial"/>
          <w:b/>
          <w:bCs/>
          <w:sz w:val="24"/>
          <w:szCs w:val="24"/>
        </w:rPr>
        <w:t xml:space="preserve">production de </w:t>
      </w:r>
      <w:r w:rsidRPr="00B929CC">
        <w:rPr>
          <w:rFonts w:ascii="Arial" w:hAnsi="Arial" w:cs="Arial"/>
          <w:b/>
          <w:sz w:val="24"/>
          <w:szCs w:val="24"/>
        </w:rPr>
        <w:t>l'exercice</w:t>
      </w:r>
      <w:r>
        <w:rPr>
          <w:rFonts w:ascii="Arial" w:hAnsi="Arial" w:cs="Arial"/>
          <w:sz w:val="24"/>
          <w:szCs w:val="24"/>
        </w:rPr>
        <w:t xml:space="preserve"> a augmenté entre 2020 et 2021 de </w:t>
      </w:r>
      <w:r w:rsidRPr="00050829">
        <w:rPr>
          <w:rFonts w:ascii="Arial" w:hAnsi="Arial" w:cs="Arial"/>
          <w:b/>
          <w:sz w:val="24"/>
          <w:szCs w:val="24"/>
        </w:rPr>
        <w:t>13,26 %.</w:t>
      </w:r>
      <w:r w:rsidR="00E160C3">
        <w:rPr>
          <w:rFonts w:ascii="Arial" w:hAnsi="Arial" w:cs="Arial"/>
          <w:sz w:val="24"/>
          <w:szCs w:val="24"/>
        </w:rPr>
        <w:t xml:space="preserve"> Cette augmentation </w:t>
      </w:r>
      <w:r>
        <w:rPr>
          <w:rFonts w:ascii="Arial" w:hAnsi="Arial" w:cs="Arial"/>
          <w:sz w:val="24"/>
          <w:szCs w:val="24"/>
        </w:rPr>
        <w:t>provient d'une hausse de l'activité de l'entreprise. Cela est confirmé par l’augmentation du chiffre d'affaires (prestations de services) d'environ 19 % entre 2020 et 2021.</w:t>
      </w:r>
    </w:p>
    <w:p w14:paraId="4B851398" w14:textId="77777777" w:rsidR="00E75FDE" w:rsidRPr="00F919B0" w:rsidRDefault="00E75FDE" w:rsidP="00E75FDE">
      <w:pPr>
        <w:pStyle w:val="Sansinterligne"/>
        <w:jc w:val="both"/>
        <w:rPr>
          <w:rFonts w:ascii="Arial" w:hAnsi="Arial" w:cs="Arial"/>
          <w:sz w:val="16"/>
          <w:szCs w:val="16"/>
        </w:rPr>
      </w:pPr>
    </w:p>
    <w:p w14:paraId="4B4D8523" w14:textId="77777777" w:rsidR="00E75FDE" w:rsidRDefault="00E75FDE" w:rsidP="00E75FDE">
      <w:pPr>
        <w:pStyle w:val="Sansinterligne"/>
        <w:jc w:val="both"/>
        <w:rPr>
          <w:rFonts w:ascii="Arial" w:hAnsi="Arial" w:cs="Arial"/>
          <w:sz w:val="24"/>
          <w:szCs w:val="24"/>
        </w:rPr>
      </w:pPr>
      <w:r>
        <w:rPr>
          <w:rFonts w:ascii="Arial" w:hAnsi="Arial" w:cs="Arial"/>
          <w:b/>
          <w:sz w:val="24"/>
          <w:szCs w:val="24"/>
        </w:rPr>
        <w:t>L</w:t>
      </w:r>
      <w:r w:rsidRPr="00B929CC">
        <w:rPr>
          <w:rFonts w:ascii="Arial" w:hAnsi="Arial" w:cs="Arial"/>
          <w:b/>
          <w:sz w:val="24"/>
          <w:szCs w:val="24"/>
        </w:rPr>
        <w:t>a valeur ajoutée</w:t>
      </w:r>
      <w:r>
        <w:rPr>
          <w:rFonts w:ascii="Arial" w:hAnsi="Arial" w:cs="Arial"/>
          <w:sz w:val="24"/>
          <w:szCs w:val="24"/>
        </w:rPr>
        <w:t xml:space="preserve"> présente également une évolution favorable de 17,08 %. </w:t>
      </w:r>
    </w:p>
    <w:p w14:paraId="77F95E29" w14:textId="219B5C60" w:rsidR="00E75FDE" w:rsidRDefault="00E75FDE" w:rsidP="00E75FDE">
      <w:pPr>
        <w:pStyle w:val="Sansinterligne"/>
        <w:jc w:val="both"/>
        <w:rPr>
          <w:rFonts w:ascii="Arial" w:hAnsi="Arial" w:cs="Arial"/>
          <w:sz w:val="24"/>
          <w:szCs w:val="24"/>
        </w:rPr>
      </w:pPr>
      <w:r>
        <w:rPr>
          <w:rFonts w:ascii="Arial" w:hAnsi="Arial" w:cs="Arial"/>
          <w:sz w:val="24"/>
          <w:szCs w:val="24"/>
        </w:rPr>
        <w:t>L'entreprise a cr</w:t>
      </w:r>
      <w:r w:rsidR="00E160C3">
        <w:rPr>
          <w:rFonts w:ascii="Arial" w:hAnsi="Arial" w:cs="Arial"/>
          <w:sz w:val="24"/>
          <w:szCs w:val="24"/>
        </w:rPr>
        <w:t>éé</w:t>
      </w:r>
      <w:r>
        <w:rPr>
          <w:rFonts w:ascii="Arial" w:hAnsi="Arial" w:cs="Arial"/>
          <w:sz w:val="24"/>
          <w:szCs w:val="24"/>
        </w:rPr>
        <w:t xml:space="preserve"> plus de </w:t>
      </w:r>
      <w:r w:rsidR="00E160C3">
        <w:rPr>
          <w:rFonts w:ascii="Arial" w:hAnsi="Arial" w:cs="Arial"/>
          <w:sz w:val="24"/>
          <w:szCs w:val="24"/>
        </w:rPr>
        <w:t xml:space="preserve">richesse que l'année précédente (augmentation des prix de vente des transports ou augmentation du nombre de transports réalisé ; ou amélioration de la productivité : organisation plus performante ou plus de productivité des salariés) </w:t>
      </w:r>
    </w:p>
    <w:p w14:paraId="2B97DC6C" w14:textId="77777777" w:rsidR="00E160C3" w:rsidRPr="003A16A7" w:rsidRDefault="00E160C3" w:rsidP="00E75FDE">
      <w:pPr>
        <w:pStyle w:val="Sansinterligne"/>
        <w:jc w:val="both"/>
        <w:rPr>
          <w:rFonts w:ascii="Arial" w:hAnsi="Arial" w:cs="Arial"/>
          <w:sz w:val="16"/>
          <w:szCs w:val="16"/>
        </w:rPr>
      </w:pPr>
    </w:p>
    <w:p w14:paraId="349E51EB" w14:textId="77777777" w:rsidR="00E75FDE" w:rsidRDefault="00E75FDE" w:rsidP="00E75FDE">
      <w:pPr>
        <w:pStyle w:val="Sansinterligne"/>
        <w:jc w:val="both"/>
        <w:rPr>
          <w:rFonts w:ascii="Arial" w:hAnsi="Arial" w:cs="Arial"/>
          <w:bCs/>
          <w:sz w:val="24"/>
          <w:szCs w:val="24"/>
        </w:rPr>
      </w:pPr>
      <w:r w:rsidRPr="00B929CC">
        <w:rPr>
          <w:rFonts w:ascii="Arial" w:hAnsi="Arial" w:cs="Arial"/>
          <w:bCs/>
          <w:sz w:val="24"/>
          <w:szCs w:val="24"/>
        </w:rPr>
        <w:t>L'</w:t>
      </w:r>
      <w:r w:rsidRPr="00B929CC">
        <w:rPr>
          <w:rFonts w:ascii="Arial" w:hAnsi="Arial" w:cs="Arial"/>
          <w:b/>
          <w:bCs/>
          <w:sz w:val="24"/>
          <w:szCs w:val="24"/>
        </w:rPr>
        <w:t>EBE</w:t>
      </w:r>
      <w:r w:rsidRPr="00B929CC">
        <w:rPr>
          <w:rFonts w:ascii="Arial" w:hAnsi="Arial" w:cs="Arial"/>
          <w:bCs/>
          <w:sz w:val="24"/>
          <w:szCs w:val="24"/>
        </w:rPr>
        <w:t xml:space="preserve"> est positif </w:t>
      </w:r>
      <w:r>
        <w:rPr>
          <w:rFonts w:ascii="Arial" w:hAnsi="Arial" w:cs="Arial"/>
          <w:bCs/>
          <w:sz w:val="24"/>
          <w:szCs w:val="24"/>
        </w:rPr>
        <w:t xml:space="preserve">sur les deux années </w:t>
      </w:r>
      <w:r w:rsidRPr="00B929CC">
        <w:rPr>
          <w:rFonts w:ascii="Arial" w:hAnsi="Arial" w:cs="Arial"/>
          <w:bCs/>
          <w:sz w:val="24"/>
          <w:szCs w:val="24"/>
        </w:rPr>
        <w:t>et connaît aussi une</w:t>
      </w:r>
      <w:r>
        <w:rPr>
          <w:rFonts w:ascii="Arial" w:hAnsi="Arial" w:cs="Arial"/>
          <w:bCs/>
          <w:sz w:val="24"/>
          <w:szCs w:val="24"/>
        </w:rPr>
        <w:t xml:space="preserve"> évolution favorable de 13,18 % à rapprocher de l’évolution de la production de l’exercice (+ 13,26 %)=</w:t>
      </w:r>
    </w:p>
    <w:p w14:paraId="38B96423" w14:textId="77777777" w:rsidR="00E75FDE" w:rsidRDefault="00E75FDE" w:rsidP="00E75FDE">
      <w:pPr>
        <w:pStyle w:val="Sansinterligne"/>
        <w:jc w:val="both"/>
        <w:rPr>
          <w:rFonts w:ascii="Arial" w:hAnsi="Arial" w:cs="Arial"/>
          <w:bCs/>
          <w:sz w:val="24"/>
          <w:szCs w:val="24"/>
        </w:rPr>
      </w:pPr>
      <w:r>
        <w:rPr>
          <w:rFonts w:ascii="Arial" w:hAnsi="Arial" w:cs="Arial"/>
          <w:bCs/>
          <w:sz w:val="24"/>
          <w:szCs w:val="24"/>
        </w:rPr>
        <w:t>L</w:t>
      </w:r>
      <w:r w:rsidRPr="00050829">
        <w:rPr>
          <w:rFonts w:ascii="Arial" w:hAnsi="Arial" w:cs="Arial"/>
          <w:bCs/>
          <w:sz w:val="24"/>
          <w:szCs w:val="24"/>
        </w:rPr>
        <w:t>a performance de l’entreprise</w:t>
      </w:r>
      <w:r>
        <w:rPr>
          <w:rFonts w:ascii="Arial" w:hAnsi="Arial" w:cs="Arial"/>
          <w:bCs/>
          <w:sz w:val="24"/>
          <w:szCs w:val="24"/>
        </w:rPr>
        <w:t xml:space="preserve"> est meilleure en</w:t>
      </w:r>
      <w:r w:rsidRPr="00050829">
        <w:rPr>
          <w:rFonts w:ascii="Arial" w:hAnsi="Arial" w:cs="Arial"/>
          <w:bCs/>
          <w:sz w:val="24"/>
          <w:szCs w:val="24"/>
        </w:rPr>
        <w:t xml:space="preserve"> </w:t>
      </w:r>
      <w:r>
        <w:rPr>
          <w:rFonts w:ascii="Arial" w:hAnsi="Arial" w:cs="Arial"/>
          <w:bCs/>
          <w:sz w:val="24"/>
          <w:szCs w:val="24"/>
        </w:rPr>
        <w:t>2021.</w:t>
      </w:r>
    </w:p>
    <w:p w14:paraId="7A2DEEC3" w14:textId="714745B7" w:rsidR="00E75FDE" w:rsidRDefault="00E75FDE" w:rsidP="00935FC7">
      <w:pPr>
        <w:pStyle w:val="Sansinterligne"/>
        <w:jc w:val="both"/>
        <w:rPr>
          <w:rFonts w:ascii="Arial" w:hAnsi="Arial" w:cs="Arial"/>
          <w:bCs/>
          <w:sz w:val="16"/>
          <w:szCs w:val="16"/>
        </w:rPr>
      </w:pPr>
    </w:p>
    <w:p w14:paraId="078E2D72" w14:textId="29084BE8" w:rsidR="00BC378C" w:rsidRPr="00050829" w:rsidRDefault="00BC378C" w:rsidP="00BC378C">
      <w:pPr>
        <w:pStyle w:val="Sansinterligne"/>
        <w:rPr>
          <w:rFonts w:ascii="Arial" w:hAnsi="Arial" w:cs="Arial"/>
          <w:b/>
          <w:bCs/>
          <w:sz w:val="24"/>
          <w:szCs w:val="24"/>
        </w:rPr>
      </w:pPr>
      <w:r>
        <w:rPr>
          <w:rFonts w:ascii="Arial" w:hAnsi="Arial" w:cs="Arial"/>
          <w:b/>
          <w:bCs/>
          <w:sz w:val="24"/>
          <w:szCs w:val="24"/>
        </w:rPr>
        <w:sym w:font="Wingdings" w:char="F082"/>
      </w:r>
      <w:r>
        <w:rPr>
          <w:rFonts w:ascii="Arial" w:hAnsi="Arial" w:cs="Arial"/>
          <w:b/>
          <w:bCs/>
          <w:sz w:val="24"/>
          <w:szCs w:val="24"/>
        </w:rPr>
        <w:t xml:space="preserve"> </w:t>
      </w:r>
      <w:r w:rsidRPr="00050829">
        <w:rPr>
          <w:rFonts w:ascii="Arial" w:hAnsi="Arial" w:cs="Arial"/>
          <w:b/>
          <w:bCs/>
          <w:sz w:val="24"/>
          <w:szCs w:val="24"/>
        </w:rPr>
        <w:t xml:space="preserve">Comparaison </w:t>
      </w:r>
      <w:r>
        <w:rPr>
          <w:rFonts w:ascii="Arial" w:hAnsi="Arial" w:cs="Arial"/>
          <w:b/>
          <w:bCs/>
          <w:sz w:val="24"/>
          <w:szCs w:val="24"/>
        </w:rPr>
        <w:t>avec la profession</w:t>
      </w:r>
    </w:p>
    <w:p w14:paraId="564A5F1C" w14:textId="77777777" w:rsidR="00E75FDE" w:rsidRPr="00F919B0" w:rsidRDefault="00E75FDE" w:rsidP="00935FC7">
      <w:pPr>
        <w:pStyle w:val="Sansinterligne"/>
        <w:jc w:val="both"/>
        <w:rPr>
          <w:rFonts w:ascii="Arial" w:hAnsi="Arial" w:cs="Arial"/>
          <w:bCs/>
          <w:sz w:val="16"/>
          <w:szCs w:val="16"/>
        </w:rPr>
      </w:pPr>
    </w:p>
    <w:p w14:paraId="116F9F97" w14:textId="1F7FF375" w:rsidR="0046427A" w:rsidRDefault="00AC26FF" w:rsidP="00935FC7">
      <w:pPr>
        <w:pStyle w:val="Sansinterligne"/>
        <w:jc w:val="both"/>
        <w:rPr>
          <w:rFonts w:ascii="Arial" w:hAnsi="Arial" w:cs="Arial"/>
          <w:bCs/>
          <w:sz w:val="24"/>
          <w:szCs w:val="24"/>
        </w:rPr>
      </w:pPr>
      <w:r>
        <w:rPr>
          <w:rFonts w:ascii="Arial" w:hAnsi="Arial" w:cs="Arial"/>
          <w:bCs/>
          <w:sz w:val="24"/>
          <w:szCs w:val="24"/>
        </w:rPr>
        <w:t xml:space="preserve">Sur la valeur ajoutée et sur l’EBE, valeurs significatives de gestion, </w:t>
      </w:r>
      <w:proofErr w:type="spellStart"/>
      <w:r>
        <w:rPr>
          <w:rFonts w:ascii="Arial" w:hAnsi="Arial" w:cs="Arial"/>
          <w:bCs/>
          <w:sz w:val="24"/>
          <w:szCs w:val="24"/>
        </w:rPr>
        <w:t>Lisboatrans</w:t>
      </w:r>
      <w:proofErr w:type="spellEnd"/>
      <w:r>
        <w:rPr>
          <w:rFonts w:ascii="Arial" w:hAnsi="Arial" w:cs="Arial"/>
          <w:bCs/>
          <w:sz w:val="24"/>
          <w:szCs w:val="24"/>
        </w:rPr>
        <w:t xml:space="preserve"> présente des résultats supérieurs à la moyenne de référence.</w:t>
      </w:r>
    </w:p>
    <w:p w14:paraId="0AAB8096" w14:textId="08F79835" w:rsidR="00AC26FF" w:rsidRDefault="00AC26FF" w:rsidP="00935FC7">
      <w:pPr>
        <w:pStyle w:val="Sansinterligne"/>
        <w:jc w:val="both"/>
        <w:rPr>
          <w:rFonts w:ascii="Arial" w:hAnsi="Arial" w:cs="Arial"/>
          <w:bCs/>
          <w:sz w:val="24"/>
          <w:szCs w:val="24"/>
        </w:rPr>
      </w:pPr>
      <w:r>
        <w:rPr>
          <w:rFonts w:ascii="Arial" w:hAnsi="Arial" w:cs="Arial"/>
          <w:bCs/>
          <w:sz w:val="24"/>
          <w:szCs w:val="24"/>
        </w:rPr>
        <w:t>Deux éléments sont toutefois à souligner : le poids des achats de matières premières assez important, et un faible développement de la sous-traitance.</w:t>
      </w:r>
    </w:p>
    <w:p w14:paraId="1D96E20D" w14:textId="77777777" w:rsidR="00BC378C" w:rsidRDefault="00BC378C" w:rsidP="00935FC7">
      <w:pPr>
        <w:pStyle w:val="Sansinterligne"/>
        <w:jc w:val="both"/>
        <w:rPr>
          <w:rFonts w:ascii="Arial" w:hAnsi="Arial" w:cs="Arial"/>
          <w:bCs/>
          <w:sz w:val="24"/>
          <w:szCs w:val="24"/>
        </w:rPr>
      </w:pPr>
    </w:p>
    <w:p w14:paraId="4E7C26EF" w14:textId="2EFE0015" w:rsidR="007723CD" w:rsidRDefault="007723CD" w:rsidP="00935FC7">
      <w:pPr>
        <w:pStyle w:val="Sansinterligne"/>
        <w:jc w:val="both"/>
        <w:rPr>
          <w:rFonts w:ascii="Arial" w:hAnsi="Arial" w:cs="Arial"/>
          <w:bCs/>
          <w:sz w:val="24"/>
          <w:szCs w:val="24"/>
        </w:rPr>
      </w:pPr>
      <w:r>
        <w:rPr>
          <w:rFonts w:ascii="Arial" w:hAnsi="Arial" w:cs="Arial"/>
          <w:bCs/>
          <w:sz w:val="24"/>
          <w:szCs w:val="24"/>
        </w:rPr>
        <w:t>Des performances qui se maintiennent sur les deux années, 2020 et 2021, et des indicateurs supérieurs à ceux du secteur professionnel. La profitabilité semble satisfaisante.</w:t>
      </w:r>
      <w:r w:rsidR="003A16A7">
        <w:rPr>
          <w:rFonts w:ascii="Arial" w:hAnsi="Arial" w:cs="Arial"/>
          <w:bCs/>
          <w:sz w:val="24"/>
          <w:szCs w:val="24"/>
        </w:rPr>
        <w:t xml:space="preserve"> </w:t>
      </w:r>
    </w:p>
    <w:p w14:paraId="3E324C5D" w14:textId="7B794FBC" w:rsidR="00AC26FF" w:rsidRDefault="00AC26FF" w:rsidP="00935FC7">
      <w:pPr>
        <w:pStyle w:val="Sansinterligne"/>
        <w:jc w:val="both"/>
        <w:rPr>
          <w:rFonts w:ascii="Arial" w:hAnsi="Arial" w:cs="Arial"/>
          <w:bCs/>
          <w:sz w:val="24"/>
          <w:szCs w:val="24"/>
        </w:rPr>
      </w:pPr>
      <w:r>
        <w:rPr>
          <w:rFonts w:ascii="Arial" w:hAnsi="Arial" w:cs="Arial"/>
          <w:bCs/>
          <w:sz w:val="24"/>
          <w:szCs w:val="24"/>
        </w:rPr>
        <w:t xml:space="preserve">Les transports Coste peuvent trouver un réel intérêt à racheter </w:t>
      </w:r>
      <w:proofErr w:type="spellStart"/>
      <w:r>
        <w:rPr>
          <w:rFonts w:ascii="Arial" w:hAnsi="Arial" w:cs="Arial"/>
          <w:bCs/>
          <w:sz w:val="24"/>
          <w:szCs w:val="24"/>
        </w:rPr>
        <w:t>Lisboatrans</w:t>
      </w:r>
      <w:proofErr w:type="spellEnd"/>
      <w:r>
        <w:rPr>
          <w:rFonts w:ascii="Arial" w:hAnsi="Arial" w:cs="Arial"/>
          <w:bCs/>
          <w:sz w:val="24"/>
          <w:szCs w:val="24"/>
        </w:rPr>
        <w:t>.</w:t>
      </w:r>
    </w:p>
    <w:p w14:paraId="7E457337" w14:textId="13FAD57D" w:rsidR="00AC26FF" w:rsidRDefault="00AC26FF" w:rsidP="00935FC7">
      <w:pPr>
        <w:pStyle w:val="Sansinterligne"/>
        <w:jc w:val="both"/>
        <w:rPr>
          <w:rFonts w:ascii="Arial" w:hAnsi="Arial" w:cs="Arial"/>
          <w:bCs/>
          <w:sz w:val="24"/>
          <w:szCs w:val="24"/>
        </w:rPr>
      </w:pPr>
    </w:p>
    <w:p w14:paraId="18DCDF06" w14:textId="77777777" w:rsidR="00B66070" w:rsidRPr="003A16A7" w:rsidRDefault="00B66070" w:rsidP="00935FC7">
      <w:pPr>
        <w:pStyle w:val="Sansinterligne"/>
        <w:jc w:val="both"/>
        <w:rPr>
          <w:rFonts w:ascii="Arial" w:hAnsi="Arial" w:cs="Arial"/>
          <w:bCs/>
          <w:sz w:val="24"/>
          <w:szCs w:val="24"/>
        </w:rPr>
      </w:pPr>
      <w:bookmarkStart w:id="0" w:name="_GoBack"/>
      <w:bookmarkEnd w:id="0"/>
    </w:p>
    <w:p w14:paraId="4853A89F" w14:textId="60AFD0D2" w:rsidR="0046427A" w:rsidRDefault="00BC378C" w:rsidP="00935FC7">
      <w:pPr>
        <w:pStyle w:val="Sansinterligne"/>
        <w:jc w:val="both"/>
        <w:rPr>
          <w:rFonts w:ascii="Arial" w:hAnsi="Arial" w:cs="Arial"/>
          <w:b/>
          <w:bCs/>
          <w:sz w:val="24"/>
          <w:szCs w:val="24"/>
        </w:rPr>
      </w:pPr>
      <w:r>
        <w:rPr>
          <w:rFonts w:ascii="Arial" w:hAnsi="Arial" w:cs="Arial"/>
          <w:b/>
          <w:bCs/>
          <w:sz w:val="24"/>
          <w:szCs w:val="24"/>
        </w:rPr>
        <w:t xml:space="preserve">2 / </w:t>
      </w:r>
      <w:r w:rsidR="00C8603B" w:rsidRPr="00C8603B">
        <w:rPr>
          <w:rFonts w:ascii="Arial" w:hAnsi="Arial" w:cs="Arial"/>
          <w:b/>
          <w:bCs/>
          <w:sz w:val="24"/>
          <w:szCs w:val="24"/>
        </w:rPr>
        <w:t>Intérêt au niveau commercial</w:t>
      </w:r>
    </w:p>
    <w:p w14:paraId="53EAEDAB" w14:textId="77777777" w:rsidR="00B66070" w:rsidRPr="00C8603B" w:rsidRDefault="00B66070" w:rsidP="00935FC7">
      <w:pPr>
        <w:pStyle w:val="Sansinterligne"/>
        <w:jc w:val="both"/>
        <w:rPr>
          <w:rFonts w:ascii="Arial" w:hAnsi="Arial" w:cs="Arial"/>
          <w:b/>
          <w:bCs/>
          <w:sz w:val="24"/>
          <w:szCs w:val="24"/>
        </w:rPr>
      </w:pPr>
    </w:p>
    <w:p w14:paraId="4A927788" w14:textId="56FE665F" w:rsidR="00C8603B" w:rsidRDefault="00C8603B" w:rsidP="00935FC7">
      <w:pPr>
        <w:pStyle w:val="Sansinterligne"/>
        <w:jc w:val="both"/>
        <w:rPr>
          <w:rFonts w:ascii="Arial" w:hAnsi="Arial" w:cs="Arial"/>
          <w:bCs/>
          <w:sz w:val="24"/>
          <w:szCs w:val="24"/>
        </w:rPr>
      </w:pPr>
      <w:r>
        <w:rPr>
          <w:rFonts w:ascii="Arial" w:hAnsi="Arial" w:cs="Arial"/>
          <w:bCs/>
          <w:sz w:val="24"/>
          <w:szCs w:val="24"/>
        </w:rPr>
        <w:t>Objectif des Transports Coste = développer son activité vers le Portugal</w:t>
      </w:r>
    </w:p>
    <w:p w14:paraId="1D160805" w14:textId="157E375F" w:rsidR="00C8603B" w:rsidRDefault="00BC378C" w:rsidP="00935FC7">
      <w:pPr>
        <w:pStyle w:val="Sansinterligne"/>
        <w:jc w:val="both"/>
        <w:rPr>
          <w:rFonts w:ascii="Arial" w:hAnsi="Arial" w:cs="Arial"/>
          <w:bCs/>
          <w:sz w:val="24"/>
          <w:szCs w:val="24"/>
        </w:rPr>
      </w:pPr>
      <w:proofErr w:type="spellStart"/>
      <w:r>
        <w:rPr>
          <w:rFonts w:ascii="Arial" w:hAnsi="Arial" w:cs="Arial"/>
          <w:bCs/>
          <w:sz w:val="24"/>
          <w:szCs w:val="24"/>
        </w:rPr>
        <w:t>Lisboatrans</w:t>
      </w:r>
      <w:proofErr w:type="spellEnd"/>
      <w:r>
        <w:rPr>
          <w:rFonts w:ascii="Arial" w:hAnsi="Arial" w:cs="Arial"/>
          <w:bCs/>
          <w:sz w:val="24"/>
          <w:szCs w:val="24"/>
        </w:rPr>
        <w:t xml:space="preserve"> s’appuie</w:t>
      </w:r>
      <w:r w:rsidR="00C8603B">
        <w:rPr>
          <w:rFonts w:ascii="Arial" w:hAnsi="Arial" w:cs="Arial"/>
          <w:bCs/>
          <w:sz w:val="24"/>
          <w:szCs w:val="24"/>
        </w:rPr>
        <w:t xml:space="preserve"> sur une maitrise du transport vers l’Espagne et le Portugal (28 ans d’expérience). Un certain nombre de villes est desservi régulièrement vers le Portugal et son portefeuille clients est constitué d’entreprises connues et fidèles.</w:t>
      </w:r>
    </w:p>
    <w:p w14:paraId="142BB6A8" w14:textId="7736AD96" w:rsidR="00C8603B" w:rsidRDefault="00C8603B" w:rsidP="00935FC7">
      <w:pPr>
        <w:pStyle w:val="Sansinterligne"/>
        <w:jc w:val="both"/>
        <w:rPr>
          <w:rFonts w:ascii="Arial" w:hAnsi="Arial" w:cs="Arial"/>
          <w:bCs/>
          <w:sz w:val="24"/>
          <w:szCs w:val="24"/>
        </w:rPr>
      </w:pPr>
      <w:proofErr w:type="spellStart"/>
      <w:r>
        <w:rPr>
          <w:rFonts w:ascii="Arial" w:hAnsi="Arial" w:cs="Arial"/>
          <w:bCs/>
          <w:sz w:val="24"/>
          <w:szCs w:val="24"/>
        </w:rPr>
        <w:t>Lisboatrans</w:t>
      </w:r>
      <w:proofErr w:type="spellEnd"/>
      <w:r>
        <w:rPr>
          <w:rFonts w:ascii="Arial" w:hAnsi="Arial" w:cs="Arial"/>
          <w:bCs/>
          <w:sz w:val="24"/>
          <w:szCs w:val="24"/>
        </w:rPr>
        <w:t xml:space="preserve"> semble avoir pour préoccupation la satisfaction de ses clients.</w:t>
      </w:r>
      <w:r w:rsidR="00BC378C">
        <w:rPr>
          <w:rFonts w:ascii="Arial" w:hAnsi="Arial" w:cs="Arial"/>
          <w:bCs/>
          <w:sz w:val="24"/>
          <w:szCs w:val="24"/>
        </w:rPr>
        <w:t xml:space="preserve"> Le taux de fidélisation est d’autant plus significatif que </w:t>
      </w:r>
      <w:proofErr w:type="spellStart"/>
      <w:r w:rsidR="00BC378C">
        <w:rPr>
          <w:rFonts w:ascii="Arial" w:hAnsi="Arial" w:cs="Arial"/>
          <w:bCs/>
          <w:sz w:val="24"/>
          <w:szCs w:val="24"/>
        </w:rPr>
        <w:t>Lisboatrans</w:t>
      </w:r>
      <w:proofErr w:type="spellEnd"/>
      <w:r w:rsidR="00BC378C">
        <w:rPr>
          <w:rFonts w:ascii="Arial" w:hAnsi="Arial" w:cs="Arial"/>
          <w:bCs/>
          <w:sz w:val="24"/>
          <w:szCs w:val="24"/>
        </w:rPr>
        <w:t xml:space="preserve"> réalise la majorité des transports par ses propres moyens (6,75 % du CA en sous-traitance).</w:t>
      </w:r>
    </w:p>
    <w:p w14:paraId="07AE5186" w14:textId="77777777" w:rsidR="00BC378C" w:rsidRDefault="00BC378C" w:rsidP="00935FC7">
      <w:pPr>
        <w:pStyle w:val="Sansinterligne"/>
        <w:jc w:val="both"/>
        <w:rPr>
          <w:rFonts w:ascii="Arial" w:hAnsi="Arial" w:cs="Arial"/>
          <w:bCs/>
          <w:sz w:val="24"/>
          <w:szCs w:val="24"/>
        </w:rPr>
      </w:pPr>
    </w:p>
    <w:p w14:paraId="3BD0F702" w14:textId="2C00749C" w:rsidR="00C8603B" w:rsidRDefault="00C8603B" w:rsidP="00935FC7">
      <w:pPr>
        <w:pStyle w:val="Sansinterligne"/>
        <w:jc w:val="both"/>
        <w:rPr>
          <w:rFonts w:ascii="Arial" w:hAnsi="Arial" w:cs="Arial"/>
          <w:bCs/>
          <w:sz w:val="24"/>
          <w:szCs w:val="24"/>
        </w:rPr>
      </w:pPr>
      <w:r>
        <w:rPr>
          <w:rFonts w:ascii="Arial" w:hAnsi="Arial" w:cs="Arial"/>
          <w:bCs/>
          <w:sz w:val="24"/>
          <w:szCs w:val="24"/>
        </w:rPr>
        <w:t>Elle semble donc être une cible intéressante pour les transports Coste qui lui permettra de développer son activité vers le Portugal.</w:t>
      </w:r>
    </w:p>
    <w:p w14:paraId="5893CDBE" w14:textId="08FA973B" w:rsidR="00C8603B" w:rsidRDefault="00C8603B" w:rsidP="00935FC7">
      <w:pPr>
        <w:pStyle w:val="Sansinterligne"/>
        <w:jc w:val="both"/>
        <w:rPr>
          <w:rFonts w:ascii="Arial" w:hAnsi="Arial" w:cs="Arial"/>
          <w:bCs/>
          <w:sz w:val="24"/>
          <w:szCs w:val="24"/>
        </w:rPr>
      </w:pPr>
    </w:p>
    <w:p w14:paraId="10887679" w14:textId="65E9B2A0" w:rsidR="00C8603B" w:rsidRPr="00BC378C" w:rsidRDefault="00BC378C" w:rsidP="00935FC7">
      <w:pPr>
        <w:pStyle w:val="Sansinterligne"/>
        <w:jc w:val="both"/>
        <w:rPr>
          <w:rFonts w:ascii="Arial" w:hAnsi="Arial" w:cs="Arial"/>
          <w:bCs/>
          <w:sz w:val="24"/>
          <w:szCs w:val="24"/>
        </w:rPr>
      </w:pPr>
      <w:r w:rsidRPr="00BC378C">
        <w:rPr>
          <w:rFonts w:ascii="Arial" w:hAnsi="Arial" w:cs="Arial"/>
          <w:bCs/>
          <w:sz w:val="24"/>
          <w:szCs w:val="24"/>
        </w:rPr>
        <w:t xml:space="preserve">Que ce </w:t>
      </w:r>
      <w:r>
        <w:rPr>
          <w:rFonts w:ascii="Arial" w:hAnsi="Arial" w:cs="Arial"/>
          <w:bCs/>
          <w:sz w:val="24"/>
          <w:szCs w:val="24"/>
        </w:rPr>
        <w:t xml:space="preserve">soit au niveau profitabilité ou au niveau commercial </w:t>
      </w:r>
      <w:proofErr w:type="spellStart"/>
      <w:r>
        <w:rPr>
          <w:rFonts w:ascii="Arial" w:hAnsi="Arial" w:cs="Arial"/>
          <w:bCs/>
          <w:sz w:val="24"/>
          <w:szCs w:val="24"/>
        </w:rPr>
        <w:t>Lisboatrans</w:t>
      </w:r>
      <w:proofErr w:type="spellEnd"/>
      <w:r>
        <w:rPr>
          <w:rFonts w:ascii="Arial" w:hAnsi="Arial" w:cs="Arial"/>
          <w:bCs/>
          <w:sz w:val="24"/>
          <w:szCs w:val="24"/>
        </w:rPr>
        <w:t xml:space="preserve"> semble être une belle opportunité pour contribuer à l’atteinte de l’objectif des transports Coste.</w:t>
      </w:r>
    </w:p>
    <w:p w14:paraId="2F8FE402" w14:textId="6C581AF5" w:rsidR="003E6EA7" w:rsidRDefault="003E6EA7">
      <w:pPr>
        <w:rPr>
          <w:rFonts w:ascii="Times New Roman" w:hAnsi="Times New Roman" w:cs="Times New Roman"/>
          <w:sz w:val="24"/>
          <w:szCs w:val="24"/>
        </w:rPr>
      </w:pPr>
      <w:r>
        <w:rPr>
          <w:rFonts w:ascii="Times New Roman" w:hAnsi="Times New Roman" w:cs="Times New Roman"/>
          <w:sz w:val="24"/>
          <w:szCs w:val="24"/>
        </w:rPr>
        <w:br w:type="page"/>
      </w:r>
    </w:p>
    <w:p w14:paraId="6E489A70" w14:textId="2234D828" w:rsidR="00773F9D" w:rsidRPr="001F509B" w:rsidRDefault="00773F9D" w:rsidP="00CB6FF7">
      <w:pPr>
        <w:pStyle w:val="Sansinterligne"/>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1F509B">
        <w:rPr>
          <w:rFonts w:ascii="Arial" w:hAnsi="Arial" w:cs="Arial"/>
          <w:b/>
          <w:bCs/>
          <w:sz w:val="24"/>
          <w:szCs w:val="24"/>
        </w:rPr>
        <w:lastRenderedPageBreak/>
        <w:t xml:space="preserve">DOSSIER 3 : </w:t>
      </w:r>
      <w:r w:rsidR="00FD0C62">
        <w:rPr>
          <w:rFonts w:ascii="Arial" w:hAnsi="Arial" w:cs="Arial"/>
          <w:b/>
          <w:bCs/>
          <w:sz w:val="24"/>
          <w:szCs w:val="24"/>
        </w:rPr>
        <w:t>Société PHARMATRANS</w:t>
      </w:r>
    </w:p>
    <w:p w14:paraId="2667F43E" w14:textId="68D34500" w:rsidR="00773F9D" w:rsidRDefault="00773F9D" w:rsidP="002344E1">
      <w:pPr>
        <w:pStyle w:val="Sansinterligne"/>
        <w:rPr>
          <w:rFonts w:ascii="Arial" w:hAnsi="Arial" w:cs="Arial"/>
          <w:sz w:val="24"/>
          <w:szCs w:val="24"/>
        </w:rPr>
      </w:pPr>
    </w:p>
    <w:p w14:paraId="2F516F09" w14:textId="77777777" w:rsidR="00FD0C62" w:rsidRPr="00FD0C62" w:rsidRDefault="00FD0C62" w:rsidP="00FD0C62">
      <w:pPr>
        <w:pStyle w:val="Sansinterligne"/>
        <w:jc w:val="both"/>
        <w:rPr>
          <w:rFonts w:ascii="Arial" w:hAnsi="Arial" w:cs="Arial"/>
          <w:sz w:val="24"/>
          <w:szCs w:val="24"/>
        </w:rPr>
      </w:pPr>
    </w:p>
    <w:p w14:paraId="621D7732" w14:textId="25220533" w:rsidR="00FD0C62" w:rsidRDefault="00FD0C62" w:rsidP="00FD0C62">
      <w:pPr>
        <w:pStyle w:val="Sansinterligne"/>
        <w:numPr>
          <w:ilvl w:val="0"/>
          <w:numId w:val="14"/>
        </w:numPr>
        <w:rPr>
          <w:rFonts w:ascii="Arial" w:hAnsi="Arial" w:cs="Arial"/>
          <w:iCs/>
          <w:sz w:val="24"/>
          <w:szCs w:val="24"/>
        </w:rPr>
      </w:pPr>
      <w:r w:rsidRPr="00FD0C62">
        <w:rPr>
          <w:rFonts w:ascii="Arial" w:hAnsi="Arial" w:cs="Arial"/>
          <w:sz w:val="24"/>
          <w:szCs w:val="24"/>
        </w:rPr>
        <w:t>Démontre</w:t>
      </w:r>
      <w:r w:rsidR="005432CE">
        <w:rPr>
          <w:rFonts w:ascii="Arial" w:hAnsi="Arial" w:cs="Arial"/>
          <w:sz w:val="24"/>
          <w:szCs w:val="24"/>
        </w:rPr>
        <w:t>z</w:t>
      </w:r>
      <w:r w:rsidRPr="00FD0C62">
        <w:rPr>
          <w:rFonts w:ascii="Arial" w:hAnsi="Arial" w:cs="Arial"/>
          <w:sz w:val="24"/>
          <w:szCs w:val="24"/>
        </w:rPr>
        <w:t xml:space="preserve">, en vous appuyant sur les informations fournies, que </w:t>
      </w:r>
      <w:proofErr w:type="spellStart"/>
      <w:r w:rsidRPr="00FD0C62">
        <w:rPr>
          <w:rFonts w:ascii="Arial" w:hAnsi="Arial" w:cs="Arial"/>
          <w:iCs/>
          <w:sz w:val="24"/>
          <w:szCs w:val="24"/>
        </w:rPr>
        <w:t>Pharmatrans</w:t>
      </w:r>
      <w:proofErr w:type="spellEnd"/>
      <w:r w:rsidRPr="00FD0C62">
        <w:rPr>
          <w:rFonts w:ascii="Arial" w:hAnsi="Arial" w:cs="Arial"/>
          <w:iCs/>
          <w:sz w:val="24"/>
          <w:szCs w:val="24"/>
        </w:rPr>
        <w:t xml:space="preserve"> est en mesure de répondre à la nouvelle demande. </w:t>
      </w:r>
    </w:p>
    <w:p w14:paraId="02121BF4" w14:textId="5056F588" w:rsidR="00FD0C62" w:rsidRDefault="00FD0C62" w:rsidP="00FD0C62">
      <w:pPr>
        <w:pStyle w:val="Sansinterligne"/>
        <w:rPr>
          <w:rFonts w:ascii="Arial" w:hAnsi="Arial" w:cs="Arial"/>
          <w:iCs/>
          <w:sz w:val="24"/>
          <w:szCs w:val="24"/>
        </w:rPr>
      </w:pPr>
    </w:p>
    <w:tbl>
      <w:tblPr>
        <w:tblStyle w:val="Grilledutableau"/>
        <w:tblW w:w="0" w:type="auto"/>
        <w:tblLook w:val="04A0" w:firstRow="1" w:lastRow="0" w:firstColumn="1" w:lastColumn="0" w:noHBand="0" w:noVBand="1"/>
      </w:tblPr>
      <w:tblGrid>
        <w:gridCol w:w="4927"/>
        <w:gridCol w:w="4927"/>
      </w:tblGrid>
      <w:tr w:rsidR="00FD0C62" w14:paraId="4FD88AD7" w14:textId="77777777" w:rsidTr="00FD0C62">
        <w:tc>
          <w:tcPr>
            <w:tcW w:w="4927" w:type="dxa"/>
          </w:tcPr>
          <w:p w14:paraId="4DC23FDF" w14:textId="66C848CF" w:rsidR="00FD0C62" w:rsidRDefault="00B45CDF" w:rsidP="00FD0C62">
            <w:pPr>
              <w:pStyle w:val="Sansinterligne"/>
              <w:rPr>
                <w:rFonts w:ascii="Arial" w:hAnsi="Arial" w:cs="Arial"/>
                <w:iCs/>
                <w:sz w:val="24"/>
                <w:szCs w:val="24"/>
              </w:rPr>
            </w:pPr>
            <w:r>
              <w:rPr>
                <w:rFonts w:ascii="Arial" w:hAnsi="Arial" w:cs="Arial"/>
                <w:iCs/>
                <w:sz w:val="24"/>
                <w:szCs w:val="24"/>
              </w:rPr>
              <w:t>Les exigences des laboratoires</w:t>
            </w:r>
          </w:p>
        </w:tc>
        <w:tc>
          <w:tcPr>
            <w:tcW w:w="4927" w:type="dxa"/>
          </w:tcPr>
          <w:p w14:paraId="30192621" w14:textId="5B63E424" w:rsidR="00FD0C62" w:rsidRDefault="00B45CDF" w:rsidP="00FD0C62">
            <w:pPr>
              <w:pStyle w:val="Sansinterligne"/>
              <w:rPr>
                <w:rFonts w:ascii="Arial" w:hAnsi="Arial" w:cs="Arial"/>
                <w:iCs/>
                <w:sz w:val="24"/>
                <w:szCs w:val="24"/>
              </w:rPr>
            </w:pPr>
            <w:r>
              <w:rPr>
                <w:rFonts w:ascii="Arial" w:hAnsi="Arial" w:cs="Arial"/>
                <w:iCs/>
                <w:sz w:val="24"/>
                <w:szCs w:val="24"/>
              </w:rPr>
              <w:t xml:space="preserve">La situation de </w:t>
            </w:r>
            <w:proofErr w:type="spellStart"/>
            <w:r>
              <w:rPr>
                <w:rFonts w:ascii="Arial" w:hAnsi="Arial" w:cs="Arial"/>
                <w:iCs/>
                <w:sz w:val="24"/>
                <w:szCs w:val="24"/>
              </w:rPr>
              <w:t>Pharmatrans</w:t>
            </w:r>
            <w:proofErr w:type="spellEnd"/>
          </w:p>
        </w:tc>
      </w:tr>
      <w:tr w:rsidR="00FD0C62" w14:paraId="43B33430" w14:textId="77777777" w:rsidTr="00FD0C62">
        <w:tc>
          <w:tcPr>
            <w:tcW w:w="4927" w:type="dxa"/>
          </w:tcPr>
          <w:p w14:paraId="5C78C226" w14:textId="1F8010C4" w:rsidR="00FD0C62" w:rsidRPr="00FD0C62" w:rsidRDefault="00FD0C62" w:rsidP="00FD0C62">
            <w:pPr>
              <w:pStyle w:val="Sansinterligne"/>
              <w:rPr>
                <w:rFonts w:ascii="Arial" w:hAnsi="Arial" w:cs="Arial"/>
                <w:iCs/>
                <w:sz w:val="24"/>
                <w:szCs w:val="24"/>
              </w:rPr>
            </w:pPr>
            <w:r w:rsidRPr="00FD0C62">
              <w:rPr>
                <w:rFonts w:ascii="Arial" w:hAnsi="Arial" w:cs="Arial"/>
                <w:iCs/>
                <w:sz w:val="24"/>
                <w:szCs w:val="24"/>
              </w:rPr>
              <w:t xml:space="preserve">Disposer de deux conducteurs ou conductrices expérimentés, parlant l’anglais, attitrés pour chacune des deux destinations. </w:t>
            </w:r>
          </w:p>
          <w:p w14:paraId="4153458E" w14:textId="77777777" w:rsidR="00FD0C62" w:rsidRDefault="00FD0C62" w:rsidP="00B45CDF">
            <w:pPr>
              <w:pStyle w:val="Sansinterligne"/>
              <w:rPr>
                <w:rFonts w:ascii="Arial" w:hAnsi="Arial" w:cs="Arial"/>
                <w:iCs/>
                <w:sz w:val="24"/>
                <w:szCs w:val="24"/>
              </w:rPr>
            </w:pPr>
          </w:p>
        </w:tc>
        <w:tc>
          <w:tcPr>
            <w:tcW w:w="4927" w:type="dxa"/>
          </w:tcPr>
          <w:p w14:paraId="14CA8C2C" w14:textId="77777777" w:rsidR="00FD0C62" w:rsidRDefault="00B45CDF" w:rsidP="00FD0C62">
            <w:pPr>
              <w:pStyle w:val="Sansinterligne"/>
              <w:rPr>
                <w:rFonts w:ascii="Arial" w:hAnsi="Arial" w:cs="Arial"/>
                <w:iCs/>
                <w:sz w:val="24"/>
                <w:szCs w:val="24"/>
              </w:rPr>
            </w:pPr>
            <w:r>
              <w:rPr>
                <w:rFonts w:ascii="Arial" w:hAnsi="Arial" w:cs="Arial"/>
                <w:iCs/>
                <w:sz w:val="24"/>
                <w:szCs w:val="24"/>
              </w:rPr>
              <w:t>14 conducteurs ont 6 ans et plus d’ancienneté</w:t>
            </w:r>
          </w:p>
          <w:p w14:paraId="0B76A245" w14:textId="1D373107" w:rsidR="00B45CDF" w:rsidRDefault="00B45CDF" w:rsidP="00B45CDF">
            <w:pPr>
              <w:pStyle w:val="Sansinterligne"/>
              <w:rPr>
                <w:rFonts w:ascii="Arial" w:hAnsi="Arial" w:cs="Arial"/>
                <w:iCs/>
                <w:sz w:val="24"/>
                <w:szCs w:val="24"/>
              </w:rPr>
            </w:pPr>
            <w:r>
              <w:rPr>
                <w:rFonts w:ascii="Arial" w:hAnsi="Arial" w:cs="Arial"/>
                <w:iCs/>
                <w:sz w:val="24"/>
                <w:szCs w:val="24"/>
              </w:rPr>
              <w:t>3 conductrices ont 6 ans et plus d’ancienneté</w:t>
            </w:r>
          </w:p>
          <w:p w14:paraId="32A01E32" w14:textId="249625C2" w:rsidR="00B45CDF" w:rsidRDefault="00B45CDF" w:rsidP="005432CE">
            <w:pPr>
              <w:pStyle w:val="Sansinterligne"/>
              <w:rPr>
                <w:rFonts w:ascii="Arial" w:hAnsi="Arial" w:cs="Arial"/>
                <w:iCs/>
                <w:sz w:val="24"/>
                <w:szCs w:val="24"/>
              </w:rPr>
            </w:pPr>
            <w:r>
              <w:rPr>
                <w:rFonts w:ascii="Arial" w:hAnsi="Arial" w:cs="Arial"/>
                <w:iCs/>
                <w:sz w:val="24"/>
                <w:szCs w:val="24"/>
              </w:rPr>
              <w:t>D</w:t>
            </w:r>
            <w:r w:rsidRPr="00B45CDF">
              <w:rPr>
                <w:rFonts w:ascii="Arial" w:hAnsi="Arial" w:cs="Arial"/>
                <w:iCs/>
                <w:sz w:val="24"/>
                <w:szCs w:val="24"/>
              </w:rPr>
              <w:t>epuis 2015 tous ont les bases nécessaires pour gérer leur activité en anglais.</w:t>
            </w:r>
          </w:p>
        </w:tc>
      </w:tr>
      <w:tr w:rsidR="00FD0C62" w14:paraId="27E42F0F" w14:textId="77777777" w:rsidTr="00FD0C62">
        <w:tc>
          <w:tcPr>
            <w:tcW w:w="4927" w:type="dxa"/>
          </w:tcPr>
          <w:p w14:paraId="4CE5EEFA" w14:textId="1639BE4B" w:rsidR="00FD0C62" w:rsidRDefault="00FD0C62" w:rsidP="00FD0C62">
            <w:pPr>
              <w:pStyle w:val="Sansinterligne"/>
              <w:rPr>
                <w:rFonts w:ascii="Arial" w:hAnsi="Arial" w:cs="Arial"/>
                <w:iCs/>
                <w:sz w:val="24"/>
                <w:szCs w:val="24"/>
              </w:rPr>
            </w:pPr>
            <w:r w:rsidRPr="00FD0C62">
              <w:rPr>
                <w:rFonts w:ascii="Arial" w:hAnsi="Arial" w:cs="Arial"/>
                <w:iCs/>
                <w:sz w:val="24"/>
                <w:szCs w:val="24"/>
              </w:rPr>
              <w:t>Conducteurs ou conductrices organisés, autonomes et disposant d’un grand sens des responsabilités</w:t>
            </w:r>
          </w:p>
        </w:tc>
        <w:tc>
          <w:tcPr>
            <w:tcW w:w="4927" w:type="dxa"/>
          </w:tcPr>
          <w:p w14:paraId="3660EB56" w14:textId="77777777" w:rsidR="00B45CDF" w:rsidRDefault="00B45CDF" w:rsidP="00B45CDF">
            <w:pPr>
              <w:pStyle w:val="Sansinterligne"/>
              <w:rPr>
                <w:rFonts w:ascii="Arial" w:hAnsi="Arial" w:cs="Arial"/>
                <w:iCs/>
                <w:sz w:val="24"/>
                <w:szCs w:val="24"/>
              </w:rPr>
            </w:pPr>
            <w:r w:rsidRPr="00B45CDF">
              <w:rPr>
                <w:rFonts w:ascii="Arial" w:hAnsi="Arial" w:cs="Arial"/>
                <w:iCs/>
                <w:sz w:val="24"/>
                <w:szCs w:val="24"/>
              </w:rPr>
              <w:t xml:space="preserve">Les conducteurs les plus expérimentés souhaitent prendre des responsabilités </w:t>
            </w:r>
          </w:p>
          <w:p w14:paraId="2C0DC8FC" w14:textId="323856A6" w:rsidR="00FD0C62" w:rsidRDefault="00B45CDF" w:rsidP="00B45CDF">
            <w:pPr>
              <w:pStyle w:val="Sansinterligne"/>
              <w:rPr>
                <w:rFonts w:ascii="Arial" w:hAnsi="Arial" w:cs="Arial"/>
                <w:iCs/>
                <w:sz w:val="24"/>
                <w:szCs w:val="24"/>
              </w:rPr>
            </w:pPr>
            <w:r w:rsidRPr="00B45CDF">
              <w:rPr>
                <w:rFonts w:ascii="Arial" w:hAnsi="Arial" w:cs="Arial"/>
                <w:iCs/>
                <w:sz w:val="24"/>
                <w:szCs w:val="24"/>
              </w:rPr>
              <w:t>Les conductrices sont toutes prêtes à effectuer des missions de longue distance, et à suivre des formations</w:t>
            </w:r>
          </w:p>
        </w:tc>
      </w:tr>
      <w:tr w:rsidR="00FD0C62" w14:paraId="719B922E" w14:textId="77777777" w:rsidTr="00FD0C62">
        <w:tc>
          <w:tcPr>
            <w:tcW w:w="4927" w:type="dxa"/>
          </w:tcPr>
          <w:p w14:paraId="0EEEF11F" w14:textId="77777777" w:rsidR="00FD0C62" w:rsidRPr="00FD0C62" w:rsidRDefault="00FD0C62" w:rsidP="00FD0C62">
            <w:pPr>
              <w:pStyle w:val="Sansinterligne"/>
              <w:rPr>
                <w:rFonts w:ascii="Arial" w:hAnsi="Arial" w:cs="Arial"/>
                <w:iCs/>
                <w:sz w:val="24"/>
                <w:szCs w:val="24"/>
              </w:rPr>
            </w:pPr>
            <w:r w:rsidRPr="00FD0C62">
              <w:rPr>
                <w:rFonts w:ascii="Arial" w:hAnsi="Arial" w:cs="Arial"/>
                <w:iCs/>
                <w:sz w:val="24"/>
                <w:szCs w:val="24"/>
              </w:rPr>
              <w:t>Véhicules dédiés exclusivement à ces transports.</w:t>
            </w:r>
          </w:p>
          <w:p w14:paraId="77EE1F2C" w14:textId="77777777" w:rsidR="00FD0C62" w:rsidRDefault="00FD0C62" w:rsidP="00FD0C62">
            <w:pPr>
              <w:pStyle w:val="Sansinterligne"/>
              <w:rPr>
                <w:rFonts w:ascii="Arial" w:hAnsi="Arial" w:cs="Arial"/>
                <w:iCs/>
                <w:sz w:val="24"/>
                <w:szCs w:val="24"/>
              </w:rPr>
            </w:pPr>
          </w:p>
        </w:tc>
        <w:tc>
          <w:tcPr>
            <w:tcW w:w="4927" w:type="dxa"/>
          </w:tcPr>
          <w:p w14:paraId="052EDB31" w14:textId="6551AAFA" w:rsidR="00FD0C62" w:rsidRDefault="00B45CDF" w:rsidP="005432CE">
            <w:pPr>
              <w:pStyle w:val="Sansinterligne"/>
              <w:rPr>
                <w:rFonts w:ascii="Arial" w:hAnsi="Arial" w:cs="Arial"/>
                <w:iCs/>
                <w:sz w:val="24"/>
                <w:szCs w:val="24"/>
              </w:rPr>
            </w:pPr>
            <w:r>
              <w:rPr>
                <w:rFonts w:ascii="Arial" w:hAnsi="Arial" w:cs="Arial"/>
                <w:iCs/>
                <w:sz w:val="24"/>
                <w:szCs w:val="24"/>
              </w:rPr>
              <w:t>P</w:t>
            </w:r>
            <w:r w:rsidRPr="00B45CDF">
              <w:rPr>
                <w:rFonts w:ascii="Arial" w:hAnsi="Arial" w:cs="Arial"/>
                <w:iCs/>
                <w:sz w:val="24"/>
                <w:szCs w:val="24"/>
              </w:rPr>
              <w:t>arc de véhicul</w:t>
            </w:r>
            <w:r>
              <w:rPr>
                <w:rFonts w:ascii="Arial" w:hAnsi="Arial" w:cs="Arial"/>
                <w:iCs/>
                <w:sz w:val="24"/>
                <w:szCs w:val="24"/>
              </w:rPr>
              <w:t>es, actuellement surdimensionné donc possibilité de dédier des véhicules</w:t>
            </w:r>
          </w:p>
        </w:tc>
      </w:tr>
      <w:tr w:rsidR="00FD0C62" w14:paraId="3717A0E8" w14:textId="77777777" w:rsidTr="00FD0C62">
        <w:tc>
          <w:tcPr>
            <w:tcW w:w="4927" w:type="dxa"/>
          </w:tcPr>
          <w:p w14:paraId="4EA22BE1" w14:textId="77777777" w:rsidR="00FD0C62" w:rsidRPr="00FD0C62" w:rsidRDefault="00FD0C62" w:rsidP="00FD0C62">
            <w:pPr>
              <w:pStyle w:val="Sansinterligne"/>
              <w:rPr>
                <w:rFonts w:ascii="Arial" w:hAnsi="Arial" w:cs="Arial"/>
                <w:iCs/>
                <w:sz w:val="24"/>
                <w:szCs w:val="24"/>
              </w:rPr>
            </w:pPr>
            <w:r w:rsidRPr="00FD0C62">
              <w:rPr>
                <w:rFonts w:ascii="Arial" w:hAnsi="Arial" w:cs="Arial"/>
                <w:iCs/>
                <w:sz w:val="24"/>
                <w:szCs w:val="24"/>
              </w:rPr>
              <w:t>Aucun retard autorisé, départ obligatoirement assuré.</w:t>
            </w:r>
          </w:p>
          <w:p w14:paraId="7843F56E" w14:textId="77777777" w:rsidR="00FD0C62" w:rsidRDefault="00FD0C62" w:rsidP="00FD0C62">
            <w:pPr>
              <w:pStyle w:val="Sansinterligne"/>
              <w:rPr>
                <w:rFonts w:ascii="Arial" w:hAnsi="Arial" w:cs="Arial"/>
                <w:iCs/>
                <w:sz w:val="24"/>
                <w:szCs w:val="24"/>
              </w:rPr>
            </w:pPr>
          </w:p>
        </w:tc>
        <w:tc>
          <w:tcPr>
            <w:tcW w:w="4927" w:type="dxa"/>
          </w:tcPr>
          <w:p w14:paraId="11B28015" w14:textId="30DD0E3E" w:rsidR="00FD0C62" w:rsidRDefault="00B45CDF" w:rsidP="00FD0C62">
            <w:pPr>
              <w:pStyle w:val="Sansinterligne"/>
              <w:rPr>
                <w:rFonts w:ascii="Arial" w:hAnsi="Arial" w:cs="Arial"/>
                <w:iCs/>
                <w:sz w:val="24"/>
                <w:szCs w:val="24"/>
              </w:rPr>
            </w:pPr>
            <w:r>
              <w:rPr>
                <w:rFonts w:ascii="Arial" w:hAnsi="Arial" w:cs="Arial"/>
                <w:iCs/>
                <w:sz w:val="24"/>
                <w:szCs w:val="24"/>
              </w:rPr>
              <w:t>Entreprise qui semble sérieuse</w:t>
            </w:r>
          </w:p>
          <w:p w14:paraId="622B6D94" w14:textId="26AB3F8D" w:rsidR="009C5E27" w:rsidRDefault="009C5E27" w:rsidP="00FD0C62">
            <w:pPr>
              <w:pStyle w:val="Sansinterligne"/>
              <w:rPr>
                <w:rFonts w:ascii="Arial" w:hAnsi="Arial" w:cs="Arial"/>
                <w:iCs/>
                <w:sz w:val="24"/>
                <w:szCs w:val="24"/>
              </w:rPr>
            </w:pPr>
            <w:r>
              <w:rPr>
                <w:rFonts w:ascii="Arial" w:hAnsi="Arial" w:cs="Arial"/>
                <w:iCs/>
                <w:sz w:val="24"/>
                <w:szCs w:val="24"/>
              </w:rPr>
              <w:t xml:space="preserve">Fidélité des conducteurs les plus anciens, taux d’absentéisme peu élevé et peu d’arrêt. Le climat social semble serein (hors </w:t>
            </w:r>
            <w:proofErr w:type="spellStart"/>
            <w:r>
              <w:rPr>
                <w:rFonts w:ascii="Arial" w:hAnsi="Arial" w:cs="Arial"/>
                <w:iCs/>
                <w:sz w:val="24"/>
                <w:szCs w:val="24"/>
              </w:rPr>
              <w:t>Covid</w:t>
            </w:r>
            <w:proofErr w:type="spellEnd"/>
            <w:r>
              <w:rPr>
                <w:rFonts w:ascii="Arial" w:hAnsi="Arial" w:cs="Arial"/>
                <w:iCs/>
                <w:sz w:val="24"/>
                <w:szCs w:val="24"/>
              </w:rPr>
              <w:t>)</w:t>
            </w:r>
          </w:p>
        </w:tc>
      </w:tr>
      <w:tr w:rsidR="00FD0C62" w14:paraId="7A72C9D5" w14:textId="77777777" w:rsidTr="00FD0C62">
        <w:tc>
          <w:tcPr>
            <w:tcW w:w="4927" w:type="dxa"/>
          </w:tcPr>
          <w:p w14:paraId="28C33A60" w14:textId="77777777" w:rsidR="00B45CDF" w:rsidRPr="00FD0C62" w:rsidRDefault="00B45CDF" w:rsidP="00B45CDF">
            <w:pPr>
              <w:pStyle w:val="Sansinterligne"/>
              <w:rPr>
                <w:rFonts w:ascii="Arial" w:hAnsi="Arial" w:cs="Arial"/>
                <w:iCs/>
                <w:sz w:val="24"/>
                <w:szCs w:val="24"/>
              </w:rPr>
            </w:pPr>
            <w:r w:rsidRPr="00FD0C62">
              <w:rPr>
                <w:rFonts w:ascii="Arial" w:hAnsi="Arial" w:cs="Arial"/>
                <w:iCs/>
                <w:sz w:val="24"/>
                <w:szCs w:val="24"/>
              </w:rPr>
              <w:t>Marchandises sensibles qui nécessitent la plus grande attention.</w:t>
            </w:r>
          </w:p>
          <w:p w14:paraId="0CB2E400" w14:textId="77777777" w:rsidR="00FD0C62" w:rsidRPr="00FD0C62" w:rsidRDefault="00FD0C62" w:rsidP="00FD0C62">
            <w:pPr>
              <w:pStyle w:val="Sansinterligne"/>
              <w:rPr>
                <w:rFonts w:ascii="Arial" w:hAnsi="Arial" w:cs="Arial"/>
                <w:iCs/>
                <w:sz w:val="24"/>
                <w:szCs w:val="24"/>
              </w:rPr>
            </w:pPr>
          </w:p>
        </w:tc>
        <w:tc>
          <w:tcPr>
            <w:tcW w:w="4927" w:type="dxa"/>
          </w:tcPr>
          <w:p w14:paraId="478668D8" w14:textId="77777777" w:rsidR="00FD0C62" w:rsidRDefault="00C85631" w:rsidP="00FD0C62">
            <w:pPr>
              <w:pStyle w:val="Sansinterligne"/>
              <w:rPr>
                <w:rFonts w:ascii="Arial" w:hAnsi="Arial" w:cs="Arial"/>
                <w:iCs/>
                <w:sz w:val="24"/>
                <w:szCs w:val="24"/>
              </w:rPr>
            </w:pPr>
            <w:r>
              <w:rPr>
                <w:rFonts w:ascii="Arial" w:hAnsi="Arial" w:cs="Arial"/>
                <w:iCs/>
                <w:sz w:val="24"/>
                <w:szCs w:val="24"/>
              </w:rPr>
              <w:t>Conducteurs expérimentés, responsables</w:t>
            </w:r>
          </w:p>
          <w:p w14:paraId="45E19736" w14:textId="097D6B1F" w:rsidR="009C5E27" w:rsidRDefault="009C5E27" w:rsidP="00FD0C62">
            <w:pPr>
              <w:pStyle w:val="Sansinterligne"/>
              <w:rPr>
                <w:rFonts w:ascii="Arial" w:hAnsi="Arial" w:cs="Arial"/>
                <w:iCs/>
                <w:sz w:val="24"/>
                <w:szCs w:val="24"/>
              </w:rPr>
            </w:pPr>
            <w:r>
              <w:rPr>
                <w:rFonts w:ascii="Arial" w:hAnsi="Arial" w:cs="Arial"/>
                <w:iCs/>
                <w:sz w:val="24"/>
                <w:szCs w:val="24"/>
              </w:rPr>
              <w:t>Formations de l’entreprise au-delà du cadre réglementaire pour favoriser une montée en compétences (prévention des risques, notamment)</w:t>
            </w:r>
          </w:p>
        </w:tc>
      </w:tr>
      <w:tr w:rsidR="00FD0C62" w14:paraId="29B50B6A" w14:textId="77777777" w:rsidTr="00FD0C62">
        <w:tc>
          <w:tcPr>
            <w:tcW w:w="4927" w:type="dxa"/>
          </w:tcPr>
          <w:p w14:paraId="0D408134" w14:textId="77777777" w:rsidR="00B45CDF" w:rsidRPr="00FD0C62" w:rsidRDefault="00B45CDF" w:rsidP="00B45CDF">
            <w:pPr>
              <w:pStyle w:val="Sansinterligne"/>
              <w:rPr>
                <w:rFonts w:ascii="Arial" w:hAnsi="Arial" w:cs="Arial"/>
                <w:iCs/>
                <w:sz w:val="24"/>
                <w:szCs w:val="24"/>
              </w:rPr>
            </w:pPr>
            <w:r w:rsidRPr="00FD0C62">
              <w:rPr>
                <w:rFonts w:ascii="Arial" w:hAnsi="Arial" w:cs="Arial"/>
                <w:iCs/>
                <w:sz w:val="24"/>
                <w:szCs w:val="24"/>
              </w:rPr>
              <w:t xml:space="preserve">Engagement de l’entreprise dans une démarche </w:t>
            </w:r>
            <w:proofErr w:type="spellStart"/>
            <w:r w:rsidRPr="00FD0C62">
              <w:rPr>
                <w:rFonts w:ascii="Arial" w:hAnsi="Arial" w:cs="Arial"/>
                <w:iCs/>
                <w:sz w:val="24"/>
                <w:szCs w:val="24"/>
              </w:rPr>
              <w:t>éco-responsable</w:t>
            </w:r>
            <w:proofErr w:type="spellEnd"/>
            <w:r w:rsidRPr="00FD0C62">
              <w:rPr>
                <w:rFonts w:ascii="Arial" w:hAnsi="Arial" w:cs="Arial"/>
                <w:iCs/>
                <w:sz w:val="24"/>
                <w:szCs w:val="24"/>
              </w:rPr>
              <w:t>.</w:t>
            </w:r>
          </w:p>
          <w:p w14:paraId="64554AC2" w14:textId="77777777" w:rsidR="00FD0C62" w:rsidRPr="00FD0C62" w:rsidRDefault="00FD0C62" w:rsidP="00FD0C62">
            <w:pPr>
              <w:pStyle w:val="Sansinterligne"/>
              <w:rPr>
                <w:rFonts w:ascii="Arial" w:hAnsi="Arial" w:cs="Arial"/>
                <w:iCs/>
                <w:sz w:val="24"/>
                <w:szCs w:val="24"/>
              </w:rPr>
            </w:pPr>
          </w:p>
        </w:tc>
        <w:tc>
          <w:tcPr>
            <w:tcW w:w="4927" w:type="dxa"/>
          </w:tcPr>
          <w:p w14:paraId="3721E0AD" w14:textId="658C825B" w:rsidR="00FD0C62" w:rsidRDefault="00C85631" w:rsidP="005432CE">
            <w:pPr>
              <w:pStyle w:val="Sansinterligne"/>
              <w:rPr>
                <w:rFonts w:ascii="Arial" w:hAnsi="Arial" w:cs="Arial"/>
                <w:iCs/>
                <w:sz w:val="24"/>
                <w:szCs w:val="24"/>
              </w:rPr>
            </w:pPr>
            <w:proofErr w:type="spellStart"/>
            <w:r w:rsidRPr="00C85631">
              <w:rPr>
                <w:rFonts w:ascii="Arial" w:hAnsi="Arial" w:cs="Arial"/>
                <w:iCs/>
                <w:sz w:val="24"/>
                <w:szCs w:val="24"/>
              </w:rPr>
              <w:t>Pharmatrans</w:t>
            </w:r>
            <w:proofErr w:type="spellEnd"/>
            <w:r w:rsidRPr="00C85631">
              <w:rPr>
                <w:rFonts w:ascii="Arial" w:hAnsi="Arial" w:cs="Arial"/>
                <w:iCs/>
                <w:sz w:val="24"/>
                <w:szCs w:val="24"/>
              </w:rPr>
              <w:t xml:space="preserve"> est engagée depuis 2017 dans la réduction de son empreinte carbone ; elle adhère à la charte CO2</w:t>
            </w:r>
          </w:p>
        </w:tc>
      </w:tr>
      <w:tr w:rsidR="00FD0C62" w14:paraId="7C5D9A22" w14:textId="77777777" w:rsidTr="00FD0C62">
        <w:tc>
          <w:tcPr>
            <w:tcW w:w="4927" w:type="dxa"/>
          </w:tcPr>
          <w:p w14:paraId="56DA0063" w14:textId="77777777" w:rsidR="00B45CDF" w:rsidRPr="00FD0C62" w:rsidRDefault="00B45CDF" w:rsidP="00B45CDF">
            <w:pPr>
              <w:pStyle w:val="Sansinterligne"/>
              <w:rPr>
                <w:rFonts w:ascii="Arial" w:hAnsi="Arial" w:cs="Arial"/>
                <w:iCs/>
                <w:sz w:val="24"/>
                <w:szCs w:val="24"/>
              </w:rPr>
            </w:pPr>
            <w:r w:rsidRPr="00FD0C62">
              <w:rPr>
                <w:rFonts w:ascii="Arial" w:hAnsi="Arial" w:cs="Arial"/>
                <w:iCs/>
                <w:sz w:val="24"/>
                <w:szCs w:val="24"/>
              </w:rPr>
              <w:t>Engagement de l’entreprise dans une démarche d’amélioration continue.</w:t>
            </w:r>
          </w:p>
          <w:p w14:paraId="3C0712C3" w14:textId="77777777" w:rsidR="00FD0C62" w:rsidRPr="00FD0C62" w:rsidRDefault="00FD0C62" w:rsidP="00FD0C62">
            <w:pPr>
              <w:pStyle w:val="Sansinterligne"/>
              <w:rPr>
                <w:rFonts w:ascii="Arial" w:hAnsi="Arial" w:cs="Arial"/>
                <w:iCs/>
                <w:sz w:val="24"/>
                <w:szCs w:val="24"/>
              </w:rPr>
            </w:pPr>
          </w:p>
        </w:tc>
        <w:tc>
          <w:tcPr>
            <w:tcW w:w="4927" w:type="dxa"/>
          </w:tcPr>
          <w:p w14:paraId="766784C6" w14:textId="68243948" w:rsidR="00FD0C62" w:rsidRDefault="00C85631" w:rsidP="00C85631">
            <w:pPr>
              <w:pStyle w:val="Sansinterligne"/>
              <w:rPr>
                <w:rFonts w:ascii="Arial" w:hAnsi="Arial" w:cs="Arial"/>
                <w:iCs/>
                <w:sz w:val="24"/>
                <w:szCs w:val="24"/>
              </w:rPr>
            </w:pPr>
            <w:r>
              <w:rPr>
                <w:rFonts w:ascii="Arial" w:hAnsi="Arial" w:cs="Arial"/>
                <w:iCs/>
                <w:sz w:val="24"/>
                <w:szCs w:val="24"/>
              </w:rPr>
              <w:t>A</w:t>
            </w:r>
            <w:r w:rsidRPr="00C85631">
              <w:rPr>
                <w:rFonts w:ascii="Arial" w:hAnsi="Arial" w:cs="Arial"/>
                <w:iCs/>
                <w:sz w:val="24"/>
                <w:szCs w:val="24"/>
              </w:rPr>
              <w:t xml:space="preserve"> intégré une démarche d’amélioration </w:t>
            </w:r>
            <w:proofErr w:type="spellStart"/>
            <w:proofErr w:type="gramStart"/>
            <w:r w:rsidRPr="00C85631">
              <w:rPr>
                <w:rFonts w:ascii="Arial" w:hAnsi="Arial" w:cs="Arial"/>
                <w:iCs/>
                <w:sz w:val="24"/>
                <w:szCs w:val="24"/>
              </w:rPr>
              <w:t>continue</w:t>
            </w:r>
            <w:r>
              <w:rPr>
                <w:rFonts w:ascii="Arial" w:hAnsi="Arial" w:cs="Arial"/>
                <w:iCs/>
                <w:sz w:val="24"/>
                <w:szCs w:val="24"/>
              </w:rPr>
              <w:t>,</w:t>
            </w:r>
            <w:r w:rsidRPr="00C85631">
              <w:rPr>
                <w:rFonts w:ascii="Arial" w:hAnsi="Arial" w:cs="Arial"/>
                <w:iCs/>
                <w:sz w:val="24"/>
                <w:szCs w:val="24"/>
              </w:rPr>
              <w:t>envisage</w:t>
            </w:r>
            <w:proofErr w:type="spellEnd"/>
            <w:proofErr w:type="gramEnd"/>
            <w:r w:rsidRPr="00C85631">
              <w:rPr>
                <w:rFonts w:ascii="Arial" w:hAnsi="Arial" w:cs="Arial"/>
                <w:iCs/>
                <w:sz w:val="24"/>
                <w:szCs w:val="24"/>
              </w:rPr>
              <w:t xml:space="preserve"> d’obtenir la certification ISO 9001 en 2022. </w:t>
            </w:r>
            <w:r>
              <w:rPr>
                <w:rFonts w:ascii="Arial" w:hAnsi="Arial" w:cs="Arial"/>
                <w:iCs/>
                <w:sz w:val="24"/>
                <w:szCs w:val="24"/>
              </w:rPr>
              <w:t xml:space="preserve">Veut </w:t>
            </w:r>
            <w:r w:rsidRPr="00C85631">
              <w:rPr>
                <w:rFonts w:ascii="Arial" w:hAnsi="Arial" w:cs="Arial"/>
                <w:iCs/>
                <w:sz w:val="24"/>
                <w:szCs w:val="24"/>
              </w:rPr>
              <w:t xml:space="preserve">obtenir la certification </w:t>
            </w:r>
            <w:proofErr w:type="spellStart"/>
            <w:r w:rsidRPr="00C85631">
              <w:rPr>
                <w:rFonts w:ascii="Arial" w:hAnsi="Arial" w:cs="Arial"/>
                <w:iCs/>
                <w:sz w:val="24"/>
                <w:szCs w:val="24"/>
              </w:rPr>
              <w:t>Certipharm</w:t>
            </w:r>
            <w:proofErr w:type="spellEnd"/>
            <w:r w:rsidRPr="00C85631">
              <w:rPr>
                <w:rFonts w:ascii="Arial" w:hAnsi="Arial" w:cs="Arial"/>
                <w:iCs/>
                <w:sz w:val="24"/>
                <w:szCs w:val="24"/>
              </w:rPr>
              <w:t xml:space="preserve"> (réponse aux exigences spécifiques de l'industrie pharmaceutique)</w:t>
            </w:r>
          </w:p>
        </w:tc>
      </w:tr>
    </w:tbl>
    <w:p w14:paraId="33163BA6" w14:textId="4BFDFF8F" w:rsidR="00FD0C62" w:rsidRDefault="00FD0C62" w:rsidP="00FD0C62">
      <w:pPr>
        <w:pStyle w:val="Sansinterligne"/>
        <w:rPr>
          <w:rFonts w:ascii="Arial" w:hAnsi="Arial" w:cs="Arial"/>
          <w:iCs/>
          <w:sz w:val="24"/>
          <w:szCs w:val="24"/>
        </w:rPr>
      </w:pPr>
    </w:p>
    <w:p w14:paraId="6A41E491" w14:textId="7563B1AD" w:rsidR="00FD0C62" w:rsidRPr="00FD0C62" w:rsidRDefault="00C85631" w:rsidP="00C85631">
      <w:pPr>
        <w:pStyle w:val="Sansinterligne"/>
        <w:jc w:val="both"/>
        <w:rPr>
          <w:rFonts w:ascii="Arial" w:hAnsi="Arial" w:cs="Arial"/>
          <w:iCs/>
          <w:sz w:val="24"/>
          <w:szCs w:val="24"/>
        </w:rPr>
      </w:pPr>
      <w:r>
        <w:rPr>
          <w:rFonts w:ascii="Arial" w:hAnsi="Arial" w:cs="Arial"/>
          <w:iCs/>
          <w:sz w:val="24"/>
          <w:szCs w:val="24"/>
        </w:rPr>
        <w:t xml:space="preserve">Toutes les exigences semblent être prises en compte. </w:t>
      </w:r>
      <w:proofErr w:type="spellStart"/>
      <w:r>
        <w:rPr>
          <w:rFonts w:ascii="Arial" w:hAnsi="Arial" w:cs="Arial"/>
          <w:iCs/>
          <w:sz w:val="24"/>
          <w:szCs w:val="24"/>
        </w:rPr>
        <w:t>Pharmatrans</w:t>
      </w:r>
      <w:proofErr w:type="spellEnd"/>
      <w:r>
        <w:rPr>
          <w:rFonts w:ascii="Arial" w:hAnsi="Arial" w:cs="Arial"/>
          <w:iCs/>
          <w:sz w:val="24"/>
          <w:szCs w:val="24"/>
        </w:rPr>
        <w:t xml:space="preserve"> </w:t>
      </w:r>
      <w:r w:rsidRPr="00C85631">
        <w:rPr>
          <w:rFonts w:ascii="Arial" w:hAnsi="Arial" w:cs="Arial"/>
          <w:iCs/>
          <w:sz w:val="24"/>
          <w:szCs w:val="24"/>
        </w:rPr>
        <w:t>est en mesure de répondre à la nouvelle demande.</w:t>
      </w:r>
    </w:p>
    <w:p w14:paraId="1F72AB95" w14:textId="18812A65" w:rsidR="001300C9" w:rsidRDefault="001300C9">
      <w:pPr>
        <w:rPr>
          <w:rFonts w:ascii="Arial" w:hAnsi="Arial" w:cs="Arial"/>
          <w:sz w:val="24"/>
          <w:szCs w:val="24"/>
        </w:rPr>
      </w:pPr>
      <w:r>
        <w:rPr>
          <w:rFonts w:ascii="Arial" w:hAnsi="Arial" w:cs="Arial"/>
          <w:sz w:val="24"/>
          <w:szCs w:val="24"/>
        </w:rPr>
        <w:br w:type="page"/>
      </w:r>
    </w:p>
    <w:p w14:paraId="0D2D349F" w14:textId="1FC7EB27" w:rsidR="00FD0C62" w:rsidRDefault="00FD0C62" w:rsidP="00C85631">
      <w:pPr>
        <w:pStyle w:val="Sansinterligne"/>
        <w:jc w:val="both"/>
        <w:rPr>
          <w:rFonts w:ascii="Arial" w:hAnsi="Arial" w:cs="Arial"/>
          <w:sz w:val="24"/>
          <w:szCs w:val="24"/>
        </w:rPr>
      </w:pPr>
      <w:r w:rsidRPr="00FD0C62">
        <w:rPr>
          <w:rFonts w:ascii="Arial" w:hAnsi="Arial" w:cs="Arial"/>
          <w:sz w:val="24"/>
          <w:szCs w:val="24"/>
        </w:rPr>
        <w:lastRenderedPageBreak/>
        <w:t xml:space="preserve">2) Dans l’éventualité de la mise en place de ces nouveaux transports, vous décidez d’effectuer un suivi de la qualité de l’organisation. </w:t>
      </w:r>
    </w:p>
    <w:p w14:paraId="5394EF23" w14:textId="77777777" w:rsidR="001300C9" w:rsidRPr="00320785" w:rsidRDefault="001300C9" w:rsidP="00C85631">
      <w:pPr>
        <w:pStyle w:val="Sansinterligne"/>
        <w:jc w:val="both"/>
        <w:rPr>
          <w:rFonts w:ascii="Arial" w:hAnsi="Arial" w:cs="Arial"/>
          <w:sz w:val="16"/>
          <w:szCs w:val="16"/>
        </w:rPr>
      </w:pPr>
    </w:p>
    <w:p w14:paraId="1A4861CD" w14:textId="77777777" w:rsidR="00FD0C62" w:rsidRPr="00C85631" w:rsidRDefault="00FD0C62" w:rsidP="00C85631">
      <w:pPr>
        <w:pStyle w:val="Sansinterligne"/>
        <w:jc w:val="both"/>
        <w:rPr>
          <w:rFonts w:ascii="Arial" w:hAnsi="Arial" w:cs="Arial"/>
          <w:b/>
          <w:sz w:val="24"/>
          <w:szCs w:val="24"/>
        </w:rPr>
      </w:pPr>
      <w:r w:rsidRPr="00C85631">
        <w:rPr>
          <w:rFonts w:ascii="Arial" w:hAnsi="Arial" w:cs="Arial"/>
          <w:b/>
          <w:sz w:val="24"/>
          <w:szCs w:val="24"/>
        </w:rPr>
        <w:t>Proposer 2 indicateurs qui permettront de mesurer la qualité de service et de répondre aux attentes des laboratoires.</w:t>
      </w:r>
    </w:p>
    <w:p w14:paraId="65DCA520" w14:textId="4A879B3B" w:rsidR="00FD0C62" w:rsidRPr="00320785" w:rsidRDefault="00FD0C62" w:rsidP="00C85631">
      <w:pPr>
        <w:pStyle w:val="Sansinterligne"/>
        <w:jc w:val="both"/>
        <w:rPr>
          <w:rFonts w:ascii="Arial" w:hAnsi="Arial" w:cs="Arial"/>
          <w:sz w:val="16"/>
          <w:szCs w:val="16"/>
        </w:rPr>
      </w:pPr>
    </w:p>
    <w:tbl>
      <w:tblPr>
        <w:tblStyle w:val="Grilledutableau"/>
        <w:tblW w:w="0" w:type="auto"/>
        <w:tblLook w:val="04A0" w:firstRow="1" w:lastRow="0" w:firstColumn="1" w:lastColumn="0" w:noHBand="0" w:noVBand="1"/>
      </w:tblPr>
      <w:tblGrid>
        <w:gridCol w:w="4927"/>
        <w:gridCol w:w="4927"/>
      </w:tblGrid>
      <w:tr w:rsidR="00C85631" w14:paraId="01723FD8" w14:textId="77777777" w:rsidTr="00C85631">
        <w:tc>
          <w:tcPr>
            <w:tcW w:w="4927" w:type="dxa"/>
          </w:tcPr>
          <w:p w14:paraId="2EEFC089" w14:textId="5944D82B" w:rsidR="00C85631" w:rsidRDefault="00F50B30" w:rsidP="00C85631">
            <w:pPr>
              <w:pStyle w:val="Sansinterligne"/>
              <w:jc w:val="both"/>
              <w:rPr>
                <w:rFonts w:ascii="Arial" w:hAnsi="Arial" w:cs="Arial"/>
                <w:sz w:val="24"/>
                <w:szCs w:val="24"/>
              </w:rPr>
            </w:pPr>
            <w:r>
              <w:rPr>
                <w:rFonts w:ascii="Arial" w:hAnsi="Arial" w:cs="Arial"/>
                <w:sz w:val="24"/>
                <w:szCs w:val="24"/>
              </w:rPr>
              <w:t>Attentes des laboratoires</w:t>
            </w:r>
          </w:p>
        </w:tc>
        <w:tc>
          <w:tcPr>
            <w:tcW w:w="4927" w:type="dxa"/>
          </w:tcPr>
          <w:p w14:paraId="3EBA0583" w14:textId="507C5F83" w:rsidR="00C85631" w:rsidRDefault="00F50B30" w:rsidP="00C85631">
            <w:pPr>
              <w:pStyle w:val="Sansinterligne"/>
              <w:jc w:val="both"/>
              <w:rPr>
                <w:rFonts w:ascii="Arial" w:hAnsi="Arial" w:cs="Arial"/>
                <w:sz w:val="24"/>
                <w:szCs w:val="24"/>
              </w:rPr>
            </w:pPr>
            <w:r>
              <w:rPr>
                <w:rFonts w:ascii="Arial" w:hAnsi="Arial" w:cs="Arial"/>
                <w:sz w:val="24"/>
                <w:szCs w:val="24"/>
              </w:rPr>
              <w:t>Indicateurs possibles</w:t>
            </w:r>
          </w:p>
        </w:tc>
      </w:tr>
      <w:tr w:rsidR="00C85631" w14:paraId="25B41330" w14:textId="77777777" w:rsidTr="00C85631">
        <w:tc>
          <w:tcPr>
            <w:tcW w:w="4927" w:type="dxa"/>
          </w:tcPr>
          <w:p w14:paraId="0CAA495E" w14:textId="1F901417" w:rsidR="001300C9" w:rsidRPr="00C85631" w:rsidRDefault="00C85631" w:rsidP="00C85631">
            <w:pPr>
              <w:pStyle w:val="Sansinterligne"/>
              <w:rPr>
                <w:rFonts w:ascii="Arial" w:hAnsi="Arial" w:cs="Arial"/>
                <w:iCs/>
                <w:sz w:val="24"/>
                <w:szCs w:val="24"/>
              </w:rPr>
            </w:pPr>
            <w:r w:rsidRPr="00C85631">
              <w:rPr>
                <w:rFonts w:ascii="Arial" w:hAnsi="Arial" w:cs="Arial"/>
                <w:iCs/>
                <w:sz w:val="24"/>
                <w:szCs w:val="24"/>
              </w:rPr>
              <w:t>Aucun retard autorisé, dépa</w:t>
            </w:r>
            <w:r w:rsidR="001300C9">
              <w:rPr>
                <w:rFonts w:ascii="Arial" w:hAnsi="Arial" w:cs="Arial"/>
                <w:iCs/>
                <w:sz w:val="24"/>
                <w:szCs w:val="24"/>
              </w:rPr>
              <w:t>rt obligatoirement assuré=&gt; taux de retard à l’arrivée et à destination</w:t>
            </w:r>
          </w:p>
          <w:p w14:paraId="1707FF5D" w14:textId="77777777" w:rsidR="00C85631" w:rsidRDefault="00C85631" w:rsidP="00C85631">
            <w:pPr>
              <w:pStyle w:val="Sansinterligne"/>
              <w:rPr>
                <w:rFonts w:ascii="Arial" w:hAnsi="Arial" w:cs="Arial"/>
                <w:sz w:val="24"/>
                <w:szCs w:val="24"/>
              </w:rPr>
            </w:pPr>
          </w:p>
        </w:tc>
        <w:tc>
          <w:tcPr>
            <w:tcW w:w="4927" w:type="dxa"/>
          </w:tcPr>
          <w:p w14:paraId="28DC479D" w14:textId="732C1F29" w:rsidR="00C85631" w:rsidRDefault="001300C9" w:rsidP="00C85631">
            <w:pPr>
              <w:pStyle w:val="Sansinterligne"/>
              <w:jc w:val="both"/>
              <w:rPr>
                <w:rFonts w:ascii="Arial" w:hAnsi="Arial" w:cs="Arial"/>
                <w:sz w:val="24"/>
                <w:szCs w:val="24"/>
              </w:rPr>
            </w:pPr>
            <w:r>
              <w:rPr>
                <w:rFonts w:ascii="Arial" w:hAnsi="Arial" w:cs="Arial"/>
                <w:sz w:val="24"/>
                <w:szCs w:val="24"/>
              </w:rPr>
              <w:t xml:space="preserve">Nombre de transports avec arrivée en retard / nombre de transports réalisés </w:t>
            </w:r>
          </w:p>
        </w:tc>
      </w:tr>
      <w:tr w:rsidR="00C85631" w14:paraId="7FDFDC29" w14:textId="77777777" w:rsidTr="00C85631">
        <w:tc>
          <w:tcPr>
            <w:tcW w:w="4927" w:type="dxa"/>
          </w:tcPr>
          <w:p w14:paraId="134FA768" w14:textId="58AA34F7" w:rsidR="001300C9" w:rsidRPr="00C85631" w:rsidRDefault="00C85631" w:rsidP="00C85631">
            <w:pPr>
              <w:pStyle w:val="Sansinterligne"/>
              <w:rPr>
                <w:rFonts w:ascii="Arial" w:hAnsi="Arial" w:cs="Arial"/>
                <w:iCs/>
                <w:sz w:val="24"/>
                <w:szCs w:val="24"/>
              </w:rPr>
            </w:pPr>
            <w:r w:rsidRPr="00C85631">
              <w:rPr>
                <w:rFonts w:ascii="Arial" w:hAnsi="Arial" w:cs="Arial"/>
                <w:iCs/>
                <w:sz w:val="24"/>
                <w:szCs w:val="24"/>
              </w:rPr>
              <w:t>Marchandises sensibles qui nécessitent la plus grande attention</w:t>
            </w:r>
            <w:r w:rsidR="001300C9">
              <w:rPr>
                <w:rFonts w:ascii="Arial" w:hAnsi="Arial" w:cs="Arial"/>
                <w:iCs/>
                <w:sz w:val="24"/>
                <w:szCs w:val="24"/>
              </w:rPr>
              <w:t xml:space="preserve"> =&gt; taux de litiges</w:t>
            </w:r>
          </w:p>
          <w:p w14:paraId="0850DCAA" w14:textId="77777777" w:rsidR="00C85631" w:rsidRDefault="00C85631" w:rsidP="00C85631">
            <w:pPr>
              <w:pStyle w:val="Sansinterligne"/>
              <w:jc w:val="both"/>
              <w:rPr>
                <w:rFonts w:ascii="Arial" w:hAnsi="Arial" w:cs="Arial"/>
                <w:sz w:val="24"/>
                <w:szCs w:val="24"/>
              </w:rPr>
            </w:pPr>
          </w:p>
        </w:tc>
        <w:tc>
          <w:tcPr>
            <w:tcW w:w="4927" w:type="dxa"/>
          </w:tcPr>
          <w:p w14:paraId="212E14C7" w14:textId="67D1A3B4" w:rsidR="00C85631" w:rsidRDefault="001300C9" w:rsidP="00C85631">
            <w:pPr>
              <w:pStyle w:val="Sansinterligne"/>
              <w:jc w:val="both"/>
              <w:rPr>
                <w:rFonts w:ascii="Arial" w:hAnsi="Arial" w:cs="Arial"/>
                <w:sz w:val="24"/>
                <w:szCs w:val="24"/>
              </w:rPr>
            </w:pPr>
            <w:r>
              <w:rPr>
                <w:rFonts w:ascii="Arial" w:hAnsi="Arial" w:cs="Arial"/>
                <w:sz w:val="24"/>
                <w:szCs w:val="24"/>
              </w:rPr>
              <w:t>Nombre de litiges / nombre total de transports réalisés</w:t>
            </w:r>
          </w:p>
        </w:tc>
      </w:tr>
      <w:tr w:rsidR="001300C9" w14:paraId="3E8AA132" w14:textId="77777777" w:rsidTr="00C85631">
        <w:tc>
          <w:tcPr>
            <w:tcW w:w="4927" w:type="dxa"/>
          </w:tcPr>
          <w:p w14:paraId="78D868A2" w14:textId="70EC13AD" w:rsidR="001300C9" w:rsidRPr="00C85631" w:rsidRDefault="001300C9" w:rsidP="00C85631">
            <w:pPr>
              <w:pStyle w:val="Sansinterligne"/>
              <w:rPr>
                <w:rFonts w:ascii="Arial" w:hAnsi="Arial" w:cs="Arial"/>
                <w:iCs/>
                <w:sz w:val="24"/>
                <w:szCs w:val="24"/>
              </w:rPr>
            </w:pPr>
            <w:r>
              <w:rPr>
                <w:rFonts w:ascii="Arial" w:hAnsi="Arial" w:cs="Arial"/>
                <w:iCs/>
                <w:sz w:val="24"/>
                <w:szCs w:val="24"/>
              </w:rPr>
              <w:t>Taux de satisfaction</w:t>
            </w:r>
          </w:p>
        </w:tc>
        <w:tc>
          <w:tcPr>
            <w:tcW w:w="4927" w:type="dxa"/>
          </w:tcPr>
          <w:p w14:paraId="21330D1C" w14:textId="6AC4EA0E" w:rsidR="001300C9" w:rsidRDefault="001300C9" w:rsidP="00C85631">
            <w:pPr>
              <w:pStyle w:val="Sansinterligne"/>
              <w:jc w:val="both"/>
              <w:rPr>
                <w:rFonts w:ascii="Arial" w:hAnsi="Arial" w:cs="Arial"/>
                <w:sz w:val="24"/>
                <w:szCs w:val="24"/>
              </w:rPr>
            </w:pPr>
            <w:r>
              <w:rPr>
                <w:rFonts w:ascii="Arial" w:hAnsi="Arial" w:cs="Arial"/>
                <w:sz w:val="24"/>
                <w:szCs w:val="24"/>
              </w:rPr>
              <w:t>Nombre de demandes satisfaites /</w:t>
            </w:r>
            <w:r w:rsidR="00967C64">
              <w:rPr>
                <w:rFonts w:ascii="Arial" w:hAnsi="Arial" w:cs="Arial"/>
                <w:sz w:val="24"/>
                <w:szCs w:val="24"/>
              </w:rPr>
              <w:t xml:space="preserve"> nombre de demandes émises</w:t>
            </w:r>
          </w:p>
        </w:tc>
      </w:tr>
      <w:tr w:rsidR="00C85631" w14:paraId="55FB7D34" w14:textId="77777777" w:rsidTr="00C85631">
        <w:tc>
          <w:tcPr>
            <w:tcW w:w="4927" w:type="dxa"/>
          </w:tcPr>
          <w:p w14:paraId="6E55A434" w14:textId="28A3F86D" w:rsidR="00C85631" w:rsidRPr="00C85631" w:rsidRDefault="00C85631" w:rsidP="00C85631">
            <w:pPr>
              <w:pStyle w:val="Sansinterligne"/>
              <w:rPr>
                <w:rFonts w:ascii="Arial" w:hAnsi="Arial" w:cs="Arial"/>
                <w:iCs/>
                <w:sz w:val="24"/>
                <w:szCs w:val="24"/>
              </w:rPr>
            </w:pPr>
            <w:r w:rsidRPr="00C85631">
              <w:rPr>
                <w:rFonts w:ascii="Arial" w:hAnsi="Arial" w:cs="Arial"/>
                <w:iCs/>
                <w:sz w:val="24"/>
                <w:szCs w:val="24"/>
              </w:rPr>
              <w:t xml:space="preserve">Engagement de l’entreprise dans une démarche </w:t>
            </w:r>
            <w:proofErr w:type="spellStart"/>
            <w:r w:rsidRPr="00C85631">
              <w:rPr>
                <w:rFonts w:ascii="Arial" w:hAnsi="Arial" w:cs="Arial"/>
                <w:iCs/>
                <w:sz w:val="24"/>
                <w:szCs w:val="24"/>
              </w:rPr>
              <w:t>éco-responsable</w:t>
            </w:r>
            <w:proofErr w:type="spellEnd"/>
            <w:r w:rsidR="001300C9">
              <w:rPr>
                <w:rFonts w:ascii="Arial" w:hAnsi="Arial" w:cs="Arial"/>
                <w:iCs/>
                <w:sz w:val="24"/>
                <w:szCs w:val="24"/>
              </w:rPr>
              <w:t xml:space="preserve"> =&gt;</w:t>
            </w:r>
            <w:r w:rsidR="00967C64">
              <w:rPr>
                <w:rFonts w:ascii="Arial" w:hAnsi="Arial" w:cs="Arial"/>
                <w:sz w:val="24"/>
                <w:szCs w:val="24"/>
              </w:rPr>
              <w:t xml:space="preserve"> Diminution de la consommation de carburant</w:t>
            </w:r>
          </w:p>
          <w:p w14:paraId="3A6E26C6" w14:textId="77777777" w:rsidR="00C85631" w:rsidRDefault="00C85631" w:rsidP="00C85631">
            <w:pPr>
              <w:pStyle w:val="Sansinterligne"/>
              <w:jc w:val="both"/>
              <w:rPr>
                <w:rFonts w:ascii="Arial" w:hAnsi="Arial" w:cs="Arial"/>
                <w:sz w:val="24"/>
                <w:szCs w:val="24"/>
              </w:rPr>
            </w:pPr>
          </w:p>
        </w:tc>
        <w:tc>
          <w:tcPr>
            <w:tcW w:w="4927" w:type="dxa"/>
          </w:tcPr>
          <w:p w14:paraId="2ED2545F" w14:textId="683A6A82" w:rsidR="00C85631" w:rsidRDefault="00967C64" w:rsidP="00C85631">
            <w:pPr>
              <w:pStyle w:val="Sansinterligne"/>
              <w:jc w:val="both"/>
              <w:rPr>
                <w:rFonts w:ascii="Arial" w:hAnsi="Arial" w:cs="Arial"/>
                <w:sz w:val="24"/>
                <w:szCs w:val="24"/>
              </w:rPr>
            </w:pPr>
            <w:r>
              <w:rPr>
                <w:rFonts w:ascii="Arial" w:hAnsi="Arial" w:cs="Arial"/>
                <w:sz w:val="24"/>
                <w:szCs w:val="24"/>
              </w:rPr>
              <w:t>Quantité totale de carburant consommée pour les transports réalisés / distance totale parcourue pour réaliser ces transports</w:t>
            </w:r>
          </w:p>
        </w:tc>
      </w:tr>
    </w:tbl>
    <w:p w14:paraId="63EA17F6" w14:textId="77777777" w:rsidR="00C85631" w:rsidRPr="00F50B30" w:rsidRDefault="00C85631" w:rsidP="00C85631">
      <w:pPr>
        <w:pStyle w:val="Sansinterligne"/>
        <w:jc w:val="both"/>
        <w:rPr>
          <w:rFonts w:ascii="Arial" w:hAnsi="Arial" w:cs="Arial"/>
          <w:sz w:val="16"/>
          <w:szCs w:val="16"/>
        </w:rPr>
      </w:pPr>
    </w:p>
    <w:p w14:paraId="668A459A" w14:textId="77777777" w:rsidR="005432CE" w:rsidRPr="005432CE" w:rsidRDefault="00FD0C62" w:rsidP="005432CE">
      <w:pPr>
        <w:pStyle w:val="Sansinterligne"/>
        <w:jc w:val="both"/>
        <w:rPr>
          <w:rFonts w:ascii="Arial" w:hAnsi="Arial" w:cs="Arial"/>
          <w:sz w:val="24"/>
          <w:szCs w:val="24"/>
        </w:rPr>
      </w:pPr>
      <w:r w:rsidRPr="00FD0C62">
        <w:rPr>
          <w:rFonts w:ascii="Arial" w:hAnsi="Arial" w:cs="Arial"/>
          <w:sz w:val="24"/>
          <w:szCs w:val="24"/>
        </w:rPr>
        <w:t xml:space="preserve">3) </w:t>
      </w:r>
      <w:r w:rsidR="005432CE" w:rsidRPr="005432CE">
        <w:rPr>
          <w:rFonts w:ascii="Arial" w:hAnsi="Arial" w:cs="Arial"/>
          <w:sz w:val="24"/>
          <w:szCs w:val="24"/>
        </w:rPr>
        <w:t xml:space="preserve">Pour pouvoir développer d’autres transports de ce type, </w:t>
      </w:r>
      <w:proofErr w:type="spellStart"/>
      <w:r w:rsidR="005432CE" w:rsidRPr="005432CE">
        <w:rPr>
          <w:rFonts w:ascii="Arial" w:hAnsi="Arial" w:cs="Arial"/>
          <w:sz w:val="24"/>
          <w:szCs w:val="24"/>
        </w:rPr>
        <w:t>Pharmatrans</w:t>
      </w:r>
      <w:proofErr w:type="spellEnd"/>
      <w:r w:rsidR="005432CE" w:rsidRPr="005432CE">
        <w:rPr>
          <w:rFonts w:ascii="Arial" w:hAnsi="Arial" w:cs="Arial"/>
          <w:sz w:val="24"/>
          <w:szCs w:val="24"/>
        </w:rPr>
        <w:t xml:space="preserve"> a besoin de plus de conducteurs longue distance. Aussi souhaite-t-elle mettre en place une politique des ressources humaines ciblée sur la reconnaissance et la formation.</w:t>
      </w:r>
    </w:p>
    <w:p w14:paraId="4413C50D" w14:textId="77777777" w:rsidR="005432CE" w:rsidRPr="00F50B30" w:rsidRDefault="005432CE" w:rsidP="005432CE">
      <w:pPr>
        <w:pStyle w:val="Sansinterligne"/>
        <w:rPr>
          <w:rFonts w:ascii="Arial" w:hAnsi="Arial" w:cs="Arial"/>
          <w:sz w:val="16"/>
          <w:szCs w:val="16"/>
        </w:rPr>
      </w:pPr>
    </w:p>
    <w:p w14:paraId="619D1AF5" w14:textId="43CDAA87" w:rsidR="005432CE" w:rsidRPr="005432CE" w:rsidRDefault="005432CE" w:rsidP="005432CE">
      <w:pPr>
        <w:pStyle w:val="Sansinterligne"/>
        <w:rPr>
          <w:rFonts w:ascii="Arial" w:hAnsi="Arial" w:cs="Arial"/>
          <w:b/>
          <w:sz w:val="24"/>
          <w:szCs w:val="24"/>
        </w:rPr>
      </w:pPr>
      <w:r w:rsidRPr="005432CE">
        <w:rPr>
          <w:rFonts w:ascii="Arial" w:hAnsi="Arial" w:cs="Arial"/>
          <w:b/>
          <w:sz w:val="24"/>
          <w:szCs w:val="24"/>
        </w:rPr>
        <w:t>Présentez deux actions pour inciter et permettre à d’autres conducteurs de réaliser ce type de transport (contenu, objectif, résultat attendu, …)</w:t>
      </w:r>
    </w:p>
    <w:p w14:paraId="19262C53" w14:textId="77777777" w:rsidR="005432CE" w:rsidRPr="00F50B30" w:rsidRDefault="005432CE" w:rsidP="000243AB">
      <w:pPr>
        <w:pStyle w:val="Sansinterligne"/>
        <w:jc w:val="both"/>
        <w:rPr>
          <w:rFonts w:ascii="Arial" w:hAnsi="Arial" w:cs="Arial"/>
          <w:b/>
          <w:bCs/>
          <w:sz w:val="16"/>
          <w:szCs w:val="16"/>
        </w:rPr>
      </w:pPr>
    </w:p>
    <w:tbl>
      <w:tblPr>
        <w:tblStyle w:val="Grilledutableau"/>
        <w:tblW w:w="0" w:type="auto"/>
        <w:tblLook w:val="04A0" w:firstRow="1" w:lastRow="0" w:firstColumn="1" w:lastColumn="0" w:noHBand="0" w:noVBand="1"/>
      </w:tblPr>
      <w:tblGrid>
        <w:gridCol w:w="2462"/>
        <w:gridCol w:w="2464"/>
        <w:gridCol w:w="2464"/>
        <w:gridCol w:w="2464"/>
      </w:tblGrid>
      <w:tr w:rsidR="005432CE" w14:paraId="58E7F95E" w14:textId="77777777" w:rsidTr="005432CE">
        <w:tc>
          <w:tcPr>
            <w:tcW w:w="2462" w:type="dxa"/>
          </w:tcPr>
          <w:p w14:paraId="510EEE21" w14:textId="0EDF1BF3" w:rsidR="005432CE" w:rsidRDefault="005432CE" w:rsidP="000243AB">
            <w:pPr>
              <w:pStyle w:val="Sansinterligne"/>
              <w:jc w:val="both"/>
              <w:rPr>
                <w:rFonts w:ascii="Arial" w:hAnsi="Arial" w:cs="Arial"/>
                <w:b/>
                <w:bCs/>
                <w:sz w:val="24"/>
                <w:szCs w:val="24"/>
              </w:rPr>
            </w:pPr>
            <w:r>
              <w:rPr>
                <w:rFonts w:ascii="Arial" w:hAnsi="Arial" w:cs="Arial"/>
                <w:b/>
                <w:bCs/>
                <w:sz w:val="24"/>
                <w:szCs w:val="24"/>
              </w:rPr>
              <w:t>Objectif</w:t>
            </w:r>
          </w:p>
        </w:tc>
        <w:tc>
          <w:tcPr>
            <w:tcW w:w="2464" w:type="dxa"/>
          </w:tcPr>
          <w:p w14:paraId="47344184" w14:textId="2E97F705" w:rsidR="005432CE" w:rsidRDefault="005432CE" w:rsidP="000243AB">
            <w:pPr>
              <w:pStyle w:val="Sansinterligne"/>
              <w:jc w:val="both"/>
              <w:rPr>
                <w:rFonts w:ascii="Arial" w:hAnsi="Arial" w:cs="Arial"/>
                <w:b/>
                <w:bCs/>
                <w:sz w:val="24"/>
                <w:szCs w:val="24"/>
              </w:rPr>
            </w:pPr>
            <w:r>
              <w:rPr>
                <w:rFonts w:ascii="Arial" w:hAnsi="Arial" w:cs="Arial"/>
                <w:b/>
                <w:bCs/>
                <w:sz w:val="24"/>
                <w:szCs w:val="24"/>
              </w:rPr>
              <w:t>Action</w:t>
            </w:r>
          </w:p>
        </w:tc>
        <w:tc>
          <w:tcPr>
            <w:tcW w:w="2464" w:type="dxa"/>
          </w:tcPr>
          <w:p w14:paraId="44D23A42" w14:textId="63627072" w:rsidR="005432CE" w:rsidRDefault="005432CE" w:rsidP="000243AB">
            <w:pPr>
              <w:pStyle w:val="Sansinterligne"/>
              <w:jc w:val="both"/>
              <w:rPr>
                <w:rFonts w:ascii="Arial" w:hAnsi="Arial" w:cs="Arial"/>
                <w:b/>
                <w:bCs/>
                <w:sz w:val="24"/>
                <w:szCs w:val="24"/>
              </w:rPr>
            </w:pPr>
            <w:r>
              <w:rPr>
                <w:rFonts w:ascii="Arial" w:hAnsi="Arial" w:cs="Arial"/>
                <w:b/>
                <w:bCs/>
                <w:sz w:val="24"/>
                <w:szCs w:val="24"/>
              </w:rPr>
              <w:t>Contenu</w:t>
            </w:r>
          </w:p>
        </w:tc>
        <w:tc>
          <w:tcPr>
            <w:tcW w:w="2464" w:type="dxa"/>
          </w:tcPr>
          <w:p w14:paraId="5011E0C0" w14:textId="68A76D36" w:rsidR="005432CE" w:rsidRDefault="005432CE" w:rsidP="000243AB">
            <w:pPr>
              <w:pStyle w:val="Sansinterligne"/>
              <w:jc w:val="both"/>
              <w:rPr>
                <w:rFonts w:ascii="Arial" w:hAnsi="Arial" w:cs="Arial"/>
                <w:b/>
                <w:bCs/>
                <w:sz w:val="24"/>
                <w:szCs w:val="24"/>
              </w:rPr>
            </w:pPr>
            <w:r>
              <w:rPr>
                <w:rFonts w:ascii="Arial" w:hAnsi="Arial" w:cs="Arial"/>
                <w:b/>
                <w:bCs/>
                <w:sz w:val="24"/>
                <w:szCs w:val="24"/>
              </w:rPr>
              <w:t>Résultat attendu</w:t>
            </w:r>
          </w:p>
        </w:tc>
      </w:tr>
      <w:tr w:rsidR="005432CE" w:rsidRPr="00320785" w14:paraId="4DCBE659" w14:textId="77777777" w:rsidTr="005432CE">
        <w:tc>
          <w:tcPr>
            <w:tcW w:w="2462" w:type="dxa"/>
            <w:vMerge w:val="restart"/>
          </w:tcPr>
          <w:p w14:paraId="56568043" w14:textId="35EF24A9" w:rsidR="005432CE" w:rsidRPr="00320785" w:rsidRDefault="005432CE" w:rsidP="00320785">
            <w:pPr>
              <w:pStyle w:val="Sansinterligne"/>
              <w:rPr>
                <w:rFonts w:ascii="Arial" w:hAnsi="Arial" w:cs="Arial"/>
                <w:bCs/>
                <w:sz w:val="24"/>
                <w:szCs w:val="24"/>
              </w:rPr>
            </w:pPr>
            <w:r w:rsidRPr="00320785">
              <w:rPr>
                <w:rFonts w:ascii="Arial" w:hAnsi="Arial" w:cs="Arial"/>
                <w:bCs/>
                <w:sz w:val="24"/>
                <w:szCs w:val="24"/>
              </w:rPr>
              <w:t>Inciter les conducteurs </w:t>
            </w:r>
          </w:p>
        </w:tc>
        <w:tc>
          <w:tcPr>
            <w:tcW w:w="2464" w:type="dxa"/>
          </w:tcPr>
          <w:p w14:paraId="7A818BE3" w14:textId="01EECE8D" w:rsidR="005432CE" w:rsidRPr="00320785" w:rsidRDefault="005432CE" w:rsidP="005432CE">
            <w:pPr>
              <w:pStyle w:val="Sansinterligne"/>
              <w:jc w:val="both"/>
              <w:rPr>
                <w:rFonts w:ascii="Arial" w:hAnsi="Arial" w:cs="Arial"/>
                <w:bCs/>
                <w:sz w:val="24"/>
                <w:szCs w:val="24"/>
              </w:rPr>
            </w:pPr>
            <w:proofErr w:type="gramStart"/>
            <w:r w:rsidRPr="00320785">
              <w:rPr>
                <w:rFonts w:ascii="Arial" w:hAnsi="Arial" w:cs="Arial"/>
                <w:bCs/>
                <w:sz w:val="24"/>
                <w:szCs w:val="24"/>
              </w:rPr>
              <w:t>attribution</w:t>
            </w:r>
            <w:proofErr w:type="gramEnd"/>
            <w:r w:rsidRPr="00320785">
              <w:rPr>
                <w:rFonts w:ascii="Arial" w:hAnsi="Arial" w:cs="Arial"/>
                <w:bCs/>
                <w:sz w:val="24"/>
                <w:szCs w:val="24"/>
              </w:rPr>
              <w:t xml:space="preserve"> d’une prime ;</w:t>
            </w:r>
          </w:p>
          <w:p w14:paraId="49D5B912" w14:textId="77777777" w:rsidR="005432CE" w:rsidRPr="00320785" w:rsidRDefault="005432CE" w:rsidP="000243AB">
            <w:pPr>
              <w:pStyle w:val="Sansinterligne"/>
              <w:jc w:val="both"/>
              <w:rPr>
                <w:rFonts w:ascii="Arial" w:hAnsi="Arial" w:cs="Arial"/>
                <w:bCs/>
                <w:sz w:val="24"/>
                <w:szCs w:val="24"/>
              </w:rPr>
            </w:pPr>
          </w:p>
        </w:tc>
        <w:tc>
          <w:tcPr>
            <w:tcW w:w="2464" w:type="dxa"/>
          </w:tcPr>
          <w:p w14:paraId="18AD4DEB" w14:textId="77777777" w:rsidR="005432CE" w:rsidRPr="00320785" w:rsidRDefault="005432CE" w:rsidP="000243AB">
            <w:pPr>
              <w:pStyle w:val="Sansinterligne"/>
              <w:jc w:val="both"/>
              <w:rPr>
                <w:rFonts w:ascii="Arial" w:hAnsi="Arial" w:cs="Arial"/>
                <w:bCs/>
                <w:sz w:val="24"/>
                <w:szCs w:val="24"/>
              </w:rPr>
            </w:pPr>
            <w:proofErr w:type="gramStart"/>
            <w:r w:rsidRPr="00320785">
              <w:rPr>
                <w:rFonts w:ascii="Arial" w:hAnsi="Arial" w:cs="Arial"/>
                <w:bCs/>
                <w:sz w:val="24"/>
                <w:szCs w:val="24"/>
              </w:rPr>
              <w:t>pour</w:t>
            </w:r>
            <w:proofErr w:type="gramEnd"/>
            <w:r w:rsidRPr="00320785">
              <w:rPr>
                <w:rFonts w:ascii="Arial" w:hAnsi="Arial" w:cs="Arial"/>
                <w:bCs/>
                <w:sz w:val="24"/>
                <w:szCs w:val="24"/>
              </w:rPr>
              <w:t xml:space="preserve"> la réalisation de ces transports dans le respect des conditions</w:t>
            </w:r>
          </w:p>
          <w:p w14:paraId="4F836082" w14:textId="43710FFB" w:rsidR="00320785" w:rsidRPr="00320785" w:rsidRDefault="00320785" w:rsidP="000243AB">
            <w:pPr>
              <w:pStyle w:val="Sansinterligne"/>
              <w:jc w:val="both"/>
              <w:rPr>
                <w:rFonts w:ascii="Arial" w:hAnsi="Arial" w:cs="Arial"/>
                <w:bCs/>
                <w:sz w:val="24"/>
                <w:szCs w:val="24"/>
              </w:rPr>
            </w:pPr>
            <w:r w:rsidRPr="00320785">
              <w:rPr>
                <w:rFonts w:ascii="Arial" w:hAnsi="Arial" w:cs="Arial"/>
                <w:bCs/>
                <w:sz w:val="24"/>
                <w:szCs w:val="24"/>
              </w:rPr>
              <w:t>Les critères d’attribution doivent être simples, clairs et connus de tous.</w:t>
            </w:r>
          </w:p>
        </w:tc>
        <w:tc>
          <w:tcPr>
            <w:tcW w:w="2464" w:type="dxa"/>
          </w:tcPr>
          <w:p w14:paraId="166589C8" w14:textId="77777777" w:rsidR="005432CE" w:rsidRPr="00320785" w:rsidRDefault="005432CE" w:rsidP="000243AB">
            <w:pPr>
              <w:pStyle w:val="Sansinterligne"/>
              <w:jc w:val="both"/>
              <w:rPr>
                <w:rFonts w:ascii="Arial" w:hAnsi="Arial" w:cs="Arial"/>
                <w:bCs/>
                <w:sz w:val="24"/>
                <w:szCs w:val="24"/>
              </w:rPr>
            </w:pPr>
            <w:r w:rsidRPr="00320785">
              <w:rPr>
                <w:rFonts w:ascii="Arial" w:hAnsi="Arial" w:cs="Arial"/>
                <w:bCs/>
                <w:sz w:val="24"/>
                <w:szCs w:val="24"/>
              </w:rPr>
              <w:t>Plus de conducteurs volontaires,</w:t>
            </w:r>
          </w:p>
          <w:p w14:paraId="7E1A30B7" w14:textId="568697EC" w:rsidR="00320785" w:rsidRPr="00320785" w:rsidRDefault="00320785" w:rsidP="000243AB">
            <w:pPr>
              <w:pStyle w:val="Sansinterligne"/>
              <w:jc w:val="both"/>
              <w:rPr>
                <w:rFonts w:ascii="Arial" w:hAnsi="Arial" w:cs="Arial"/>
                <w:bCs/>
                <w:sz w:val="24"/>
                <w:szCs w:val="24"/>
              </w:rPr>
            </w:pPr>
            <w:r w:rsidRPr="00320785">
              <w:rPr>
                <w:rFonts w:ascii="Arial" w:hAnsi="Arial" w:cs="Arial"/>
                <w:bCs/>
                <w:sz w:val="24"/>
                <w:szCs w:val="24"/>
              </w:rPr>
              <w:t>Meilleure qualité de la prestation</w:t>
            </w:r>
          </w:p>
        </w:tc>
      </w:tr>
      <w:tr w:rsidR="005432CE" w14:paraId="55FA692B" w14:textId="77777777" w:rsidTr="005432CE">
        <w:tc>
          <w:tcPr>
            <w:tcW w:w="2462" w:type="dxa"/>
            <w:vMerge/>
          </w:tcPr>
          <w:p w14:paraId="2250C691" w14:textId="77777777" w:rsidR="005432CE" w:rsidRDefault="005432CE" w:rsidP="000243AB">
            <w:pPr>
              <w:pStyle w:val="Sansinterligne"/>
              <w:jc w:val="both"/>
              <w:rPr>
                <w:rFonts w:ascii="Arial" w:hAnsi="Arial" w:cs="Arial"/>
                <w:b/>
                <w:bCs/>
                <w:sz w:val="24"/>
                <w:szCs w:val="24"/>
              </w:rPr>
            </w:pPr>
          </w:p>
        </w:tc>
        <w:tc>
          <w:tcPr>
            <w:tcW w:w="2464" w:type="dxa"/>
          </w:tcPr>
          <w:p w14:paraId="0C8BB275" w14:textId="5972BEC8" w:rsidR="005432CE" w:rsidRDefault="005432CE" w:rsidP="005432CE">
            <w:pPr>
              <w:pStyle w:val="Sansinterligne"/>
              <w:jc w:val="both"/>
              <w:rPr>
                <w:rFonts w:ascii="Arial" w:hAnsi="Arial" w:cs="Arial"/>
                <w:bCs/>
                <w:sz w:val="24"/>
                <w:szCs w:val="24"/>
              </w:rPr>
            </w:pPr>
            <w:proofErr w:type="gramStart"/>
            <w:r>
              <w:rPr>
                <w:rFonts w:ascii="Arial" w:hAnsi="Arial" w:cs="Arial"/>
                <w:bCs/>
                <w:sz w:val="24"/>
                <w:szCs w:val="24"/>
              </w:rPr>
              <w:t>attribuer</w:t>
            </w:r>
            <w:proofErr w:type="gramEnd"/>
            <w:r>
              <w:rPr>
                <w:rFonts w:ascii="Arial" w:hAnsi="Arial" w:cs="Arial"/>
                <w:bCs/>
                <w:sz w:val="24"/>
                <w:szCs w:val="24"/>
              </w:rPr>
              <w:t xml:space="preserve"> les véhicules de dernière génération </w:t>
            </w:r>
            <w:r w:rsidR="00320785">
              <w:rPr>
                <w:rFonts w:ascii="Arial" w:hAnsi="Arial" w:cs="Arial"/>
                <w:bCs/>
                <w:sz w:val="24"/>
                <w:szCs w:val="24"/>
              </w:rPr>
              <w:t>à ces transports</w:t>
            </w:r>
          </w:p>
          <w:p w14:paraId="0A311DCA" w14:textId="77777777" w:rsidR="005432CE" w:rsidRDefault="005432CE" w:rsidP="000243AB">
            <w:pPr>
              <w:pStyle w:val="Sansinterligne"/>
              <w:jc w:val="both"/>
              <w:rPr>
                <w:rFonts w:ascii="Arial" w:hAnsi="Arial" w:cs="Arial"/>
                <w:b/>
                <w:bCs/>
                <w:sz w:val="24"/>
                <w:szCs w:val="24"/>
              </w:rPr>
            </w:pPr>
          </w:p>
        </w:tc>
        <w:tc>
          <w:tcPr>
            <w:tcW w:w="2464" w:type="dxa"/>
          </w:tcPr>
          <w:p w14:paraId="0FDE612D" w14:textId="5DB368F9" w:rsidR="005432CE" w:rsidRDefault="00320785" w:rsidP="00320785">
            <w:pPr>
              <w:pStyle w:val="Sansinterligne"/>
              <w:jc w:val="both"/>
              <w:rPr>
                <w:rFonts w:ascii="Arial" w:hAnsi="Arial" w:cs="Arial"/>
                <w:b/>
                <w:bCs/>
                <w:sz w:val="24"/>
                <w:szCs w:val="24"/>
              </w:rPr>
            </w:pPr>
            <w:r>
              <w:rPr>
                <w:rFonts w:ascii="Arial" w:hAnsi="Arial" w:cs="Arial"/>
                <w:bCs/>
                <w:sz w:val="24"/>
                <w:szCs w:val="24"/>
              </w:rPr>
              <w:t xml:space="preserve">Véhicules </w:t>
            </w:r>
            <w:r w:rsidR="005432CE">
              <w:rPr>
                <w:rFonts w:ascii="Arial" w:hAnsi="Arial" w:cs="Arial"/>
                <w:bCs/>
                <w:sz w:val="24"/>
                <w:szCs w:val="24"/>
              </w:rPr>
              <w:t>dédiés à ces transpor</w:t>
            </w:r>
            <w:r>
              <w:rPr>
                <w:rFonts w:ascii="Arial" w:hAnsi="Arial" w:cs="Arial"/>
                <w:bCs/>
                <w:sz w:val="24"/>
                <w:szCs w:val="24"/>
              </w:rPr>
              <w:t>ts et attribués à chaque  conducteur</w:t>
            </w:r>
            <w:r w:rsidR="005432CE">
              <w:rPr>
                <w:rFonts w:ascii="Arial" w:hAnsi="Arial" w:cs="Arial"/>
                <w:bCs/>
                <w:sz w:val="24"/>
                <w:szCs w:val="24"/>
              </w:rPr>
              <w:t>.</w:t>
            </w:r>
          </w:p>
        </w:tc>
        <w:tc>
          <w:tcPr>
            <w:tcW w:w="2464" w:type="dxa"/>
          </w:tcPr>
          <w:p w14:paraId="42EB698A" w14:textId="77777777" w:rsidR="00320785" w:rsidRDefault="00320785" w:rsidP="00320785">
            <w:pPr>
              <w:pStyle w:val="Sansinterligne"/>
              <w:jc w:val="both"/>
              <w:rPr>
                <w:rFonts w:ascii="Arial" w:hAnsi="Arial" w:cs="Arial"/>
                <w:bCs/>
                <w:sz w:val="24"/>
                <w:szCs w:val="24"/>
              </w:rPr>
            </w:pPr>
            <w:r w:rsidRPr="005432CE">
              <w:rPr>
                <w:rFonts w:ascii="Arial" w:hAnsi="Arial" w:cs="Arial"/>
                <w:bCs/>
                <w:sz w:val="24"/>
                <w:szCs w:val="24"/>
              </w:rPr>
              <w:t>Plus d</w:t>
            </w:r>
            <w:r>
              <w:rPr>
                <w:rFonts w:ascii="Arial" w:hAnsi="Arial" w:cs="Arial"/>
                <w:bCs/>
                <w:sz w:val="24"/>
                <w:szCs w:val="24"/>
              </w:rPr>
              <w:t>e conducteurs volontaires,</w:t>
            </w:r>
          </w:p>
          <w:p w14:paraId="6142AD2C" w14:textId="68C32146" w:rsidR="005432CE" w:rsidRDefault="00320785" w:rsidP="000243AB">
            <w:pPr>
              <w:pStyle w:val="Sansinterligne"/>
              <w:jc w:val="both"/>
              <w:rPr>
                <w:rFonts w:ascii="Arial" w:hAnsi="Arial" w:cs="Arial"/>
                <w:b/>
                <w:bCs/>
                <w:sz w:val="24"/>
                <w:szCs w:val="24"/>
              </w:rPr>
            </w:pPr>
            <w:r>
              <w:rPr>
                <w:rFonts w:ascii="Arial" w:hAnsi="Arial" w:cs="Arial"/>
                <w:bCs/>
                <w:sz w:val="24"/>
                <w:szCs w:val="24"/>
              </w:rPr>
              <w:t>permet aussi de réduire la consommation de carburant</w:t>
            </w:r>
          </w:p>
        </w:tc>
      </w:tr>
      <w:tr w:rsidR="00320785" w:rsidRPr="00320785" w14:paraId="0E1B1966" w14:textId="77777777" w:rsidTr="005432CE">
        <w:tc>
          <w:tcPr>
            <w:tcW w:w="2462" w:type="dxa"/>
            <w:vMerge w:val="restart"/>
          </w:tcPr>
          <w:p w14:paraId="02A17DF4" w14:textId="60279681" w:rsidR="00320785" w:rsidRPr="00320785" w:rsidRDefault="00320785" w:rsidP="00320785">
            <w:pPr>
              <w:pStyle w:val="Sansinterligne"/>
              <w:rPr>
                <w:rFonts w:ascii="Arial" w:hAnsi="Arial" w:cs="Arial"/>
                <w:bCs/>
                <w:sz w:val="24"/>
                <w:szCs w:val="24"/>
              </w:rPr>
            </w:pPr>
            <w:r w:rsidRPr="00320785">
              <w:rPr>
                <w:rFonts w:ascii="Arial" w:hAnsi="Arial" w:cs="Arial"/>
                <w:bCs/>
                <w:sz w:val="24"/>
                <w:szCs w:val="24"/>
              </w:rPr>
              <w:t>Permettre à d’autres conducteurs de réaliser ces transports</w:t>
            </w:r>
          </w:p>
        </w:tc>
        <w:tc>
          <w:tcPr>
            <w:tcW w:w="2464" w:type="dxa"/>
            <w:vMerge w:val="restart"/>
          </w:tcPr>
          <w:p w14:paraId="423C1374" w14:textId="05D28BA1" w:rsidR="00320785" w:rsidRPr="00320785" w:rsidRDefault="00320785" w:rsidP="000243AB">
            <w:pPr>
              <w:pStyle w:val="Sansinterligne"/>
              <w:jc w:val="both"/>
              <w:rPr>
                <w:rFonts w:ascii="Arial" w:hAnsi="Arial" w:cs="Arial"/>
                <w:bCs/>
                <w:sz w:val="24"/>
                <w:szCs w:val="24"/>
              </w:rPr>
            </w:pPr>
            <w:r w:rsidRPr="00320785">
              <w:rPr>
                <w:rFonts w:ascii="Arial" w:hAnsi="Arial" w:cs="Arial"/>
                <w:bCs/>
                <w:sz w:val="24"/>
                <w:szCs w:val="24"/>
              </w:rPr>
              <w:t>Formations</w:t>
            </w:r>
          </w:p>
        </w:tc>
        <w:tc>
          <w:tcPr>
            <w:tcW w:w="2464" w:type="dxa"/>
          </w:tcPr>
          <w:p w14:paraId="08699944" w14:textId="79B17059" w:rsidR="00320785" w:rsidRPr="00320785" w:rsidRDefault="00320785" w:rsidP="000243AB">
            <w:pPr>
              <w:pStyle w:val="Sansinterligne"/>
              <w:jc w:val="both"/>
              <w:rPr>
                <w:rFonts w:ascii="Arial" w:hAnsi="Arial" w:cs="Arial"/>
                <w:bCs/>
                <w:sz w:val="24"/>
                <w:szCs w:val="24"/>
              </w:rPr>
            </w:pPr>
            <w:r>
              <w:rPr>
                <w:rFonts w:ascii="Arial" w:hAnsi="Arial" w:cs="Arial"/>
                <w:bCs/>
                <w:sz w:val="24"/>
                <w:szCs w:val="24"/>
              </w:rPr>
              <w:t xml:space="preserve">techniques : </w:t>
            </w:r>
            <w:r w:rsidRPr="00320785">
              <w:rPr>
                <w:rFonts w:ascii="Arial" w:hAnsi="Arial" w:cs="Arial"/>
                <w:bCs/>
                <w:sz w:val="24"/>
                <w:szCs w:val="24"/>
              </w:rPr>
              <w:t>conduite r</w:t>
            </w:r>
            <w:r>
              <w:rPr>
                <w:rFonts w:ascii="Arial" w:hAnsi="Arial" w:cs="Arial"/>
                <w:bCs/>
                <w:sz w:val="24"/>
                <w:szCs w:val="24"/>
              </w:rPr>
              <w:t>ationnelle, denrées périssables, gestes et postures …</w:t>
            </w:r>
          </w:p>
        </w:tc>
        <w:tc>
          <w:tcPr>
            <w:tcW w:w="2464" w:type="dxa"/>
            <w:vMerge w:val="restart"/>
          </w:tcPr>
          <w:p w14:paraId="56296BD8" w14:textId="02759908" w:rsidR="00320785" w:rsidRPr="00320785" w:rsidRDefault="00320785" w:rsidP="000243AB">
            <w:pPr>
              <w:pStyle w:val="Sansinterligne"/>
              <w:jc w:val="both"/>
              <w:rPr>
                <w:rFonts w:ascii="Arial" w:hAnsi="Arial" w:cs="Arial"/>
                <w:bCs/>
                <w:sz w:val="24"/>
                <w:szCs w:val="24"/>
              </w:rPr>
            </w:pPr>
            <w:r>
              <w:rPr>
                <w:rFonts w:ascii="Arial" w:hAnsi="Arial" w:cs="Arial"/>
                <w:bCs/>
                <w:sz w:val="24"/>
                <w:szCs w:val="24"/>
              </w:rPr>
              <w:t>Montée en compétences, possibilité d’évolution, plus de polyvalence, meilleure qualité de service</w:t>
            </w:r>
          </w:p>
        </w:tc>
      </w:tr>
      <w:tr w:rsidR="00320785" w14:paraId="30109935" w14:textId="77777777" w:rsidTr="005432CE">
        <w:tc>
          <w:tcPr>
            <w:tcW w:w="2462" w:type="dxa"/>
            <w:vMerge/>
          </w:tcPr>
          <w:p w14:paraId="616822D4" w14:textId="77777777" w:rsidR="00320785" w:rsidRDefault="00320785" w:rsidP="00320785">
            <w:pPr>
              <w:pStyle w:val="Sansinterligne"/>
              <w:rPr>
                <w:rFonts w:ascii="Arial" w:hAnsi="Arial" w:cs="Arial"/>
                <w:b/>
                <w:bCs/>
                <w:sz w:val="24"/>
                <w:szCs w:val="24"/>
              </w:rPr>
            </w:pPr>
          </w:p>
        </w:tc>
        <w:tc>
          <w:tcPr>
            <w:tcW w:w="2464" w:type="dxa"/>
            <w:vMerge/>
          </w:tcPr>
          <w:p w14:paraId="730CFC4C" w14:textId="77777777" w:rsidR="00320785" w:rsidRPr="00320785" w:rsidRDefault="00320785" w:rsidP="000243AB">
            <w:pPr>
              <w:pStyle w:val="Sansinterligne"/>
              <w:jc w:val="both"/>
              <w:rPr>
                <w:rFonts w:ascii="Arial" w:hAnsi="Arial" w:cs="Arial"/>
                <w:bCs/>
                <w:sz w:val="24"/>
                <w:szCs w:val="24"/>
              </w:rPr>
            </w:pPr>
          </w:p>
        </w:tc>
        <w:tc>
          <w:tcPr>
            <w:tcW w:w="2464" w:type="dxa"/>
          </w:tcPr>
          <w:p w14:paraId="5437F548" w14:textId="2FEC52E2" w:rsidR="00320785" w:rsidRDefault="00320785" w:rsidP="000243AB">
            <w:pPr>
              <w:pStyle w:val="Sansinterligne"/>
              <w:jc w:val="both"/>
              <w:rPr>
                <w:rFonts w:ascii="Arial" w:hAnsi="Arial" w:cs="Arial"/>
                <w:bCs/>
                <w:sz w:val="24"/>
                <w:szCs w:val="24"/>
              </w:rPr>
            </w:pPr>
            <w:r>
              <w:rPr>
                <w:rFonts w:ascii="Arial" w:hAnsi="Arial" w:cs="Arial"/>
                <w:bCs/>
                <w:sz w:val="24"/>
                <w:szCs w:val="24"/>
              </w:rPr>
              <w:t>générales (anglais, par exemple)</w:t>
            </w:r>
          </w:p>
        </w:tc>
        <w:tc>
          <w:tcPr>
            <w:tcW w:w="2464" w:type="dxa"/>
            <w:vMerge/>
          </w:tcPr>
          <w:p w14:paraId="01C9A6CC" w14:textId="77777777" w:rsidR="00320785" w:rsidRDefault="00320785" w:rsidP="000243AB">
            <w:pPr>
              <w:pStyle w:val="Sansinterligne"/>
              <w:jc w:val="both"/>
              <w:rPr>
                <w:rFonts w:ascii="Arial" w:hAnsi="Arial" w:cs="Arial"/>
                <w:b/>
                <w:bCs/>
                <w:sz w:val="24"/>
                <w:szCs w:val="24"/>
              </w:rPr>
            </w:pPr>
          </w:p>
        </w:tc>
      </w:tr>
    </w:tbl>
    <w:p w14:paraId="22FC9642" w14:textId="77777777" w:rsidR="00523937" w:rsidRDefault="00523937" w:rsidP="000243AB">
      <w:pPr>
        <w:pStyle w:val="Sansinterligne"/>
        <w:jc w:val="both"/>
        <w:rPr>
          <w:rFonts w:ascii="Arial" w:hAnsi="Arial" w:cs="Arial"/>
          <w:bCs/>
          <w:sz w:val="24"/>
          <w:szCs w:val="24"/>
        </w:rPr>
      </w:pPr>
    </w:p>
    <w:p w14:paraId="5BF99E94" w14:textId="7514A1CA" w:rsidR="00F50B30" w:rsidRDefault="00F50B30">
      <w:pPr>
        <w:rPr>
          <w:rFonts w:ascii="Arial" w:hAnsi="Arial" w:cs="Arial"/>
          <w:bCs/>
          <w:sz w:val="24"/>
          <w:szCs w:val="24"/>
        </w:rPr>
      </w:pPr>
      <w:r>
        <w:rPr>
          <w:rFonts w:ascii="Arial" w:hAnsi="Arial" w:cs="Arial"/>
          <w:bCs/>
          <w:sz w:val="24"/>
          <w:szCs w:val="24"/>
        </w:rPr>
        <w:br w:type="page"/>
      </w:r>
    </w:p>
    <w:p w14:paraId="728E4EC8" w14:textId="7461B27D" w:rsidR="00F50B30" w:rsidRDefault="00F50B30" w:rsidP="00F50B30">
      <w:pPr>
        <w:pStyle w:val="Sansinterligne"/>
        <w:rPr>
          <w:rFonts w:ascii="Arial" w:hAnsi="Arial" w:cs="Arial"/>
          <w:bCs/>
          <w:sz w:val="24"/>
          <w:szCs w:val="24"/>
        </w:rPr>
      </w:pPr>
      <w:r w:rsidRPr="00F50B30">
        <w:rPr>
          <w:rFonts w:ascii="Arial" w:hAnsi="Arial" w:cs="Arial"/>
          <w:bCs/>
          <w:sz w:val="24"/>
          <w:szCs w:val="24"/>
        </w:rPr>
        <w:lastRenderedPageBreak/>
        <w:t xml:space="preserve">4) </w:t>
      </w:r>
      <w:proofErr w:type="spellStart"/>
      <w:r w:rsidRPr="00F50B30">
        <w:rPr>
          <w:rFonts w:ascii="Arial" w:hAnsi="Arial" w:cs="Arial"/>
          <w:bCs/>
          <w:sz w:val="24"/>
          <w:szCs w:val="24"/>
        </w:rPr>
        <w:t>Pharmatrans</w:t>
      </w:r>
      <w:proofErr w:type="spellEnd"/>
      <w:r w:rsidRPr="00F50B30">
        <w:rPr>
          <w:rFonts w:ascii="Arial" w:hAnsi="Arial" w:cs="Arial"/>
          <w:bCs/>
          <w:sz w:val="24"/>
          <w:szCs w:val="24"/>
        </w:rPr>
        <w:t xml:space="preserve"> pense également revoir sa politique de rémunération, en tant qu’élément de motivation. </w:t>
      </w:r>
    </w:p>
    <w:p w14:paraId="63094D55" w14:textId="77777777" w:rsidR="00726F80" w:rsidRPr="00F50B30" w:rsidRDefault="00726F80" w:rsidP="00F50B30">
      <w:pPr>
        <w:pStyle w:val="Sansinterligne"/>
        <w:rPr>
          <w:rFonts w:ascii="Arial" w:hAnsi="Arial" w:cs="Arial"/>
          <w:bCs/>
          <w:sz w:val="24"/>
          <w:szCs w:val="24"/>
        </w:rPr>
      </w:pPr>
    </w:p>
    <w:p w14:paraId="58713DA0" w14:textId="219E9ED7" w:rsidR="00F50B30" w:rsidRPr="00F50B30" w:rsidRDefault="00F50B30" w:rsidP="00F50B30">
      <w:pPr>
        <w:pStyle w:val="Sansinterligne"/>
        <w:rPr>
          <w:rFonts w:ascii="Arial" w:hAnsi="Arial" w:cs="Arial"/>
          <w:b/>
          <w:bCs/>
          <w:sz w:val="24"/>
          <w:szCs w:val="24"/>
        </w:rPr>
      </w:pPr>
      <w:r w:rsidRPr="00F50B30">
        <w:rPr>
          <w:rFonts w:ascii="Arial" w:hAnsi="Arial" w:cs="Arial"/>
          <w:b/>
          <w:bCs/>
          <w:sz w:val="24"/>
          <w:szCs w:val="24"/>
        </w:rPr>
        <w:t>Présentez aux conducteurs les avantages financiers du passage « conducteur courte distance » à « conducteur longue distance ».</w:t>
      </w:r>
    </w:p>
    <w:p w14:paraId="798F3C0E" w14:textId="77777777" w:rsidR="00F50B30" w:rsidRPr="00F50B30" w:rsidRDefault="00F50B30" w:rsidP="00F50B30">
      <w:pPr>
        <w:pStyle w:val="Sansinterligne"/>
        <w:rPr>
          <w:rFonts w:ascii="Arial" w:hAnsi="Arial" w:cs="Arial"/>
          <w:bCs/>
          <w:sz w:val="24"/>
          <w:szCs w:val="24"/>
        </w:rPr>
      </w:pPr>
    </w:p>
    <w:p w14:paraId="460DBC96" w14:textId="7D43468D" w:rsidR="00D87BA9" w:rsidRDefault="00D87BA9" w:rsidP="000243AB">
      <w:pPr>
        <w:pStyle w:val="Sansinterligne"/>
        <w:jc w:val="both"/>
        <w:rPr>
          <w:rFonts w:ascii="Arial" w:hAnsi="Arial" w:cs="Arial"/>
          <w:bCs/>
          <w:sz w:val="24"/>
          <w:szCs w:val="24"/>
        </w:rPr>
      </w:pPr>
      <w:r>
        <w:rPr>
          <w:rFonts w:ascii="Arial" w:hAnsi="Arial" w:cs="Arial"/>
          <w:bCs/>
          <w:sz w:val="24"/>
          <w:szCs w:val="24"/>
        </w:rPr>
        <w:t xml:space="preserve">Le passage en conducteur longue distance, avec réalisation de plus de six </w:t>
      </w:r>
      <w:proofErr w:type="spellStart"/>
      <w:r>
        <w:rPr>
          <w:rFonts w:ascii="Arial" w:hAnsi="Arial" w:cs="Arial"/>
          <w:bCs/>
          <w:sz w:val="24"/>
          <w:szCs w:val="24"/>
        </w:rPr>
        <w:t>découchers</w:t>
      </w:r>
      <w:proofErr w:type="spellEnd"/>
      <w:r>
        <w:rPr>
          <w:rFonts w:ascii="Arial" w:hAnsi="Arial" w:cs="Arial"/>
          <w:bCs/>
          <w:sz w:val="24"/>
          <w:szCs w:val="24"/>
        </w:rPr>
        <w:t xml:space="preserve"> par mois, permet d’accéder au </w:t>
      </w:r>
      <w:r w:rsidRPr="00762278">
        <w:rPr>
          <w:rFonts w:ascii="Arial" w:hAnsi="Arial" w:cs="Arial"/>
          <w:b/>
          <w:bCs/>
          <w:sz w:val="24"/>
          <w:szCs w:val="24"/>
        </w:rPr>
        <w:t>groupe 7 coefficient M150</w:t>
      </w:r>
      <w:r w:rsidR="00762278">
        <w:rPr>
          <w:rFonts w:ascii="Arial" w:hAnsi="Arial" w:cs="Arial"/>
          <w:bCs/>
          <w:sz w:val="24"/>
          <w:szCs w:val="24"/>
        </w:rPr>
        <w:t xml:space="preserve"> donc une meilleure rémunération du taux horaire (10,49 € à l’embauche contre 10,25 € pour le 138 M courte distance)</w:t>
      </w:r>
    </w:p>
    <w:p w14:paraId="1FA6BE1E" w14:textId="77777777" w:rsidR="00762278" w:rsidRDefault="00762278" w:rsidP="000243AB">
      <w:pPr>
        <w:pStyle w:val="Sansinterligne"/>
        <w:jc w:val="both"/>
        <w:rPr>
          <w:rFonts w:ascii="Arial" w:hAnsi="Arial" w:cs="Arial"/>
          <w:bCs/>
          <w:sz w:val="24"/>
          <w:szCs w:val="24"/>
        </w:rPr>
      </w:pPr>
    </w:p>
    <w:p w14:paraId="28ABEDCF" w14:textId="1764DE66" w:rsidR="00D87BA9" w:rsidRDefault="00D87BA9" w:rsidP="000243AB">
      <w:pPr>
        <w:pStyle w:val="Sansinterligne"/>
        <w:jc w:val="both"/>
        <w:rPr>
          <w:rFonts w:ascii="Arial" w:hAnsi="Arial" w:cs="Arial"/>
          <w:bCs/>
          <w:sz w:val="24"/>
          <w:szCs w:val="24"/>
        </w:rPr>
      </w:pPr>
      <w:r>
        <w:rPr>
          <w:rFonts w:ascii="Arial" w:hAnsi="Arial" w:cs="Arial"/>
          <w:bCs/>
          <w:sz w:val="24"/>
          <w:szCs w:val="24"/>
        </w:rPr>
        <w:t xml:space="preserve">Les </w:t>
      </w:r>
      <w:r w:rsidRPr="009C66EB">
        <w:rPr>
          <w:rFonts w:ascii="Arial" w:hAnsi="Arial" w:cs="Arial"/>
          <w:b/>
          <w:bCs/>
          <w:sz w:val="24"/>
          <w:szCs w:val="24"/>
        </w:rPr>
        <w:t>heures supplémentaires</w:t>
      </w:r>
      <w:r>
        <w:rPr>
          <w:rFonts w:ascii="Arial" w:hAnsi="Arial" w:cs="Arial"/>
          <w:bCs/>
          <w:sz w:val="24"/>
          <w:szCs w:val="24"/>
        </w:rPr>
        <w:t xml:space="preserve"> sont immédiatement valorisées à 50 %.</w:t>
      </w:r>
    </w:p>
    <w:p w14:paraId="13B4AB13" w14:textId="77777777" w:rsidR="00762278" w:rsidRDefault="00762278" w:rsidP="000243AB">
      <w:pPr>
        <w:pStyle w:val="Sansinterligne"/>
        <w:jc w:val="both"/>
        <w:rPr>
          <w:rFonts w:ascii="Arial" w:hAnsi="Arial" w:cs="Arial"/>
          <w:bCs/>
          <w:sz w:val="24"/>
          <w:szCs w:val="24"/>
        </w:rPr>
      </w:pPr>
    </w:p>
    <w:p w14:paraId="26951DA7" w14:textId="36F270F6" w:rsidR="00D87BA9" w:rsidRDefault="00D87BA9" w:rsidP="000243AB">
      <w:pPr>
        <w:pStyle w:val="Sansinterligne"/>
        <w:jc w:val="both"/>
        <w:rPr>
          <w:rFonts w:ascii="Arial" w:hAnsi="Arial" w:cs="Arial"/>
          <w:bCs/>
          <w:sz w:val="24"/>
          <w:szCs w:val="24"/>
        </w:rPr>
      </w:pPr>
      <w:r>
        <w:rPr>
          <w:rFonts w:ascii="Arial" w:hAnsi="Arial" w:cs="Arial"/>
          <w:bCs/>
          <w:sz w:val="24"/>
          <w:szCs w:val="24"/>
        </w:rPr>
        <w:t xml:space="preserve">Il bénéficie également des indemnités </w:t>
      </w:r>
      <w:r w:rsidR="00762278">
        <w:rPr>
          <w:rFonts w:ascii="Arial" w:hAnsi="Arial" w:cs="Arial"/>
          <w:bCs/>
          <w:sz w:val="24"/>
          <w:szCs w:val="24"/>
        </w:rPr>
        <w:t>forfaitaires, 2 repas et 1 découcher pour 58,42 €, qui sont majorés de 18 % puisque les déplacements sont à l’étranger (Irlande, Croatie).</w:t>
      </w:r>
    </w:p>
    <w:p w14:paraId="0DE45E25" w14:textId="77777777" w:rsidR="00762278" w:rsidRDefault="00762278" w:rsidP="000243AB">
      <w:pPr>
        <w:pStyle w:val="Sansinterligne"/>
        <w:jc w:val="both"/>
        <w:rPr>
          <w:rFonts w:ascii="Arial" w:hAnsi="Arial" w:cs="Arial"/>
          <w:bCs/>
          <w:sz w:val="24"/>
          <w:szCs w:val="24"/>
        </w:rPr>
      </w:pPr>
    </w:p>
    <w:p w14:paraId="79B65E0E" w14:textId="72F8BDB7" w:rsidR="00762278" w:rsidRDefault="00762278" w:rsidP="000243AB">
      <w:pPr>
        <w:pStyle w:val="Sansinterligne"/>
        <w:jc w:val="both"/>
        <w:rPr>
          <w:rFonts w:ascii="Arial" w:hAnsi="Arial" w:cs="Arial"/>
          <w:bCs/>
          <w:sz w:val="24"/>
          <w:szCs w:val="24"/>
        </w:rPr>
      </w:pPr>
      <w:r>
        <w:rPr>
          <w:rFonts w:ascii="Arial" w:hAnsi="Arial" w:cs="Arial"/>
          <w:bCs/>
          <w:sz w:val="24"/>
          <w:szCs w:val="24"/>
        </w:rPr>
        <w:t xml:space="preserve">Enfin, la rémunération de la garantie d’amplitude n’est pas à négliger puisqu’elle n’est attribuée qu’aux conducteurs longue </w:t>
      </w:r>
      <w:proofErr w:type="gramStart"/>
      <w:r>
        <w:rPr>
          <w:rFonts w:ascii="Arial" w:hAnsi="Arial" w:cs="Arial"/>
          <w:bCs/>
          <w:sz w:val="24"/>
          <w:szCs w:val="24"/>
        </w:rPr>
        <w:t>distance.(</w:t>
      </w:r>
      <w:proofErr w:type="gramEnd"/>
      <w:r w:rsidRPr="00762278">
        <w:rPr>
          <w:rFonts w:ascii="Arial" w:hAnsi="Arial" w:cs="Arial"/>
          <w:bCs/>
          <w:sz w:val="24"/>
          <w:szCs w:val="24"/>
        </w:rPr>
        <w:t>Accord national professionnel du 12 novembre 1998</w:t>
      </w:r>
      <w:r>
        <w:rPr>
          <w:rFonts w:ascii="Arial" w:hAnsi="Arial" w:cs="Arial"/>
          <w:bCs/>
          <w:sz w:val="24"/>
          <w:szCs w:val="24"/>
        </w:rPr>
        <w:t>)</w:t>
      </w:r>
    </w:p>
    <w:p w14:paraId="08C05597" w14:textId="77777777" w:rsidR="00762278" w:rsidRDefault="00762278" w:rsidP="000243AB">
      <w:pPr>
        <w:pStyle w:val="Sansinterligne"/>
        <w:jc w:val="both"/>
        <w:rPr>
          <w:rFonts w:ascii="Arial" w:hAnsi="Arial" w:cs="Arial"/>
          <w:bCs/>
          <w:sz w:val="24"/>
          <w:szCs w:val="24"/>
        </w:rPr>
      </w:pPr>
    </w:p>
    <w:p w14:paraId="5A2797EF" w14:textId="073EA664" w:rsidR="00A5759F" w:rsidRDefault="00A5759F" w:rsidP="000243AB">
      <w:pPr>
        <w:pStyle w:val="Sansinterligne"/>
        <w:jc w:val="both"/>
        <w:rPr>
          <w:rFonts w:ascii="Arial" w:hAnsi="Arial" w:cs="Arial"/>
          <w:bCs/>
          <w:sz w:val="24"/>
          <w:szCs w:val="24"/>
        </w:rPr>
      </w:pPr>
    </w:p>
    <w:p w14:paraId="56D46E38" w14:textId="77777777" w:rsidR="00A5759F" w:rsidRPr="00A5759F" w:rsidRDefault="00A5759F" w:rsidP="00A5759F"/>
    <w:p w14:paraId="0DC78F8C" w14:textId="3AD9F16D" w:rsidR="00A5759F" w:rsidRPr="00A5759F" w:rsidRDefault="00A5759F" w:rsidP="00A5759F"/>
    <w:p w14:paraId="09820DD8" w14:textId="7F2D73FC" w:rsidR="00D87BA9" w:rsidRPr="00A5759F" w:rsidRDefault="00D87BA9" w:rsidP="00A5759F">
      <w:pPr>
        <w:jc w:val="right"/>
      </w:pPr>
    </w:p>
    <w:sectPr w:rsidR="00D87BA9" w:rsidRPr="00A5759F" w:rsidSect="0048666D">
      <w:headerReference w:type="even" r:id="rId8"/>
      <w:headerReference w:type="default" r:id="rId9"/>
      <w:footerReference w:type="even" r:id="rId10"/>
      <w:footerReference w:type="default" r:id="rId11"/>
      <w:headerReference w:type="first" r:id="rId12"/>
      <w:footerReference w:type="first" r:id="rId13"/>
      <w:pgSz w:w="11906" w:h="16838" w:code="9"/>
      <w:pgMar w:top="1134" w:right="1021" w:bottom="1134" w:left="102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7C029" w14:textId="77777777" w:rsidR="00957237" w:rsidRDefault="00957237" w:rsidP="004F4D45">
      <w:pPr>
        <w:spacing w:after="0" w:line="240" w:lineRule="auto"/>
      </w:pPr>
      <w:r>
        <w:separator/>
      </w:r>
    </w:p>
  </w:endnote>
  <w:endnote w:type="continuationSeparator" w:id="0">
    <w:p w14:paraId="193BD530" w14:textId="77777777" w:rsidR="00957237" w:rsidRDefault="00957237" w:rsidP="004F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ECAF" w14:textId="77777777" w:rsidR="00A5759F" w:rsidRDefault="00A5759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2749"/>
      <w:gridCol w:w="1764"/>
    </w:tblGrid>
    <w:tr w:rsidR="001B6E44" w14:paraId="6120E657" w14:textId="77777777" w:rsidTr="001B6E44">
      <w:trPr>
        <w:cantSplit/>
        <w:trHeight w:hRule="exact" w:val="340"/>
        <w:jc w:val="center"/>
      </w:trPr>
      <w:tc>
        <w:tcPr>
          <w:tcW w:w="7422" w:type="dxa"/>
          <w:gridSpan w:val="2"/>
          <w:tcBorders>
            <w:top w:val="single" w:sz="4" w:space="0" w:color="auto"/>
            <w:left w:val="single" w:sz="4" w:space="0" w:color="auto"/>
            <w:bottom w:val="single" w:sz="4" w:space="0" w:color="auto"/>
            <w:right w:val="single" w:sz="4" w:space="0" w:color="auto"/>
          </w:tcBorders>
          <w:vAlign w:val="center"/>
          <w:hideMark/>
        </w:tcPr>
        <w:p w14:paraId="5424ADED" w14:textId="77777777" w:rsidR="001B6E44" w:rsidRPr="006E2A16" w:rsidRDefault="001B6E44" w:rsidP="001B6E44">
          <w:pPr>
            <w:pStyle w:val="En-tte"/>
            <w:spacing w:before="100" w:beforeAutospacing="1" w:line="276" w:lineRule="auto"/>
            <w:rPr>
              <w:rFonts w:ascii="Arial" w:eastAsia="Times New Roman" w:hAnsi="Arial" w:cs="Arial"/>
              <w:sz w:val="20"/>
            </w:rPr>
          </w:pPr>
          <w:r w:rsidRPr="006E2A16">
            <w:rPr>
              <w:rFonts w:ascii="Arial" w:hAnsi="Arial" w:cs="Arial"/>
              <w:sz w:val="20"/>
            </w:rPr>
            <w:t>BTS GESTION DES TRANSPORTS ET LOGISTIQUE ASSOCIEE</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E31373D" w14:textId="77777777" w:rsidR="001B6E44" w:rsidRPr="006E2A16" w:rsidRDefault="001B6E44" w:rsidP="001B6E44">
          <w:pPr>
            <w:pStyle w:val="En-tte"/>
            <w:spacing w:before="100" w:beforeAutospacing="1" w:after="100" w:afterAutospacing="1" w:line="276" w:lineRule="auto"/>
            <w:rPr>
              <w:rFonts w:ascii="Arial" w:eastAsia="Calibri" w:hAnsi="Arial" w:cs="Arial"/>
              <w:sz w:val="20"/>
              <w:szCs w:val="24"/>
              <w:lang w:val="x-none" w:eastAsia="zh-CN" w:bidi="en-US"/>
            </w:rPr>
          </w:pPr>
          <w:r w:rsidRPr="006E2A16">
            <w:rPr>
              <w:rFonts w:ascii="Arial" w:hAnsi="Arial" w:cs="Arial"/>
              <w:sz w:val="20"/>
            </w:rPr>
            <w:t>Session 2022</w:t>
          </w:r>
        </w:p>
      </w:tc>
    </w:tr>
    <w:tr w:rsidR="001B6E44" w14:paraId="5DFD1CE4" w14:textId="77777777" w:rsidTr="001B6E44">
      <w:trPr>
        <w:cantSplit/>
        <w:trHeight w:hRule="exact" w:val="662"/>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463186E0" w14:textId="77777777" w:rsidR="001B6E44" w:rsidRPr="006E2A16" w:rsidRDefault="001B6E44" w:rsidP="001B6E44">
          <w:pPr>
            <w:spacing w:before="100" w:beforeAutospacing="1" w:after="100" w:afterAutospacing="1" w:line="252" w:lineRule="auto"/>
            <w:rPr>
              <w:rFonts w:ascii="Arial" w:eastAsia="PMingLiU" w:hAnsi="Arial" w:cs="Arial"/>
              <w:sz w:val="20"/>
              <w:lang w:bidi="he-IL"/>
            </w:rPr>
          </w:pPr>
          <w:r w:rsidRPr="006E2A16">
            <w:rPr>
              <w:rFonts w:ascii="Arial" w:hAnsi="Arial" w:cs="Arial"/>
              <w:sz w:val="20"/>
            </w:rPr>
            <w:t>Analyse de la performance d’une activité de transport et de prestations logistiques</w:t>
          </w:r>
        </w:p>
      </w:tc>
      <w:tc>
        <w:tcPr>
          <w:tcW w:w="2749" w:type="dxa"/>
          <w:tcBorders>
            <w:top w:val="single" w:sz="4" w:space="0" w:color="auto"/>
            <w:left w:val="single" w:sz="4" w:space="0" w:color="auto"/>
            <w:bottom w:val="single" w:sz="4" w:space="0" w:color="auto"/>
            <w:right w:val="single" w:sz="4" w:space="0" w:color="auto"/>
          </w:tcBorders>
          <w:vAlign w:val="center"/>
          <w:hideMark/>
        </w:tcPr>
        <w:p w14:paraId="75100F19" w14:textId="41C87509" w:rsidR="001B6E44" w:rsidRPr="006E2A16" w:rsidRDefault="001B6E44" w:rsidP="001B6E44">
          <w:pPr>
            <w:spacing w:before="100" w:beforeAutospacing="1" w:after="100" w:afterAutospacing="1" w:line="252" w:lineRule="auto"/>
            <w:rPr>
              <w:rFonts w:ascii="Arial" w:hAnsi="Arial" w:cs="Arial"/>
              <w:sz w:val="20"/>
            </w:rPr>
          </w:pPr>
          <w:r w:rsidRPr="006E2A16">
            <w:rPr>
              <w:rFonts w:ascii="Arial" w:hAnsi="Arial" w:cs="Arial"/>
              <w:sz w:val="20"/>
            </w:rPr>
            <w:t>Code : NC-22 GTLA5B COR</w:t>
          </w:r>
        </w:p>
      </w:tc>
      <w:tc>
        <w:tcPr>
          <w:tcW w:w="1764" w:type="dxa"/>
          <w:tcBorders>
            <w:top w:val="single" w:sz="4" w:space="0" w:color="auto"/>
            <w:left w:val="single" w:sz="4" w:space="0" w:color="auto"/>
            <w:bottom w:val="single" w:sz="4" w:space="0" w:color="auto"/>
            <w:right w:val="single" w:sz="4" w:space="0" w:color="auto"/>
          </w:tcBorders>
          <w:vAlign w:val="center"/>
          <w:hideMark/>
        </w:tcPr>
        <w:p w14:paraId="0420161E" w14:textId="65D48723" w:rsidR="001B6E44" w:rsidRPr="006E2A16" w:rsidRDefault="001B6E44" w:rsidP="001B6E44">
          <w:pPr>
            <w:spacing w:before="100" w:beforeAutospacing="1" w:after="100" w:afterAutospacing="1" w:line="252" w:lineRule="auto"/>
            <w:rPr>
              <w:rFonts w:ascii="Arial" w:hAnsi="Arial" w:cs="Arial"/>
              <w:sz w:val="20"/>
            </w:rPr>
          </w:pPr>
          <w:r w:rsidRPr="006E2A16">
            <w:rPr>
              <w:rFonts w:ascii="Arial" w:hAnsi="Arial" w:cs="Arial"/>
              <w:sz w:val="20"/>
            </w:rPr>
            <w:t xml:space="preserve">Page : </w:t>
          </w:r>
          <w:r w:rsidRPr="006E2A16">
            <w:rPr>
              <w:rFonts w:ascii="Arial" w:hAnsi="Arial" w:cs="Arial"/>
              <w:bCs/>
              <w:sz w:val="20"/>
            </w:rPr>
            <w:fldChar w:fldCharType="begin"/>
          </w:r>
          <w:r w:rsidRPr="006E2A16">
            <w:rPr>
              <w:rFonts w:ascii="Arial" w:hAnsi="Arial" w:cs="Arial"/>
              <w:bCs/>
              <w:sz w:val="20"/>
            </w:rPr>
            <w:instrText>PAGE  \* Arabic  \* MERGEFORMAT</w:instrText>
          </w:r>
          <w:r w:rsidRPr="006E2A16">
            <w:rPr>
              <w:rFonts w:ascii="Arial" w:hAnsi="Arial" w:cs="Arial"/>
              <w:bCs/>
              <w:sz w:val="20"/>
            </w:rPr>
            <w:fldChar w:fldCharType="separate"/>
          </w:r>
          <w:r w:rsidR="00B66070">
            <w:rPr>
              <w:rFonts w:ascii="Arial" w:hAnsi="Arial" w:cs="Arial"/>
              <w:bCs/>
              <w:noProof/>
              <w:sz w:val="20"/>
            </w:rPr>
            <w:t>3</w:t>
          </w:r>
          <w:r w:rsidRPr="006E2A16">
            <w:rPr>
              <w:rFonts w:ascii="Arial" w:hAnsi="Arial" w:cs="Arial"/>
              <w:bCs/>
              <w:sz w:val="20"/>
            </w:rPr>
            <w:fldChar w:fldCharType="end"/>
          </w:r>
          <w:r w:rsidRPr="006E2A16">
            <w:rPr>
              <w:rFonts w:ascii="Arial" w:hAnsi="Arial" w:cs="Arial"/>
              <w:bCs/>
              <w:sz w:val="20"/>
            </w:rPr>
            <w:t>/</w:t>
          </w:r>
          <w:r w:rsidR="00A5759F" w:rsidRPr="006E2A16">
            <w:rPr>
              <w:rFonts w:ascii="Arial" w:hAnsi="Arial" w:cs="Arial"/>
              <w:sz w:val="20"/>
            </w:rPr>
            <w:t>9</w:t>
          </w:r>
        </w:p>
      </w:tc>
    </w:tr>
  </w:tbl>
  <w:p w14:paraId="75DB7863" w14:textId="77777777" w:rsidR="00D87BA9" w:rsidRDefault="00D87B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21F97" w14:textId="77777777" w:rsidR="00A5759F" w:rsidRDefault="00A575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0AED7" w14:textId="77777777" w:rsidR="00957237" w:rsidRDefault="00957237" w:rsidP="004F4D45">
      <w:pPr>
        <w:spacing w:after="0" w:line="240" w:lineRule="auto"/>
      </w:pPr>
      <w:r>
        <w:separator/>
      </w:r>
    </w:p>
  </w:footnote>
  <w:footnote w:type="continuationSeparator" w:id="0">
    <w:p w14:paraId="59A42A0B" w14:textId="77777777" w:rsidR="00957237" w:rsidRDefault="00957237" w:rsidP="004F4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3F93C" w14:textId="77777777" w:rsidR="00A5759F" w:rsidRDefault="00A5759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888FB" w14:textId="77777777" w:rsidR="00A5759F" w:rsidRDefault="00A5759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3361B" w14:textId="77777777" w:rsidR="00A5759F" w:rsidRDefault="00A575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10A6C"/>
    <w:multiLevelType w:val="hybridMultilevel"/>
    <w:tmpl w:val="561E0E5C"/>
    <w:lvl w:ilvl="0" w:tplc="CF66F180">
      <w:start w:val="397"/>
      <w:numFmt w:val="bullet"/>
      <w:lvlText w:val=""/>
      <w:lvlJc w:val="left"/>
      <w:pPr>
        <w:ind w:left="420" w:hanging="360"/>
      </w:pPr>
      <w:rPr>
        <w:rFonts w:ascii="Symbol" w:eastAsiaTheme="minorHAnsi" w:hAnsi="Symbo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283A7293"/>
    <w:multiLevelType w:val="hybridMultilevel"/>
    <w:tmpl w:val="05F60F4E"/>
    <w:lvl w:ilvl="0" w:tplc="A3C8AB3E">
      <w:start w:val="397"/>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4E530F"/>
    <w:multiLevelType w:val="hybridMultilevel"/>
    <w:tmpl w:val="0702427C"/>
    <w:lvl w:ilvl="0" w:tplc="B6B4A100">
      <w:start w:val="18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64008D"/>
    <w:multiLevelType w:val="hybridMultilevel"/>
    <w:tmpl w:val="A1E8F028"/>
    <w:lvl w:ilvl="0" w:tplc="C2BC62F6">
      <w:start w:val="1"/>
      <w:numFmt w:val="bullet"/>
      <w:lvlText w:val=""/>
      <w:lvlJc w:val="left"/>
      <w:pPr>
        <w:tabs>
          <w:tab w:val="num" w:pos="720"/>
        </w:tabs>
        <w:ind w:left="720" w:hanging="360"/>
      </w:pPr>
      <w:rPr>
        <w:rFonts w:ascii="Wingdings 3" w:hAnsi="Wingdings 3" w:hint="default"/>
      </w:rPr>
    </w:lvl>
    <w:lvl w:ilvl="1" w:tplc="14D20528" w:tentative="1">
      <w:start w:val="1"/>
      <w:numFmt w:val="bullet"/>
      <w:lvlText w:val=""/>
      <w:lvlJc w:val="left"/>
      <w:pPr>
        <w:tabs>
          <w:tab w:val="num" w:pos="1440"/>
        </w:tabs>
        <w:ind w:left="1440" w:hanging="360"/>
      </w:pPr>
      <w:rPr>
        <w:rFonts w:ascii="Wingdings 3" w:hAnsi="Wingdings 3" w:hint="default"/>
      </w:rPr>
    </w:lvl>
    <w:lvl w:ilvl="2" w:tplc="0F1E660A" w:tentative="1">
      <w:start w:val="1"/>
      <w:numFmt w:val="bullet"/>
      <w:lvlText w:val=""/>
      <w:lvlJc w:val="left"/>
      <w:pPr>
        <w:tabs>
          <w:tab w:val="num" w:pos="2160"/>
        </w:tabs>
        <w:ind w:left="2160" w:hanging="360"/>
      </w:pPr>
      <w:rPr>
        <w:rFonts w:ascii="Wingdings 3" w:hAnsi="Wingdings 3" w:hint="default"/>
      </w:rPr>
    </w:lvl>
    <w:lvl w:ilvl="3" w:tplc="FC08594E" w:tentative="1">
      <w:start w:val="1"/>
      <w:numFmt w:val="bullet"/>
      <w:lvlText w:val=""/>
      <w:lvlJc w:val="left"/>
      <w:pPr>
        <w:tabs>
          <w:tab w:val="num" w:pos="2880"/>
        </w:tabs>
        <w:ind w:left="2880" w:hanging="360"/>
      </w:pPr>
      <w:rPr>
        <w:rFonts w:ascii="Wingdings 3" w:hAnsi="Wingdings 3" w:hint="default"/>
      </w:rPr>
    </w:lvl>
    <w:lvl w:ilvl="4" w:tplc="730E5724" w:tentative="1">
      <w:start w:val="1"/>
      <w:numFmt w:val="bullet"/>
      <w:lvlText w:val=""/>
      <w:lvlJc w:val="left"/>
      <w:pPr>
        <w:tabs>
          <w:tab w:val="num" w:pos="3600"/>
        </w:tabs>
        <w:ind w:left="3600" w:hanging="360"/>
      </w:pPr>
      <w:rPr>
        <w:rFonts w:ascii="Wingdings 3" w:hAnsi="Wingdings 3" w:hint="default"/>
      </w:rPr>
    </w:lvl>
    <w:lvl w:ilvl="5" w:tplc="99365C50" w:tentative="1">
      <w:start w:val="1"/>
      <w:numFmt w:val="bullet"/>
      <w:lvlText w:val=""/>
      <w:lvlJc w:val="left"/>
      <w:pPr>
        <w:tabs>
          <w:tab w:val="num" w:pos="4320"/>
        </w:tabs>
        <w:ind w:left="4320" w:hanging="360"/>
      </w:pPr>
      <w:rPr>
        <w:rFonts w:ascii="Wingdings 3" w:hAnsi="Wingdings 3" w:hint="default"/>
      </w:rPr>
    </w:lvl>
    <w:lvl w:ilvl="6" w:tplc="BEAEB9C4" w:tentative="1">
      <w:start w:val="1"/>
      <w:numFmt w:val="bullet"/>
      <w:lvlText w:val=""/>
      <w:lvlJc w:val="left"/>
      <w:pPr>
        <w:tabs>
          <w:tab w:val="num" w:pos="5040"/>
        </w:tabs>
        <w:ind w:left="5040" w:hanging="360"/>
      </w:pPr>
      <w:rPr>
        <w:rFonts w:ascii="Wingdings 3" w:hAnsi="Wingdings 3" w:hint="default"/>
      </w:rPr>
    </w:lvl>
    <w:lvl w:ilvl="7" w:tplc="4170F3AC" w:tentative="1">
      <w:start w:val="1"/>
      <w:numFmt w:val="bullet"/>
      <w:lvlText w:val=""/>
      <w:lvlJc w:val="left"/>
      <w:pPr>
        <w:tabs>
          <w:tab w:val="num" w:pos="5760"/>
        </w:tabs>
        <w:ind w:left="5760" w:hanging="360"/>
      </w:pPr>
      <w:rPr>
        <w:rFonts w:ascii="Wingdings 3" w:hAnsi="Wingdings 3" w:hint="default"/>
      </w:rPr>
    </w:lvl>
    <w:lvl w:ilvl="8" w:tplc="C4B618B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C6B0450"/>
    <w:multiLevelType w:val="hybridMultilevel"/>
    <w:tmpl w:val="DBE2F988"/>
    <w:lvl w:ilvl="0" w:tplc="A5FE773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5F0CEA"/>
    <w:multiLevelType w:val="multilevel"/>
    <w:tmpl w:val="3E0A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134F2"/>
    <w:multiLevelType w:val="hybridMultilevel"/>
    <w:tmpl w:val="825206EC"/>
    <w:lvl w:ilvl="0" w:tplc="6C94F618">
      <w:start w:val="99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2A35D9"/>
    <w:multiLevelType w:val="hybridMultilevel"/>
    <w:tmpl w:val="10EEC7BA"/>
    <w:lvl w:ilvl="0" w:tplc="CDD4EF3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5B3234A"/>
    <w:multiLevelType w:val="hybridMultilevel"/>
    <w:tmpl w:val="F4BC8D14"/>
    <w:lvl w:ilvl="0" w:tplc="5A5C0916">
      <w:start w:val="18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CF0C41"/>
    <w:multiLevelType w:val="hybridMultilevel"/>
    <w:tmpl w:val="C3F62F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CE0A07"/>
    <w:multiLevelType w:val="hybridMultilevel"/>
    <w:tmpl w:val="DC2AD57A"/>
    <w:lvl w:ilvl="0" w:tplc="E0E073E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C64620"/>
    <w:multiLevelType w:val="hybridMultilevel"/>
    <w:tmpl w:val="E23E2784"/>
    <w:lvl w:ilvl="0" w:tplc="457AE5A8">
      <w:start w:val="1"/>
      <w:numFmt w:val="bullet"/>
      <w:lvlText w:val=""/>
      <w:lvlJc w:val="left"/>
      <w:pPr>
        <w:tabs>
          <w:tab w:val="num" w:pos="720"/>
        </w:tabs>
        <w:ind w:left="720" w:hanging="360"/>
      </w:pPr>
      <w:rPr>
        <w:rFonts w:ascii="Wingdings 3" w:hAnsi="Wingdings 3" w:hint="default"/>
      </w:rPr>
    </w:lvl>
    <w:lvl w:ilvl="1" w:tplc="1A8850B6" w:tentative="1">
      <w:start w:val="1"/>
      <w:numFmt w:val="bullet"/>
      <w:lvlText w:val=""/>
      <w:lvlJc w:val="left"/>
      <w:pPr>
        <w:tabs>
          <w:tab w:val="num" w:pos="1440"/>
        </w:tabs>
        <w:ind w:left="1440" w:hanging="360"/>
      </w:pPr>
      <w:rPr>
        <w:rFonts w:ascii="Wingdings 3" w:hAnsi="Wingdings 3" w:hint="default"/>
      </w:rPr>
    </w:lvl>
    <w:lvl w:ilvl="2" w:tplc="C2FCCC98" w:tentative="1">
      <w:start w:val="1"/>
      <w:numFmt w:val="bullet"/>
      <w:lvlText w:val=""/>
      <w:lvlJc w:val="left"/>
      <w:pPr>
        <w:tabs>
          <w:tab w:val="num" w:pos="2160"/>
        </w:tabs>
        <w:ind w:left="2160" w:hanging="360"/>
      </w:pPr>
      <w:rPr>
        <w:rFonts w:ascii="Wingdings 3" w:hAnsi="Wingdings 3" w:hint="default"/>
      </w:rPr>
    </w:lvl>
    <w:lvl w:ilvl="3" w:tplc="8D24119C" w:tentative="1">
      <w:start w:val="1"/>
      <w:numFmt w:val="bullet"/>
      <w:lvlText w:val=""/>
      <w:lvlJc w:val="left"/>
      <w:pPr>
        <w:tabs>
          <w:tab w:val="num" w:pos="2880"/>
        </w:tabs>
        <w:ind w:left="2880" w:hanging="360"/>
      </w:pPr>
      <w:rPr>
        <w:rFonts w:ascii="Wingdings 3" w:hAnsi="Wingdings 3" w:hint="default"/>
      </w:rPr>
    </w:lvl>
    <w:lvl w:ilvl="4" w:tplc="D50E345C" w:tentative="1">
      <w:start w:val="1"/>
      <w:numFmt w:val="bullet"/>
      <w:lvlText w:val=""/>
      <w:lvlJc w:val="left"/>
      <w:pPr>
        <w:tabs>
          <w:tab w:val="num" w:pos="3600"/>
        </w:tabs>
        <w:ind w:left="3600" w:hanging="360"/>
      </w:pPr>
      <w:rPr>
        <w:rFonts w:ascii="Wingdings 3" w:hAnsi="Wingdings 3" w:hint="default"/>
      </w:rPr>
    </w:lvl>
    <w:lvl w:ilvl="5" w:tplc="FF5C09EC" w:tentative="1">
      <w:start w:val="1"/>
      <w:numFmt w:val="bullet"/>
      <w:lvlText w:val=""/>
      <w:lvlJc w:val="left"/>
      <w:pPr>
        <w:tabs>
          <w:tab w:val="num" w:pos="4320"/>
        </w:tabs>
        <w:ind w:left="4320" w:hanging="360"/>
      </w:pPr>
      <w:rPr>
        <w:rFonts w:ascii="Wingdings 3" w:hAnsi="Wingdings 3" w:hint="default"/>
      </w:rPr>
    </w:lvl>
    <w:lvl w:ilvl="6" w:tplc="20FCE1EA" w:tentative="1">
      <w:start w:val="1"/>
      <w:numFmt w:val="bullet"/>
      <w:lvlText w:val=""/>
      <w:lvlJc w:val="left"/>
      <w:pPr>
        <w:tabs>
          <w:tab w:val="num" w:pos="5040"/>
        </w:tabs>
        <w:ind w:left="5040" w:hanging="360"/>
      </w:pPr>
      <w:rPr>
        <w:rFonts w:ascii="Wingdings 3" w:hAnsi="Wingdings 3" w:hint="default"/>
      </w:rPr>
    </w:lvl>
    <w:lvl w:ilvl="7" w:tplc="71125BAC" w:tentative="1">
      <w:start w:val="1"/>
      <w:numFmt w:val="bullet"/>
      <w:lvlText w:val=""/>
      <w:lvlJc w:val="left"/>
      <w:pPr>
        <w:tabs>
          <w:tab w:val="num" w:pos="5760"/>
        </w:tabs>
        <w:ind w:left="5760" w:hanging="360"/>
      </w:pPr>
      <w:rPr>
        <w:rFonts w:ascii="Wingdings 3" w:hAnsi="Wingdings 3" w:hint="default"/>
      </w:rPr>
    </w:lvl>
    <w:lvl w:ilvl="8" w:tplc="3A7AA82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5CE93213"/>
    <w:multiLevelType w:val="hybridMultilevel"/>
    <w:tmpl w:val="613C8F24"/>
    <w:lvl w:ilvl="0" w:tplc="0166EAF6">
      <w:start w:val="1"/>
      <w:numFmt w:val="bullet"/>
      <w:lvlText w:val=""/>
      <w:lvlJc w:val="left"/>
      <w:pPr>
        <w:tabs>
          <w:tab w:val="num" w:pos="720"/>
        </w:tabs>
        <w:ind w:left="720" w:hanging="360"/>
      </w:pPr>
      <w:rPr>
        <w:rFonts w:ascii="Symbol" w:hAnsi="Symbol" w:hint="default"/>
      </w:rPr>
    </w:lvl>
    <w:lvl w:ilvl="1" w:tplc="82DA4C7A" w:tentative="1">
      <w:start w:val="1"/>
      <w:numFmt w:val="bullet"/>
      <w:lvlText w:val=""/>
      <w:lvlJc w:val="left"/>
      <w:pPr>
        <w:tabs>
          <w:tab w:val="num" w:pos="1440"/>
        </w:tabs>
        <w:ind w:left="1440" w:hanging="360"/>
      </w:pPr>
      <w:rPr>
        <w:rFonts w:ascii="Symbol" w:hAnsi="Symbol" w:hint="default"/>
      </w:rPr>
    </w:lvl>
    <w:lvl w:ilvl="2" w:tplc="5532DA50" w:tentative="1">
      <w:start w:val="1"/>
      <w:numFmt w:val="bullet"/>
      <w:lvlText w:val=""/>
      <w:lvlJc w:val="left"/>
      <w:pPr>
        <w:tabs>
          <w:tab w:val="num" w:pos="2160"/>
        </w:tabs>
        <w:ind w:left="2160" w:hanging="360"/>
      </w:pPr>
      <w:rPr>
        <w:rFonts w:ascii="Symbol" w:hAnsi="Symbol" w:hint="default"/>
      </w:rPr>
    </w:lvl>
    <w:lvl w:ilvl="3" w:tplc="ED14D172" w:tentative="1">
      <w:start w:val="1"/>
      <w:numFmt w:val="bullet"/>
      <w:lvlText w:val=""/>
      <w:lvlJc w:val="left"/>
      <w:pPr>
        <w:tabs>
          <w:tab w:val="num" w:pos="2880"/>
        </w:tabs>
        <w:ind w:left="2880" w:hanging="360"/>
      </w:pPr>
      <w:rPr>
        <w:rFonts w:ascii="Symbol" w:hAnsi="Symbol" w:hint="default"/>
      </w:rPr>
    </w:lvl>
    <w:lvl w:ilvl="4" w:tplc="B7083214" w:tentative="1">
      <w:start w:val="1"/>
      <w:numFmt w:val="bullet"/>
      <w:lvlText w:val=""/>
      <w:lvlJc w:val="left"/>
      <w:pPr>
        <w:tabs>
          <w:tab w:val="num" w:pos="3600"/>
        </w:tabs>
        <w:ind w:left="3600" w:hanging="360"/>
      </w:pPr>
      <w:rPr>
        <w:rFonts w:ascii="Symbol" w:hAnsi="Symbol" w:hint="default"/>
      </w:rPr>
    </w:lvl>
    <w:lvl w:ilvl="5" w:tplc="8C82CE9E" w:tentative="1">
      <w:start w:val="1"/>
      <w:numFmt w:val="bullet"/>
      <w:lvlText w:val=""/>
      <w:lvlJc w:val="left"/>
      <w:pPr>
        <w:tabs>
          <w:tab w:val="num" w:pos="4320"/>
        </w:tabs>
        <w:ind w:left="4320" w:hanging="360"/>
      </w:pPr>
      <w:rPr>
        <w:rFonts w:ascii="Symbol" w:hAnsi="Symbol" w:hint="default"/>
      </w:rPr>
    </w:lvl>
    <w:lvl w:ilvl="6" w:tplc="33B87DA2" w:tentative="1">
      <w:start w:val="1"/>
      <w:numFmt w:val="bullet"/>
      <w:lvlText w:val=""/>
      <w:lvlJc w:val="left"/>
      <w:pPr>
        <w:tabs>
          <w:tab w:val="num" w:pos="5040"/>
        </w:tabs>
        <w:ind w:left="5040" w:hanging="360"/>
      </w:pPr>
      <w:rPr>
        <w:rFonts w:ascii="Symbol" w:hAnsi="Symbol" w:hint="default"/>
      </w:rPr>
    </w:lvl>
    <w:lvl w:ilvl="7" w:tplc="3B70A30A" w:tentative="1">
      <w:start w:val="1"/>
      <w:numFmt w:val="bullet"/>
      <w:lvlText w:val=""/>
      <w:lvlJc w:val="left"/>
      <w:pPr>
        <w:tabs>
          <w:tab w:val="num" w:pos="5760"/>
        </w:tabs>
        <w:ind w:left="5760" w:hanging="360"/>
      </w:pPr>
      <w:rPr>
        <w:rFonts w:ascii="Symbol" w:hAnsi="Symbol" w:hint="default"/>
      </w:rPr>
    </w:lvl>
    <w:lvl w:ilvl="8" w:tplc="5250625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5D03A82"/>
    <w:multiLevelType w:val="hybridMultilevel"/>
    <w:tmpl w:val="F97827AE"/>
    <w:lvl w:ilvl="0" w:tplc="C23280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FBF31B9"/>
    <w:multiLevelType w:val="hybridMultilevel"/>
    <w:tmpl w:val="509E0D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6"/>
  </w:num>
  <w:num w:numId="5">
    <w:abstractNumId w:val="7"/>
  </w:num>
  <w:num w:numId="6">
    <w:abstractNumId w:val="13"/>
  </w:num>
  <w:num w:numId="7">
    <w:abstractNumId w:val="12"/>
  </w:num>
  <w:num w:numId="8">
    <w:abstractNumId w:val="3"/>
  </w:num>
  <w:num w:numId="9">
    <w:abstractNumId w:val="11"/>
  </w:num>
  <w:num w:numId="10">
    <w:abstractNumId w:val="10"/>
  </w:num>
  <w:num w:numId="11">
    <w:abstractNumId w:val="0"/>
  </w:num>
  <w:num w:numId="12">
    <w:abstractNumId w:val="1"/>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F2"/>
    <w:rsid w:val="00006BD4"/>
    <w:rsid w:val="00007CB0"/>
    <w:rsid w:val="000243AB"/>
    <w:rsid w:val="00024CE2"/>
    <w:rsid w:val="00024D4E"/>
    <w:rsid w:val="0002512B"/>
    <w:rsid w:val="0003722B"/>
    <w:rsid w:val="00050829"/>
    <w:rsid w:val="00061439"/>
    <w:rsid w:val="000A537C"/>
    <w:rsid w:val="000A6592"/>
    <w:rsid w:val="000D6113"/>
    <w:rsid w:val="000F5CF0"/>
    <w:rsid w:val="000F6A95"/>
    <w:rsid w:val="001110E5"/>
    <w:rsid w:val="0011799B"/>
    <w:rsid w:val="00120F4E"/>
    <w:rsid w:val="001300C9"/>
    <w:rsid w:val="00130E3C"/>
    <w:rsid w:val="00135736"/>
    <w:rsid w:val="0014134A"/>
    <w:rsid w:val="001437CB"/>
    <w:rsid w:val="001656E9"/>
    <w:rsid w:val="001773D6"/>
    <w:rsid w:val="00181B4B"/>
    <w:rsid w:val="001A29F0"/>
    <w:rsid w:val="001B6E44"/>
    <w:rsid w:val="001D584B"/>
    <w:rsid w:val="001E29CA"/>
    <w:rsid w:val="001F509B"/>
    <w:rsid w:val="0021050C"/>
    <w:rsid w:val="00230378"/>
    <w:rsid w:val="0023047D"/>
    <w:rsid w:val="0023167E"/>
    <w:rsid w:val="002344E1"/>
    <w:rsid w:val="002409B6"/>
    <w:rsid w:val="00240DAD"/>
    <w:rsid w:val="00243385"/>
    <w:rsid w:val="00255761"/>
    <w:rsid w:val="00277F10"/>
    <w:rsid w:val="00294CD4"/>
    <w:rsid w:val="002961D9"/>
    <w:rsid w:val="002A2C8F"/>
    <w:rsid w:val="002B5855"/>
    <w:rsid w:val="002C7818"/>
    <w:rsid w:val="002D4E2A"/>
    <w:rsid w:val="002D7971"/>
    <w:rsid w:val="002E3B96"/>
    <w:rsid w:val="002F2068"/>
    <w:rsid w:val="00304F75"/>
    <w:rsid w:val="00312C16"/>
    <w:rsid w:val="00320785"/>
    <w:rsid w:val="00330D48"/>
    <w:rsid w:val="00336643"/>
    <w:rsid w:val="00337949"/>
    <w:rsid w:val="00342501"/>
    <w:rsid w:val="00342F85"/>
    <w:rsid w:val="003A16A7"/>
    <w:rsid w:val="003A28DB"/>
    <w:rsid w:val="003B1BA5"/>
    <w:rsid w:val="003B2A8A"/>
    <w:rsid w:val="003C5F29"/>
    <w:rsid w:val="003E070D"/>
    <w:rsid w:val="003E5B76"/>
    <w:rsid w:val="003E6EA7"/>
    <w:rsid w:val="00404AA2"/>
    <w:rsid w:val="00410703"/>
    <w:rsid w:val="00410FCA"/>
    <w:rsid w:val="00421B70"/>
    <w:rsid w:val="004221AE"/>
    <w:rsid w:val="0044543C"/>
    <w:rsid w:val="00452B41"/>
    <w:rsid w:val="0046427A"/>
    <w:rsid w:val="0048666D"/>
    <w:rsid w:val="004877B2"/>
    <w:rsid w:val="004A28B7"/>
    <w:rsid w:val="004A7E39"/>
    <w:rsid w:val="004B165F"/>
    <w:rsid w:val="004C50FD"/>
    <w:rsid w:val="004D0CF2"/>
    <w:rsid w:val="004E46B3"/>
    <w:rsid w:val="004F4D45"/>
    <w:rsid w:val="00511439"/>
    <w:rsid w:val="00521FF0"/>
    <w:rsid w:val="0052334A"/>
    <w:rsid w:val="00523364"/>
    <w:rsid w:val="00523937"/>
    <w:rsid w:val="0054164A"/>
    <w:rsid w:val="005432CE"/>
    <w:rsid w:val="00565CD2"/>
    <w:rsid w:val="005801D1"/>
    <w:rsid w:val="00580B41"/>
    <w:rsid w:val="00593D03"/>
    <w:rsid w:val="005A1D7E"/>
    <w:rsid w:val="005A354E"/>
    <w:rsid w:val="005C66D3"/>
    <w:rsid w:val="005D433C"/>
    <w:rsid w:val="005E1416"/>
    <w:rsid w:val="005E3F09"/>
    <w:rsid w:val="005F0866"/>
    <w:rsid w:val="005F1ACA"/>
    <w:rsid w:val="005F5856"/>
    <w:rsid w:val="00605B35"/>
    <w:rsid w:val="006303A7"/>
    <w:rsid w:val="00651D55"/>
    <w:rsid w:val="006611B9"/>
    <w:rsid w:val="00672D41"/>
    <w:rsid w:val="0067640C"/>
    <w:rsid w:val="00677848"/>
    <w:rsid w:val="006960B2"/>
    <w:rsid w:val="006A200A"/>
    <w:rsid w:val="006A512C"/>
    <w:rsid w:val="006C2CC7"/>
    <w:rsid w:val="006E2A16"/>
    <w:rsid w:val="006F6CD9"/>
    <w:rsid w:val="00726F80"/>
    <w:rsid w:val="00734B01"/>
    <w:rsid w:val="00743744"/>
    <w:rsid w:val="00762278"/>
    <w:rsid w:val="007632CB"/>
    <w:rsid w:val="007723CD"/>
    <w:rsid w:val="00773F9D"/>
    <w:rsid w:val="007819CF"/>
    <w:rsid w:val="00792329"/>
    <w:rsid w:val="007953E0"/>
    <w:rsid w:val="00795C6A"/>
    <w:rsid w:val="007A69D2"/>
    <w:rsid w:val="007C7C8F"/>
    <w:rsid w:val="007D7035"/>
    <w:rsid w:val="007E3EA5"/>
    <w:rsid w:val="007E621A"/>
    <w:rsid w:val="007F4350"/>
    <w:rsid w:val="007F6C6C"/>
    <w:rsid w:val="00800ABC"/>
    <w:rsid w:val="0081004B"/>
    <w:rsid w:val="008144E2"/>
    <w:rsid w:val="00815553"/>
    <w:rsid w:val="008159C0"/>
    <w:rsid w:val="00837F1E"/>
    <w:rsid w:val="00860A9B"/>
    <w:rsid w:val="008629C0"/>
    <w:rsid w:val="00874307"/>
    <w:rsid w:val="00876447"/>
    <w:rsid w:val="008A4A42"/>
    <w:rsid w:val="008B793A"/>
    <w:rsid w:val="008C110F"/>
    <w:rsid w:val="008C60D3"/>
    <w:rsid w:val="008D0B5B"/>
    <w:rsid w:val="008D3DD8"/>
    <w:rsid w:val="008D63CA"/>
    <w:rsid w:val="008E2B31"/>
    <w:rsid w:val="008F4DC1"/>
    <w:rsid w:val="00911335"/>
    <w:rsid w:val="009342D3"/>
    <w:rsid w:val="00935FC7"/>
    <w:rsid w:val="00957237"/>
    <w:rsid w:val="00962132"/>
    <w:rsid w:val="00967C64"/>
    <w:rsid w:val="009A1C71"/>
    <w:rsid w:val="009A44A7"/>
    <w:rsid w:val="009B1EAE"/>
    <w:rsid w:val="009C0DAB"/>
    <w:rsid w:val="009C5E27"/>
    <w:rsid w:val="009C66EB"/>
    <w:rsid w:val="009C7359"/>
    <w:rsid w:val="009D3B5A"/>
    <w:rsid w:val="00A06DB7"/>
    <w:rsid w:val="00A20FF8"/>
    <w:rsid w:val="00A215D6"/>
    <w:rsid w:val="00A47129"/>
    <w:rsid w:val="00A52D35"/>
    <w:rsid w:val="00A55DB9"/>
    <w:rsid w:val="00A5759F"/>
    <w:rsid w:val="00A90871"/>
    <w:rsid w:val="00A90D26"/>
    <w:rsid w:val="00A91731"/>
    <w:rsid w:val="00A95669"/>
    <w:rsid w:val="00AA10EA"/>
    <w:rsid w:val="00AB573B"/>
    <w:rsid w:val="00AB5F7D"/>
    <w:rsid w:val="00AC26FF"/>
    <w:rsid w:val="00AC433B"/>
    <w:rsid w:val="00AE7203"/>
    <w:rsid w:val="00AF160C"/>
    <w:rsid w:val="00B173E9"/>
    <w:rsid w:val="00B3122F"/>
    <w:rsid w:val="00B43BB8"/>
    <w:rsid w:val="00B45CDF"/>
    <w:rsid w:val="00B52159"/>
    <w:rsid w:val="00B64E45"/>
    <w:rsid w:val="00B66070"/>
    <w:rsid w:val="00B72F18"/>
    <w:rsid w:val="00B73C4B"/>
    <w:rsid w:val="00B7497D"/>
    <w:rsid w:val="00B929CC"/>
    <w:rsid w:val="00B934F0"/>
    <w:rsid w:val="00B97079"/>
    <w:rsid w:val="00BA0CF4"/>
    <w:rsid w:val="00BA213A"/>
    <w:rsid w:val="00BB1BEC"/>
    <w:rsid w:val="00BB5566"/>
    <w:rsid w:val="00BB6C90"/>
    <w:rsid w:val="00BC04C3"/>
    <w:rsid w:val="00BC378C"/>
    <w:rsid w:val="00BC4B5C"/>
    <w:rsid w:val="00BE3C9A"/>
    <w:rsid w:val="00BF2026"/>
    <w:rsid w:val="00BF2CAB"/>
    <w:rsid w:val="00BF786C"/>
    <w:rsid w:val="00C10255"/>
    <w:rsid w:val="00C237E2"/>
    <w:rsid w:val="00C52334"/>
    <w:rsid w:val="00C52B87"/>
    <w:rsid w:val="00C76289"/>
    <w:rsid w:val="00C85631"/>
    <w:rsid w:val="00C8603B"/>
    <w:rsid w:val="00C93FE6"/>
    <w:rsid w:val="00CA07CC"/>
    <w:rsid w:val="00CA1315"/>
    <w:rsid w:val="00CA63B2"/>
    <w:rsid w:val="00CB269A"/>
    <w:rsid w:val="00CB4164"/>
    <w:rsid w:val="00CB6FF7"/>
    <w:rsid w:val="00CC05F5"/>
    <w:rsid w:val="00CC6F2A"/>
    <w:rsid w:val="00CE1299"/>
    <w:rsid w:val="00CF0154"/>
    <w:rsid w:val="00D02945"/>
    <w:rsid w:val="00D02F18"/>
    <w:rsid w:val="00D27FCB"/>
    <w:rsid w:val="00D31A8E"/>
    <w:rsid w:val="00D3293B"/>
    <w:rsid w:val="00D361BC"/>
    <w:rsid w:val="00D60557"/>
    <w:rsid w:val="00D644EA"/>
    <w:rsid w:val="00D7023C"/>
    <w:rsid w:val="00D86AC9"/>
    <w:rsid w:val="00D87BA9"/>
    <w:rsid w:val="00DA15FA"/>
    <w:rsid w:val="00DD6C0E"/>
    <w:rsid w:val="00DE2461"/>
    <w:rsid w:val="00E160C3"/>
    <w:rsid w:val="00E34469"/>
    <w:rsid w:val="00E37A93"/>
    <w:rsid w:val="00E4438C"/>
    <w:rsid w:val="00E50460"/>
    <w:rsid w:val="00E55718"/>
    <w:rsid w:val="00E57069"/>
    <w:rsid w:val="00E6660F"/>
    <w:rsid w:val="00E66C01"/>
    <w:rsid w:val="00E75646"/>
    <w:rsid w:val="00E75FDE"/>
    <w:rsid w:val="00E77A8B"/>
    <w:rsid w:val="00E91875"/>
    <w:rsid w:val="00E9684F"/>
    <w:rsid w:val="00EA0601"/>
    <w:rsid w:val="00EB0FBC"/>
    <w:rsid w:val="00EB4A6C"/>
    <w:rsid w:val="00F21928"/>
    <w:rsid w:val="00F24689"/>
    <w:rsid w:val="00F36931"/>
    <w:rsid w:val="00F50B30"/>
    <w:rsid w:val="00F647AB"/>
    <w:rsid w:val="00F86B92"/>
    <w:rsid w:val="00F919B0"/>
    <w:rsid w:val="00F91A21"/>
    <w:rsid w:val="00FA5D26"/>
    <w:rsid w:val="00FC4994"/>
    <w:rsid w:val="00FD0C62"/>
    <w:rsid w:val="00FF0AB1"/>
    <w:rsid w:val="00FF63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8505"/>
  <w15:chartTrackingRefBased/>
  <w15:docId w15:val="{72363896-8D8C-4E22-BD22-719669EF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A07CC"/>
    <w:pPr>
      <w:spacing w:after="0" w:line="240" w:lineRule="auto"/>
    </w:pPr>
  </w:style>
  <w:style w:type="paragraph" w:styleId="NormalWeb">
    <w:name w:val="Normal (Web)"/>
    <w:basedOn w:val="Normal"/>
    <w:uiPriority w:val="99"/>
    <w:semiHidden/>
    <w:unhideWhenUsed/>
    <w:rsid w:val="005A1D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A1D7E"/>
    <w:rPr>
      <w:color w:val="0000FF"/>
      <w:u w:val="single"/>
    </w:rPr>
  </w:style>
  <w:style w:type="table" w:styleId="Grilledutableau">
    <w:name w:val="Table Grid"/>
    <w:basedOn w:val="TableauNormal"/>
    <w:uiPriority w:val="59"/>
    <w:rsid w:val="00C1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F4D45"/>
    <w:pPr>
      <w:tabs>
        <w:tab w:val="center" w:pos="4536"/>
        <w:tab w:val="right" w:pos="9072"/>
      </w:tabs>
      <w:spacing w:after="0" w:line="240" w:lineRule="auto"/>
    </w:pPr>
  </w:style>
  <w:style w:type="character" w:customStyle="1" w:styleId="En-tteCar">
    <w:name w:val="En-tête Car"/>
    <w:basedOn w:val="Policepardfaut"/>
    <w:link w:val="En-tte"/>
    <w:uiPriority w:val="99"/>
    <w:rsid w:val="004F4D45"/>
  </w:style>
  <w:style w:type="paragraph" w:styleId="Pieddepage">
    <w:name w:val="footer"/>
    <w:basedOn w:val="Normal"/>
    <w:link w:val="PieddepageCar"/>
    <w:uiPriority w:val="99"/>
    <w:unhideWhenUsed/>
    <w:rsid w:val="004F4D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4D45"/>
  </w:style>
  <w:style w:type="paragraph" w:styleId="Textedebulles">
    <w:name w:val="Balloon Text"/>
    <w:basedOn w:val="Normal"/>
    <w:link w:val="TextedebullesCar"/>
    <w:uiPriority w:val="99"/>
    <w:semiHidden/>
    <w:unhideWhenUsed/>
    <w:rsid w:val="00CB26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2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954">
      <w:bodyDiv w:val="1"/>
      <w:marLeft w:val="0"/>
      <w:marRight w:val="0"/>
      <w:marTop w:val="0"/>
      <w:marBottom w:val="0"/>
      <w:divBdr>
        <w:top w:val="none" w:sz="0" w:space="0" w:color="auto"/>
        <w:left w:val="none" w:sz="0" w:space="0" w:color="auto"/>
        <w:bottom w:val="none" w:sz="0" w:space="0" w:color="auto"/>
        <w:right w:val="none" w:sz="0" w:space="0" w:color="auto"/>
      </w:divBdr>
    </w:div>
    <w:div w:id="514616951">
      <w:bodyDiv w:val="1"/>
      <w:marLeft w:val="0"/>
      <w:marRight w:val="0"/>
      <w:marTop w:val="0"/>
      <w:marBottom w:val="0"/>
      <w:divBdr>
        <w:top w:val="none" w:sz="0" w:space="0" w:color="auto"/>
        <w:left w:val="none" w:sz="0" w:space="0" w:color="auto"/>
        <w:bottom w:val="none" w:sz="0" w:space="0" w:color="auto"/>
        <w:right w:val="none" w:sz="0" w:space="0" w:color="auto"/>
      </w:divBdr>
    </w:div>
    <w:div w:id="537664880">
      <w:bodyDiv w:val="1"/>
      <w:marLeft w:val="0"/>
      <w:marRight w:val="0"/>
      <w:marTop w:val="0"/>
      <w:marBottom w:val="0"/>
      <w:divBdr>
        <w:top w:val="none" w:sz="0" w:space="0" w:color="auto"/>
        <w:left w:val="none" w:sz="0" w:space="0" w:color="auto"/>
        <w:bottom w:val="none" w:sz="0" w:space="0" w:color="auto"/>
        <w:right w:val="none" w:sz="0" w:space="0" w:color="auto"/>
      </w:divBdr>
    </w:div>
    <w:div w:id="633677260">
      <w:bodyDiv w:val="1"/>
      <w:marLeft w:val="0"/>
      <w:marRight w:val="0"/>
      <w:marTop w:val="0"/>
      <w:marBottom w:val="0"/>
      <w:divBdr>
        <w:top w:val="none" w:sz="0" w:space="0" w:color="auto"/>
        <w:left w:val="none" w:sz="0" w:space="0" w:color="auto"/>
        <w:bottom w:val="none" w:sz="0" w:space="0" w:color="auto"/>
        <w:right w:val="none" w:sz="0" w:space="0" w:color="auto"/>
      </w:divBdr>
      <w:divsChild>
        <w:div w:id="1554153175">
          <w:marLeft w:val="547"/>
          <w:marRight w:val="0"/>
          <w:marTop w:val="200"/>
          <w:marBottom w:val="0"/>
          <w:divBdr>
            <w:top w:val="none" w:sz="0" w:space="0" w:color="auto"/>
            <w:left w:val="none" w:sz="0" w:space="0" w:color="auto"/>
            <w:bottom w:val="none" w:sz="0" w:space="0" w:color="auto"/>
            <w:right w:val="none" w:sz="0" w:space="0" w:color="auto"/>
          </w:divBdr>
        </w:div>
      </w:divsChild>
    </w:div>
    <w:div w:id="811598754">
      <w:bodyDiv w:val="1"/>
      <w:marLeft w:val="0"/>
      <w:marRight w:val="0"/>
      <w:marTop w:val="0"/>
      <w:marBottom w:val="0"/>
      <w:divBdr>
        <w:top w:val="none" w:sz="0" w:space="0" w:color="auto"/>
        <w:left w:val="none" w:sz="0" w:space="0" w:color="auto"/>
        <w:bottom w:val="none" w:sz="0" w:space="0" w:color="auto"/>
        <w:right w:val="none" w:sz="0" w:space="0" w:color="auto"/>
      </w:divBdr>
    </w:div>
    <w:div w:id="935820594">
      <w:bodyDiv w:val="1"/>
      <w:marLeft w:val="0"/>
      <w:marRight w:val="0"/>
      <w:marTop w:val="0"/>
      <w:marBottom w:val="0"/>
      <w:divBdr>
        <w:top w:val="none" w:sz="0" w:space="0" w:color="auto"/>
        <w:left w:val="none" w:sz="0" w:space="0" w:color="auto"/>
        <w:bottom w:val="none" w:sz="0" w:space="0" w:color="auto"/>
        <w:right w:val="none" w:sz="0" w:space="0" w:color="auto"/>
      </w:divBdr>
    </w:div>
    <w:div w:id="1321615688">
      <w:bodyDiv w:val="1"/>
      <w:marLeft w:val="0"/>
      <w:marRight w:val="0"/>
      <w:marTop w:val="0"/>
      <w:marBottom w:val="0"/>
      <w:divBdr>
        <w:top w:val="none" w:sz="0" w:space="0" w:color="auto"/>
        <w:left w:val="none" w:sz="0" w:space="0" w:color="auto"/>
        <w:bottom w:val="none" w:sz="0" w:space="0" w:color="auto"/>
        <w:right w:val="none" w:sz="0" w:space="0" w:color="auto"/>
      </w:divBdr>
    </w:div>
    <w:div w:id="1691757846">
      <w:bodyDiv w:val="1"/>
      <w:marLeft w:val="0"/>
      <w:marRight w:val="0"/>
      <w:marTop w:val="0"/>
      <w:marBottom w:val="0"/>
      <w:divBdr>
        <w:top w:val="none" w:sz="0" w:space="0" w:color="auto"/>
        <w:left w:val="none" w:sz="0" w:space="0" w:color="auto"/>
        <w:bottom w:val="none" w:sz="0" w:space="0" w:color="auto"/>
        <w:right w:val="none" w:sz="0" w:space="0" w:color="auto"/>
      </w:divBdr>
    </w:div>
    <w:div w:id="2015255516">
      <w:bodyDiv w:val="1"/>
      <w:marLeft w:val="0"/>
      <w:marRight w:val="0"/>
      <w:marTop w:val="0"/>
      <w:marBottom w:val="0"/>
      <w:divBdr>
        <w:top w:val="none" w:sz="0" w:space="0" w:color="auto"/>
        <w:left w:val="none" w:sz="0" w:space="0" w:color="auto"/>
        <w:bottom w:val="none" w:sz="0" w:space="0" w:color="auto"/>
        <w:right w:val="none" w:sz="0" w:space="0" w:color="auto"/>
      </w:divBdr>
    </w:div>
    <w:div w:id="2041466942">
      <w:bodyDiv w:val="1"/>
      <w:marLeft w:val="0"/>
      <w:marRight w:val="0"/>
      <w:marTop w:val="0"/>
      <w:marBottom w:val="0"/>
      <w:divBdr>
        <w:top w:val="none" w:sz="0" w:space="0" w:color="auto"/>
        <w:left w:val="none" w:sz="0" w:space="0" w:color="auto"/>
        <w:bottom w:val="none" w:sz="0" w:space="0" w:color="auto"/>
        <w:right w:val="none" w:sz="0" w:space="0" w:color="auto"/>
      </w:divBdr>
    </w:div>
    <w:div w:id="2069187597">
      <w:bodyDiv w:val="1"/>
      <w:marLeft w:val="0"/>
      <w:marRight w:val="0"/>
      <w:marTop w:val="0"/>
      <w:marBottom w:val="0"/>
      <w:divBdr>
        <w:top w:val="none" w:sz="0" w:space="0" w:color="auto"/>
        <w:left w:val="none" w:sz="0" w:space="0" w:color="auto"/>
        <w:bottom w:val="none" w:sz="0" w:space="0" w:color="auto"/>
        <w:right w:val="none" w:sz="0" w:space="0" w:color="auto"/>
      </w:divBdr>
      <w:divsChild>
        <w:div w:id="1989935510">
          <w:marLeft w:val="547"/>
          <w:marRight w:val="0"/>
          <w:marTop w:val="200"/>
          <w:marBottom w:val="0"/>
          <w:divBdr>
            <w:top w:val="none" w:sz="0" w:space="0" w:color="auto"/>
            <w:left w:val="none" w:sz="0" w:space="0" w:color="auto"/>
            <w:bottom w:val="none" w:sz="0" w:space="0" w:color="auto"/>
            <w:right w:val="none" w:sz="0" w:space="0" w:color="auto"/>
          </w:divBdr>
        </w:div>
        <w:div w:id="212658362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0263D-ADCE-4211-AA22-2FFF43DBC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2798</Words>
  <Characters>15389</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Amiens</dc:creator>
  <cp:keywords/>
  <dc:description/>
  <cp:lastModifiedBy>A ADM10-E</cp:lastModifiedBy>
  <cp:revision>14</cp:revision>
  <cp:lastPrinted>2021-12-15T12:16:00Z</cp:lastPrinted>
  <dcterms:created xsi:type="dcterms:W3CDTF">2021-12-14T16:21:00Z</dcterms:created>
  <dcterms:modified xsi:type="dcterms:W3CDTF">2023-01-19T08:31:00Z</dcterms:modified>
</cp:coreProperties>
</file>