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A9B2" w14:textId="31EDEC86" w:rsidR="00681F78" w:rsidRDefault="00B94FF6" w:rsidP="003A6F4D">
      <w:pPr>
        <w:pStyle w:val="Titre1"/>
        <w:jc w:val="left"/>
      </w:pPr>
      <w:r>
        <w:rPr>
          <w:noProof/>
          <w:lang w:eastAsia="fr-FR"/>
        </w:rPr>
        <w:pict w14:anchorId="2FFB9C6D">
          <v:group id="_x0000_s1035" style="position:absolute;margin-left:0;margin-top:0;width:453.6pt;height:84.65pt;z-index:251666432;mso-position-horizontal:center;mso-position-horizontal-relative:margin;mso-position-vertical:top;mso-position-vertical-relative:margin" coordorigin="1417,1417" coordsize="9072,1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44;top:1417;width:5645;height:1693;mso-position-horizontal:right;mso-position-horizontal-relative:margin;mso-position-vertical:top;mso-position-vertical-relative:margin">
              <v:imagedata r:id="rId7" o:title="gestion-finance"/>
            </v:shape>
            <v:group id="_x0000_s1034" style="position:absolute;left:1417;top:1574;width:3076;height:1379" coordorigin="1417,1424" coordsize="3076,1379">
              <v:shape id="_x0000_s1032" type="#_x0000_t75" style="position:absolute;left:1417;top:1424;width:3076;height:852;mso-position-horizontal:left;mso-position-horizontal-relative:margin;mso-position-vertical:top;mso-position-vertical-relative:margin">
                <v:imagedata r:id="rId8" o:title="essentiel"/>
              </v:shape>
              <v:shape id="_x0000_s1033" type="#_x0000_t75" style="position:absolute;left:2025;top:2236;width:1859;height:567;mso-position-horizontal-relative:text;mso-position-vertical-relative:text;mso-width-relative:page;mso-height-relative:page">
                <v:imagedata r:id="rId9" o:title="tle"/>
              </v:shape>
            </v:group>
            <w10:wrap type="square" anchorx="margin" anchory="margin"/>
          </v:group>
        </w:pict>
      </w:r>
      <w:r w:rsidR="003A6F4D">
        <w:t xml:space="preserve">Chapitre </w:t>
      </w:r>
      <w:r w:rsidR="00681F78">
        <w:t>3</w:t>
      </w:r>
      <w:r w:rsidR="003A6F4D">
        <w:t> :</w:t>
      </w:r>
      <w:r w:rsidR="003A6F4D">
        <w:t xml:space="preserve"> </w:t>
      </w:r>
      <w:r w:rsidR="003A6F4D" w:rsidRPr="00141FC2">
        <w:t>L</w:t>
      </w:r>
      <w:r w:rsidR="00681F78">
        <w:t>a tenue des comptes en partie double</w:t>
      </w:r>
    </w:p>
    <w:p w14:paraId="0F978E0D" w14:textId="77777777" w:rsidR="00681F78" w:rsidRPr="00681F78" w:rsidRDefault="00681F78" w:rsidP="00681F78"/>
    <w:p w14:paraId="1954020F" w14:textId="7EC6F690" w:rsidR="00681F78" w:rsidRPr="00681F78" w:rsidRDefault="00681F78" w:rsidP="00681F78">
      <w:pPr>
        <w:pStyle w:val="Titre2"/>
      </w:pPr>
      <w:r w:rsidRPr="00681F78">
        <w:t>L</w:t>
      </w:r>
      <w:r w:rsidRPr="00681F78">
        <w:t>es</w:t>
      </w:r>
      <w:r w:rsidRPr="00681F78">
        <w:t xml:space="preserve"> flux</w:t>
      </w:r>
    </w:p>
    <w:p w14:paraId="46DFAFFF" w14:textId="77777777" w:rsidR="00681F78" w:rsidRDefault="00681F78" w:rsidP="00681F78">
      <w:r>
        <w:t xml:space="preserve">Dans le cadre de ses activités courantes l’entreprise interagit avec de nombreux partenaires. </w:t>
      </w:r>
      <w:r w:rsidRPr="00EB5FCB">
        <w:t xml:space="preserve">Un flux est un échange entre l’entreprise et ses partenaires à une date donnée. </w:t>
      </w:r>
    </w:p>
    <w:p w14:paraId="0E6FAC78" w14:textId="7A0A9EFB" w:rsidR="00681F78" w:rsidRPr="00EB5FCB" w:rsidRDefault="00681F78" w:rsidP="00681F78">
      <w:r>
        <w:t>Les flux sont de deux nature</w:t>
      </w:r>
      <w:r w:rsidR="003521D7">
        <w:t>s</w:t>
      </w:r>
      <w:r>
        <w:t xml:space="preserve"> différente</w:t>
      </w:r>
      <w:r w:rsidRPr="00EB5FCB">
        <w:t xml:space="preserve"> : </w:t>
      </w:r>
    </w:p>
    <w:p w14:paraId="0B1AF236" w14:textId="0A90588E" w:rsidR="003521D7" w:rsidRDefault="003521D7" w:rsidP="00681F78">
      <w:pPr>
        <w:pStyle w:val="Paragraphedeliste"/>
        <w:numPr>
          <w:ilvl w:val="0"/>
          <w:numId w:val="12"/>
        </w:numPr>
      </w:pPr>
      <w:r>
        <w:t>L</w:t>
      </w:r>
      <w:r w:rsidR="00681F78" w:rsidRPr="00EB5FCB">
        <w:t>es flux physiques ou réels (biens ou services)</w:t>
      </w:r>
      <w:r>
        <w:t> : c</w:t>
      </w:r>
      <w:r w:rsidR="00681F78" w:rsidRPr="00EB5FCB">
        <w:t>e sont les achats consommés par l’entreprise (achat de marchandises, de matières premières, d’énergie…) et les ventes réalisées par l’entreprises (vente de marchandises, de produits finis…)</w:t>
      </w:r>
      <w:r>
        <w:t>.</w:t>
      </w:r>
    </w:p>
    <w:p w14:paraId="0BE6AF74" w14:textId="37490CC6" w:rsidR="00681F78" w:rsidRDefault="003521D7" w:rsidP="00681F78">
      <w:pPr>
        <w:pStyle w:val="Paragraphedeliste"/>
        <w:numPr>
          <w:ilvl w:val="0"/>
          <w:numId w:val="12"/>
        </w:numPr>
      </w:pPr>
      <w:r>
        <w:t>L</w:t>
      </w:r>
      <w:r w:rsidR="00681F78" w:rsidRPr="00EB5FCB">
        <w:t>es flux monétaires</w:t>
      </w:r>
      <w:r>
        <w:t> : c</w:t>
      </w:r>
      <w:r w:rsidR="00681F78" w:rsidRPr="00EB5FCB">
        <w:t xml:space="preserve">e sont </w:t>
      </w:r>
      <w:r w:rsidR="00681F78">
        <w:t xml:space="preserve">les </w:t>
      </w:r>
      <w:r w:rsidR="00681F78" w:rsidRPr="00EB5FCB">
        <w:t xml:space="preserve">mouvements d’argent. </w:t>
      </w:r>
      <w:r w:rsidR="00681F78">
        <w:t>Un</w:t>
      </w:r>
      <w:r w:rsidR="00681F78" w:rsidRPr="00EB5FCB">
        <w:t xml:space="preserve"> flux monétaire peut être immédia</w:t>
      </w:r>
      <w:r w:rsidR="00681F78">
        <w:t>t</w:t>
      </w:r>
      <w:r w:rsidR="00681F78" w:rsidRPr="00EB5FCB">
        <w:t xml:space="preserve"> (en même temps que le flux physiques) ou différé (il y a un décalage de paiement).</w:t>
      </w:r>
      <w:r w:rsidR="00681F78">
        <w:t xml:space="preserve"> Un</w:t>
      </w:r>
      <w:r w:rsidR="00681F78" w:rsidRPr="00EB5FCB">
        <w:t xml:space="preserve"> flux monétaire différé génère la constatation d’une situation envers un tiers</w:t>
      </w:r>
      <w:r w:rsidR="00681F78">
        <w:t xml:space="preserve"> : </w:t>
      </w:r>
      <w:r w:rsidR="00681F78" w:rsidRPr="00EB5FCB">
        <w:t>créance sur le client, dette envers le fournisseur ou l’</w:t>
      </w:r>
      <w:r>
        <w:t>É</w:t>
      </w:r>
      <w:r w:rsidR="00681F78" w:rsidRPr="00EB5FCB">
        <w:t>tat…</w:t>
      </w:r>
    </w:p>
    <w:p w14:paraId="2BE5AB9D" w14:textId="77777777" w:rsidR="00681F78" w:rsidRPr="00EB5FCB" w:rsidRDefault="00681F78" w:rsidP="003521D7"/>
    <w:p w14:paraId="7985228D" w14:textId="77777777" w:rsidR="00681F78" w:rsidRPr="00266900" w:rsidRDefault="00681F78" w:rsidP="003521D7">
      <w:r w:rsidRPr="00266900">
        <w:t>Un flux se caractérise par :</w:t>
      </w:r>
    </w:p>
    <w:p w14:paraId="038B7ECD" w14:textId="082B9AE4" w:rsidR="00681F78" w:rsidRPr="00266900" w:rsidRDefault="00681F78" w:rsidP="003521D7">
      <w:pPr>
        <w:pStyle w:val="Paragraphedeliste"/>
        <w:numPr>
          <w:ilvl w:val="0"/>
          <w:numId w:val="12"/>
        </w:numPr>
      </w:pPr>
      <w:r w:rsidRPr="00266900">
        <w:t>son point de départ ou origine</w:t>
      </w:r>
      <w:r w:rsidR="003521D7">
        <w:t> ;</w:t>
      </w:r>
    </w:p>
    <w:p w14:paraId="198C3074" w14:textId="73EC7061" w:rsidR="00681F78" w:rsidRPr="00266900" w:rsidRDefault="00681F78" w:rsidP="003521D7">
      <w:pPr>
        <w:pStyle w:val="Paragraphedeliste"/>
        <w:numPr>
          <w:ilvl w:val="0"/>
          <w:numId w:val="12"/>
        </w:numPr>
      </w:pPr>
      <w:r w:rsidRPr="00266900">
        <w:t>son point d’arrivée ou destination</w:t>
      </w:r>
      <w:r w:rsidR="003521D7">
        <w:t> ;</w:t>
      </w:r>
    </w:p>
    <w:p w14:paraId="322B8B89" w14:textId="2E1EB1EB" w:rsidR="00681F78" w:rsidRPr="00266900" w:rsidRDefault="00681F78" w:rsidP="003521D7">
      <w:pPr>
        <w:pStyle w:val="Paragraphedeliste"/>
        <w:numPr>
          <w:ilvl w:val="0"/>
          <w:numId w:val="12"/>
        </w:numPr>
      </w:pPr>
      <w:r w:rsidRPr="00266900">
        <w:t>son montant</w:t>
      </w:r>
      <w:r w:rsidR="003521D7">
        <w:t> ;</w:t>
      </w:r>
    </w:p>
    <w:p w14:paraId="4B94E5DA" w14:textId="6A9C5C2F" w:rsidR="00681F78" w:rsidRDefault="00681F78" w:rsidP="003521D7">
      <w:pPr>
        <w:pStyle w:val="Paragraphedeliste"/>
        <w:numPr>
          <w:ilvl w:val="0"/>
          <w:numId w:val="12"/>
        </w:numPr>
      </w:pPr>
      <w:r w:rsidRPr="00266900">
        <w:t>son sens</w:t>
      </w:r>
      <w:r w:rsidR="003521D7">
        <w:t>.</w:t>
      </w:r>
    </w:p>
    <w:p w14:paraId="0B8972C9" w14:textId="77777777" w:rsidR="003521D7" w:rsidRPr="00EF3D63" w:rsidRDefault="003521D7" w:rsidP="003521D7">
      <w:pPr>
        <w:pStyle w:val="Paragraphedeliste"/>
        <w:numPr>
          <w:ilvl w:val="0"/>
          <w:numId w:val="12"/>
        </w:numPr>
      </w:pPr>
    </w:p>
    <w:p w14:paraId="2A42C94B" w14:textId="77777777" w:rsidR="00681F78" w:rsidRPr="00290F27" w:rsidRDefault="00681F78" w:rsidP="00681F78">
      <w:pPr>
        <w:autoSpaceDE w:val="0"/>
        <w:autoSpaceDN w:val="0"/>
        <w:adjustRightInd w:val="0"/>
        <w:ind w:left="708" w:firstLine="708"/>
        <w:rPr>
          <w:bCs/>
          <w:color w:val="FF0000"/>
        </w:rPr>
      </w:pPr>
      <w:r>
        <w:rPr>
          <w:bCs/>
          <w:color w:val="FF0000"/>
        </w:rPr>
        <w:t xml:space="preserve">Origine du flux        </w:t>
      </w:r>
      <w:r>
        <w:rPr>
          <w:bCs/>
          <w:color w:val="FF0000"/>
        </w:rPr>
        <w:tab/>
      </w:r>
      <w:proofErr w:type="spellStart"/>
      <w:r>
        <w:rPr>
          <w:bCs/>
          <w:color w:val="FF0000"/>
        </w:rPr>
        <w:t>Flux</w:t>
      </w:r>
      <w:proofErr w:type="spellEnd"/>
      <w:r>
        <w:rPr>
          <w:bCs/>
          <w:color w:val="FF0000"/>
        </w:rPr>
        <w:t xml:space="preserve"> sortant</w:t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  <w:t>Destination</w:t>
      </w:r>
    </w:p>
    <w:p w14:paraId="5F3107B4" w14:textId="77777777" w:rsidR="00681F78" w:rsidRDefault="00681F78" w:rsidP="00681F7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17820A2" wp14:editId="4888AA5D">
                <wp:simplePos x="0" y="0"/>
                <wp:positionH relativeFrom="column">
                  <wp:posOffset>205105</wp:posOffset>
                </wp:positionH>
                <wp:positionV relativeFrom="paragraph">
                  <wp:posOffset>53975</wp:posOffset>
                </wp:positionV>
                <wp:extent cx="5095875" cy="647700"/>
                <wp:effectExtent l="0" t="76200" r="28575" b="3810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647700"/>
                          <a:chOff x="0" y="0"/>
                          <a:chExt cx="5095875" cy="647700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0" y="0"/>
                            <a:ext cx="1371600" cy="6477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3686175" y="9525"/>
                            <a:ext cx="1409700" cy="63817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A9C11" w14:textId="77777777" w:rsidR="00681F78" w:rsidRDefault="00681F78" w:rsidP="00681F78">
                              <w:pPr>
                                <w:jc w:val="center"/>
                              </w:pPr>
                              <w:r>
                                <w:t>Partenaire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cteur droit avec flèche 6"/>
                        <wps:cNvCnPr/>
                        <wps:spPr>
                          <a:xfrm flipH="1" flipV="1">
                            <a:off x="1095375" y="581025"/>
                            <a:ext cx="3000375" cy="457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avec flèche 25"/>
                        <wps:cNvCnPr/>
                        <wps:spPr>
                          <a:xfrm flipV="1">
                            <a:off x="971550" y="0"/>
                            <a:ext cx="3200400" cy="4571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820A2" id="Groupe 30" o:spid="_x0000_s1026" style="position:absolute;left:0;text-align:left;margin-left:16.15pt;margin-top:4.25pt;width:401.25pt;height:51pt;z-index:251692032" coordsize="5095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">
                <v:oval id="Ellipse 4" o:spid="_x0000_s1027" style="position:absolute;width:1371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" filled="f" strokecolor="black [3213]" strokeweight="1pt"/>
                <v:oval id="Ellipse 5" o:spid="_x0000_s1028" style="position:absolute;left:36861;top:95;width:14097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" fillcolor="white [3201]" strokecolor="black [3213]" strokeweight="1pt">
                  <v:textbox>
                    <w:txbxContent>
                      <w:p w14:paraId="20FA9C11" w14:textId="77777777" w:rsidR="00681F78" w:rsidRDefault="00681F78" w:rsidP="00681F78">
                        <w:pPr>
                          <w:jc w:val="center"/>
                        </w:pPr>
                        <w:r>
                          <w:t>Partenaire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29" type="#_x0000_t32" style="position:absolute;left:10953;top:5810;width:30004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" strokecolor="#00b050" strokeweight="1.5pt">
                  <v:stroke endarrow="block"/>
                </v:shape>
                <v:shape id="Connecteur droit avec flèche 25" o:spid="_x0000_s1030" type="#_x0000_t32" style="position:absolute;left:9715;width:32004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" strokecolor="red" strokeweight="1pt">
                  <v:stroke endarrow="block"/>
                </v:shape>
              </v:group>
            </w:pict>
          </mc:Fallback>
        </mc:AlternateContent>
      </w:r>
    </w:p>
    <w:p w14:paraId="77016CD6" w14:textId="52AE3BD2" w:rsidR="00681F78" w:rsidRPr="00E73F60" w:rsidRDefault="00681F78" w:rsidP="00681F78">
      <w:pPr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Entreprise</w:t>
      </w:r>
    </w:p>
    <w:p w14:paraId="0CB955E4" w14:textId="77777777" w:rsidR="00681F78" w:rsidRDefault="00681F78" w:rsidP="00681F78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14:paraId="3D20C0F4" w14:textId="77777777" w:rsidR="00681F78" w:rsidRPr="00902AC7" w:rsidRDefault="00681F78" w:rsidP="00681F78">
      <w:pPr>
        <w:autoSpaceDE w:val="0"/>
        <w:autoSpaceDN w:val="0"/>
        <w:adjustRightInd w:val="0"/>
        <w:rPr>
          <w:bCs/>
          <w:iCs/>
          <w:color w:val="00B050"/>
        </w:rPr>
      </w:pP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 w:rsidRPr="00902AC7">
        <w:rPr>
          <w:bCs/>
          <w:iCs/>
          <w:color w:val="00B050"/>
        </w:rPr>
        <w:t>Destination du flux</w:t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proofErr w:type="spellStart"/>
      <w:r>
        <w:rPr>
          <w:bCs/>
          <w:iCs/>
          <w:color w:val="00B050"/>
        </w:rPr>
        <w:t>Flux</w:t>
      </w:r>
      <w:proofErr w:type="spellEnd"/>
      <w:r>
        <w:rPr>
          <w:bCs/>
          <w:iCs/>
          <w:color w:val="00B050"/>
        </w:rPr>
        <w:t xml:space="preserve"> entrant</w:t>
      </w:r>
      <w:r>
        <w:rPr>
          <w:bCs/>
          <w:iCs/>
          <w:color w:val="00B050"/>
        </w:rPr>
        <w:tab/>
      </w:r>
      <w:r>
        <w:rPr>
          <w:bCs/>
          <w:iCs/>
          <w:color w:val="00B050"/>
        </w:rPr>
        <w:tab/>
        <w:t>Origine</w:t>
      </w:r>
    </w:p>
    <w:p w14:paraId="2C97222A" w14:textId="3A30FDF4" w:rsidR="00681F78" w:rsidRPr="00EF3D63" w:rsidRDefault="00681F78" w:rsidP="003521D7">
      <w:r w:rsidRPr="00266900">
        <w:t>Puisqu’il s’agit d’échanges, la représentation graphique fait appara</w:t>
      </w:r>
      <w:r w:rsidR="003521D7">
        <w:t>ît</w:t>
      </w:r>
      <w:r w:rsidRPr="00266900">
        <w:t>re un flux sortant et un flux entrant en contrepartie.</w:t>
      </w:r>
    </w:p>
    <w:p w14:paraId="3D0670B6" w14:textId="33DB5270" w:rsidR="00681F78" w:rsidRPr="003521D7" w:rsidRDefault="00681F78" w:rsidP="003521D7">
      <w:pPr>
        <w:rPr>
          <w:bCs/>
          <w:i/>
          <w:iCs/>
          <w:color w:val="000000"/>
        </w:rPr>
      </w:pPr>
      <w:r w:rsidRPr="00790EAC">
        <w:rPr>
          <w:bCs/>
          <w:i/>
          <w:iCs/>
          <w:color w:val="000000"/>
        </w:rPr>
        <w:lastRenderedPageBreak/>
        <w:t>Exemple</w:t>
      </w:r>
      <w:r>
        <w:rPr>
          <w:bCs/>
          <w:i/>
          <w:iCs/>
          <w:color w:val="000000"/>
        </w:rPr>
        <w:t xml:space="preserve"> : L’entreprise vend des marchandises à un client pour un montant de 1 500 €, le client règle </w:t>
      </w:r>
      <w:r w:rsidRPr="003521D7">
        <w:rPr>
          <w:bCs/>
          <w:i/>
          <w:iCs/>
          <w:color w:val="000000"/>
        </w:rPr>
        <w:t>en espèces</w:t>
      </w:r>
      <w:r w:rsidR="003521D7" w:rsidRPr="003521D7">
        <w:rPr>
          <w:bCs/>
          <w:i/>
          <w:iCs/>
          <w:color w:val="000000"/>
        </w:rPr>
        <w:t>.</w:t>
      </w:r>
    </w:p>
    <w:p w14:paraId="0EF81829" w14:textId="32BDBBD3" w:rsidR="00681F78" w:rsidRPr="003521D7" w:rsidRDefault="00681F78" w:rsidP="00681F78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3521D7">
        <w:rPr>
          <w:bCs/>
          <w:i/>
          <w:iCs/>
          <w:color w:val="FF0000"/>
        </w:rPr>
        <w:t>Origine du flux</w:t>
      </w:r>
      <w:r w:rsidR="003521D7" w:rsidRPr="003521D7">
        <w:rPr>
          <w:bCs/>
          <w:i/>
          <w:iCs/>
          <w:color w:val="FF0000"/>
        </w:rPr>
        <w:tab/>
      </w:r>
      <w:r w:rsidRPr="003521D7">
        <w:rPr>
          <w:bCs/>
          <w:i/>
          <w:iCs/>
          <w:color w:val="FF0000"/>
        </w:rPr>
        <w:tab/>
        <w:t>Vente de marchandises pour 1 500 €</w:t>
      </w:r>
      <w:r w:rsidRPr="003521D7">
        <w:rPr>
          <w:bCs/>
          <w:i/>
          <w:iCs/>
          <w:color w:val="FF0000"/>
        </w:rPr>
        <w:tab/>
      </w:r>
      <w:r w:rsidR="003521D7" w:rsidRPr="003521D7">
        <w:rPr>
          <w:bCs/>
          <w:i/>
          <w:iCs/>
          <w:color w:val="FF0000"/>
        </w:rPr>
        <w:tab/>
      </w:r>
      <w:r w:rsidRPr="003521D7">
        <w:rPr>
          <w:bCs/>
          <w:i/>
          <w:iCs/>
          <w:color w:val="FF0000"/>
        </w:rPr>
        <w:t>Destination</w:t>
      </w:r>
      <w:r w:rsidRPr="003521D7">
        <w:rPr>
          <w:bCs/>
          <w:i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FC7E83" wp14:editId="1A8E416E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095875" cy="647700"/>
                <wp:effectExtent l="0" t="76200" r="28575" b="3810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647700"/>
                          <a:chOff x="0" y="0"/>
                          <a:chExt cx="5095875" cy="647700"/>
                        </a:xfrm>
                      </wpg:grpSpPr>
                      <wps:wsp>
                        <wps:cNvPr id="41" name="Ellipse 41"/>
                        <wps:cNvSpPr/>
                        <wps:spPr>
                          <a:xfrm>
                            <a:off x="0" y="0"/>
                            <a:ext cx="1371600" cy="6477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lipse 44"/>
                        <wps:cNvSpPr/>
                        <wps:spPr>
                          <a:xfrm>
                            <a:off x="3686175" y="9525"/>
                            <a:ext cx="1409700" cy="63817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1FFF5" w14:textId="77777777" w:rsidR="00681F78" w:rsidRPr="003521D7" w:rsidRDefault="00681F78" w:rsidP="00681F7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3521D7">
                                <w:rPr>
                                  <w:i/>
                                  <w:iCs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onnecteur droit avec flèche 45"/>
                        <wps:cNvCnPr/>
                        <wps:spPr>
                          <a:xfrm flipH="1" flipV="1">
                            <a:off x="1095375" y="581025"/>
                            <a:ext cx="3000375" cy="457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avec flèche 46"/>
                        <wps:cNvCnPr/>
                        <wps:spPr>
                          <a:xfrm flipV="1">
                            <a:off x="971550" y="0"/>
                            <a:ext cx="3200400" cy="4571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C7E83" id="Groupe 35" o:spid="_x0000_s1031" style="position:absolute;left:0;text-align:left;margin-left:0;margin-top:6.65pt;width:401.25pt;height:51pt;z-index:251696128;mso-position-horizontal:left;mso-position-horizontal-relative:margin" coordsize="5095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">
                <v:oval id="Ellipse 41" o:spid="_x0000_s1032" style="position:absolute;width:1371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" filled="f" strokecolor="black [3213]" strokeweight="1pt"/>
                <v:oval id="Ellipse 44" o:spid="_x0000_s1033" style="position:absolute;left:36861;top:95;width:14097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" fillcolor="white [3201]" strokecolor="black [3213]" strokeweight="1pt">
                  <v:textbox>
                    <w:txbxContent>
                      <w:p w14:paraId="4941FFF5" w14:textId="77777777" w:rsidR="00681F78" w:rsidRPr="003521D7" w:rsidRDefault="00681F78" w:rsidP="00681F7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3521D7">
                          <w:rPr>
                            <w:i/>
                            <w:iCs/>
                          </w:rPr>
                          <w:t>Client</w:t>
                        </w:r>
                      </w:p>
                    </w:txbxContent>
                  </v:textbox>
                </v:oval>
                <v:shape id="Connecteur droit avec flèche 45" o:spid="_x0000_s1034" type="#_x0000_t32" style="position:absolute;left:10953;top:5810;width:30004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" strokecolor="#00b050" strokeweight="1.5pt">
                  <v:stroke endarrow="block"/>
                </v:shape>
                <v:shape id="Connecteur droit avec flèche 46" o:spid="_x0000_s1035" type="#_x0000_t32" style="position:absolute;left:9715;width:32004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" strokecolor="red" strokeweight="1pt">
                  <v:stroke endarrow="block"/>
                </v:shape>
                <w10:wrap anchorx="margin"/>
              </v:group>
            </w:pict>
          </mc:Fallback>
        </mc:AlternateContent>
      </w:r>
    </w:p>
    <w:p w14:paraId="5EC39A42" w14:textId="77777777" w:rsidR="00681F78" w:rsidRPr="003521D7" w:rsidRDefault="00681F78" w:rsidP="00681F78">
      <w:pPr>
        <w:autoSpaceDE w:val="0"/>
        <w:autoSpaceDN w:val="0"/>
        <w:adjustRightInd w:val="0"/>
        <w:rPr>
          <w:i/>
          <w:iCs/>
          <w:color w:val="000000"/>
        </w:rPr>
      </w:pPr>
      <w:r w:rsidRPr="003521D7">
        <w:rPr>
          <w:b/>
          <w:i/>
          <w:iCs/>
          <w:color w:val="000000"/>
          <w:sz w:val="28"/>
          <w:szCs w:val="28"/>
        </w:rPr>
        <w:t xml:space="preserve">        </w:t>
      </w:r>
      <w:r w:rsidRPr="003521D7">
        <w:rPr>
          <w:i/>
          <w:iCs/>
          <w:color w:val="000000"/>
        </w:rPr>
        <w:t>Entreprise</w:t>
      </w:r>
    </w:p>
    <w:p w14:paraId="1101CD1E" w14:textId="77777777" w:rsidR="00681F78" w:rsidRPr="003521D7" w:rsidRDefault="00681F78" w:rsidP="00681F78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</w:p>
    <w:p w14:paraId="0D26A409" w14:textId="50FB7537" w:rsidR="00681F78" w:rsidRPr="003521D7" w:rsidRDefault="00681F78" w:rsidP="00681F78">
      <w:pPr>
        <w:autoSpaceDE w:val="0"/>
        <w:autoSpaceDN w:val="0"/>
        <w:adjustRightInd w:val="0"/>
        <w:rPr>
          <w:i/>
          <w:iCs/>
          <w:color w:val="00B050"/>
        </w:rPr>
      </w:pPr>
      <w:r w:rsidRPr="003521D7">
        <w:rPr>
          <w:i/>
          <w:iCs/>
          <w:color w:val="00B050"/>
        </w:rPr>
        <w:t>Destination du flux</w:t>
      </w:r>
      <w:r w:rsidRPr="003521D7">
        <w:rPr>
          <w:i/>
          <w:iCs/>
          <w:color w:val="00B050"/>
        </w:rPr>
        <w:tab/>
        <w:t>Règlement en espèces de 1 500 €</w:t>
      </w:r>
      <w:r w:rsidR="003521D7" w:rsidRPr="003521D7">
        <w:rPr>
          <w:i/>
          <w:iCs/>
          <w:color w:val="00B050"/>
        </w:rPr>
        <w:tab/>
      </w:r>
      <w:r w:rsidR="003521D7" w:rsidRPr="003521D7">
        <w:rPr>
          <w:i/>
          <w:iCs/>
          <w:color w:val="00B050"/>
        </w:rPr>
        <w:tab/>
      </w:r>
      <w:r w:rsidRPr="003521D7">
        <w:rPr>
          <w:i/>
          <w:iCs/>
          <w:color w:val="00B050"/>
        </w:rPr>
        <w:t>Origine</w:t>
      </w:r>
    </w:p>
    <w:p w14:paraId="1E6FA039" w14:textId="77777777" w:rsidR="00681F78" w:rsidRPr="003521D7" w:rsidRDefault="00681F78" w:rsidP="003521D7">
      <w:pPr>
        <w:rPr>
          <w:i/>
          <w:iCs/>
        </w:rPr>
      </w:pPr>
      <w:r w:rsidRPr="003521D7">
        <w:rPr>
          <w:i/>
          <w:iCs/>
        </w:rPr>
        <w:t>Les deux flux ont le même montant et sont en sens contraire. On peut dire que la vente de marchandises a permis d’obtenir 1 500 € en espèces.</w:t>
      </w:r>
    </w:p>
    <w:p w14:paraId="30FEA9D1" w14:textId="4CD1E7E6" w:rsidR="00681F78" w:rsidRPr="00EF3D63" w:rsidRDefault="00681F78" w:rsidP="003521D7">
      <w:r>
        <w:t>L</w:t>
      </w:r>
      <w:r w:rsidRPr="00EF3D63">
        <w:t xml:space="preserve">’origine du flux est qualifiée de </w:t>
      </w:r>
      <w:r w:rsidR="003521D7">
        <w:t>ressource</w:t>
      </w:r>
      <w:r>
        <w:t>.</w:t>
      </w:r>
      <w:r w:rsidR="003521D7">
        <w:t xml:space="preserve"> </w:t>
      </w:r>
      <w:r>
        <w:t>L</w:t>
      </w:r>
      <w:r w:rsidRPr="00EF3D63">
        <w:t>a destination du flux es</w:t>
      </w:r>
      <w:r>
        <w:t>t</w:t>
      </w:r>
      <w:r w:rsidRPr="00EF3D63">
        <w:t xml:space="preserve"> qualifiée d</w:t>
      </w:r>
      <w:r w:rsidR="003521D7">
        <w:t>’emploi</w:t>
      </w:r>
      <w:r>
        <w:t>.</w:t>
      </w:r>
      <w:r w:rsidR="003521D7">
        <w:t xml:space="preserve"> </w:t>
      </w:r>
      <w:r w:rsidRPr="00EF3D63">
        <w:t>La ressource permet l’échange et l’emploi est ce que l’on en obtient</w:t>
      </w:r>
      <w:r>
        <w:t xml:space="preserve"> en contrepartie</w:t>
      </w:r>
      <w:r w:rsidR="003521D7">
        <w:t> : o</w:t>
      </w:r>
      <w:r w:rsidRPr="00EF3D63">
        <w:t>n peut dire que « Grâce à la ressource, l’entreprise a réalisé (ou obtenu) l’emploi »</w:t>
      </w:r>
      <w:r>
        <w:t>.</w:t>
      </w:r>
    </w:p>
    <w:p w14:paraId="34C5939D" w14:textId="6F44502F" w:rsidR="00681F78" w:rsidRPr="003521D7" w:rsidRDefault="00681F78" w:rsidP="003521D7">
      <w:pPr>
        <w:rPr>
          <w:i/>
          <w:iCs/>
        </w:rPr>
      </w:pPr>
      <w:r w:rsidRPr="003521D7">
        <w:rPr>
          <w:i/>
          <w:iCs/>
        </w:rPr>
        <w:t>Dans l’exemple, si l’on se place du point de vue de l’entreprise, la ressource est la vente de marchandises et l’emploi est le règlement en espèces</w:t>
      </w:r>
      <w:r w:rsidR="003521D7">
        <w:rPr>
          <w:i/>
          <w:iCs/>
        </w:rPr>
        <w:t>.</w:t>
      </w:r>
    </w:p>
    <w:p w14:paraId="1ABCBBF7" w14:textId="77777777" w:rsidR="00681F78" w:rsidRPr="00EB5FCB" w:rsidRDefault="00681F78" w:rsidP="00681F78">
      <w:pPr>
        <w:rPr>
          <w:rFonts w:ascii="Times New Roman" w:hAnsi="Times New Roman" w:cs="Times New Roman"/>
          <w:sz w:val="24"/>
          <w:szCs w:val="24"/>
        </w:rPr>
      </w:pPr>
    </w:p>
    <w:p w14:paraId="5583A29C" w14:textId="68F5DB17" w:rsidR="00681F78" w:rsidRPr="00266900" w:rsidRDefault="009A5D11" w:rsidP="009A5D11">
      <w:pPr>
        <w:pStyle w:val="Titre2"/>
      </w:pPr>
      <w:r>
        <w:t>La comptabilité en</w:t>
      </w:r>
      <w:r w:rsidR="00681F78" w:rsidRPr="00266900">
        <w:t xml:space="preserve"> partie double</w:t>
      </w:r>
    </w:p>
    <w:p w14:paraId="36021722" w14:textId="77777777" w:rsidR="00681F78" w:rsidRPr="00414161" w:rsidRDefault="00681F78" w:rsidP="009A5D11">
      <w:r>
        <w:t>On constate donc que c</w:t>
      </w:r>
      <w:r w:rsidRPr="00414161">
        <w:t xml:space="preserve">haque opération entre l’entreprise et ses partenaires donne lieu </w:t>
      </w:r>
      <w:r>
        <w:t xml:space="preserve">au </w:t>
      </w:r>
      <w:r w:rsidRPr="00414161">
        <w:t>minimum</w:t>
      </w:r>
      <w:r>
        <w:t xml:space="preserve"> à</w:t>
      </w:r>
      <w:r w:rsidRPr="00414161">
        <w:t xml:space="preserve"> </w:t>
      </w:r>
      <w:r>
        <w:t>deux</w:t>
      </w:r>
      <w:r w:rsidRPr="00414161">
        <w:t xml:space="preserve"> flux de sens opposé. C</w:t>
      </w:r>
      <w:r>
        <w:t xml:space="preserve">e </w:t>
      </w:r>
      <w:r w:rsidRPr="00414161">
        <w:t xml:space="preserve">principe fondamental de la comptabilité </w:t>
      </w:r>
      <w:r>
        <w:t xml:space="preserve">est </w:t>
      </w:r>
      <w:r w:rsidRPr="00414161">
        <w:t>appelé partie double.</w:t>
      </w:r>
    </w:p>
    <w:p w14:paraId="03A5F142" w14:textId="22C56336" w:rsidR="00681F78" w:rsidRDefault="00681F78" w:rsidP="009A5D11">
      <w:r w:rsidRPr="00EB5FCB">
        <w:t>Les flux réalisés par l’entreprise génère</w:t>
      </w:r>
      <w:r>
        <w:t xml:space="preserve">nt </w:t>
      </w:r>
      <w:r w:rsidRPr="00EB5FCB">
        <w:t>une écriture comptable.</w:t>
      </w:r>
      <w:r w:rsidR="009A5D11">
        <w:t xml:space="preserve"> L</w:t>
      </w:r>
      <w:r w:rsidRPr="00EB5FCB">
        <w:t>’origine d’un flux sortant est appelée ressource ou crédit</w:t>
      </w:r>
      <w:r w:rsidR="009A5D11">
        <w:t>. L</w:t>
      </w:r>
      <w:r w:rsidRPr="00EB5FCB">
        <w:t>a destination d’un flux entrant est appelée emploi ou débit</w:t>
      </w:r>
      <w:r w:rsidR="009A5D11">
        <w:t>.</w:t>
      </w:r>
    </w:p>
    <w:p w14:paraId="10253491" w14:textId="77777777" w:rsidR="00681F78" w:rsidRPr="00F96B30" w:rsidRDefault="00681F78" w:rsidP="00681F78">
      <w:pPr>
        <w:rPr>
          <w:rFonts w:ascii="Times New Roman" w:hAnsi="Times New Roman" w:cs="Times New Roman"/>
          <w:sz w:val="24"/>
          <w:szCs w:val="24"/>
        </w:rPr>
      </w:pPr>
    </w:p>
    <w:p w14:paraId="7E5E4C01" w14:textId="28B30A4D" w:rsidR="00681F78" w:rsidRPr="009A5D11" w:rsidRDefault="009A5D11" w:rsidP="009A5D11">
      <w:pPr>
        <w:pStyle w:val="Titre2"/>
      </w:pPr>
      <w:r w:rsidRPr="009A5D11">
        <w:t xml:space="preserve">La </w:t>
      </w:r>
      <w:r w:rsidR="00681F78" w:rsidRPr="009A5D11">
        <w:t xml:space="preserve">présentation d’un compte </w:t>
      </w:r>
    </w:p>
    <w:p w14:paraId="0296BE73" w14:textId="14C7137D" w:rsidR="00681F78" w:rsidRPr="00EF3D63" w:rsidRDefault="00681F78" w:rsidP="009A5D11">
      <w:r w:rsidRPr="00EF3D63">
        <w:t>Par convention</w:t>
      </w:r>
      <w:r w:rsidR="009A5D11">
        <w:t> :</w:t>
      </w:r>
    </w:p>
    <w:p w14:paraId="6C14ED75" w14:textId="19E7E42A" w:rsidR="00681F78" w:rsidRPr="00EF3D63" w:rsidRDefault="009A5D11" w:rsidP="009A5D11">
      <w:pPr>
        <w:pStyle w:val="Paragraphedeliste"/>
        <w:numPr>
          <w:ilvl w:val="0"/>
          <w:numId w:val="12"/>
        </w:numPr>
      </w:pPr>
      <w:r>
        <w:t>L</w:t>
      </w:r>
      <w:r w:rsidR="00681F78" w:rsidRPr="00EF3D63">
        <w:t>e débit d’un compte permet d’enregistrer l’emploi</w:t>
      </w:r>
      <w:r w:rsidR="00681F78">
        <w:t>. Il figure à gauche.</w:t>
      </w:r>
    </w:p>
    <w:p w14:paraId="79E69DBC" w14:textId="1F4F267C" w:rsidR="00681F78" w:rsidRPr="00EF3D63" w:rsidRDefault="009A5D11" w:rsidP="009A5D11">
      <w:pPr>
        <w:pStyle w:val="Paragraphedeliste"/>
        <w:numPr>
          <w:ilvl w:val="0"/>
          <w:numId w:val="12"/>
        </w:numPr>
      </w:pPr>
      <w:r>
        <w:t>L</w:t>
      </w:r>
      <w:r w:rsidR="00681F78" w:rsidRPr="00EF3D63">
        <w:t>e crédit d’un compte permet d’enregistrer la ressource.</w:t>
      </w:r>
      <w:r w:rsidR="00681F78">
        <w:t xml:space="preserve"> Il figure à droite.</w:t>
      </w:r>
    </w:p>
    <w:p w14:paraId="1F3E2C5C" w14:textId="77777777" w:rsidR="00681F78" w:rsidRPr="009A5D11" w:rsidRDefault="00681F78" w:rsidP="009A5D11">
      <w:pPr>
        <w:rPr>
          <w:i/>
          <w:iCs/>
        </w:rPr>
      </w:pPr>
      <w:r w:rsidRPr="009A5D11">
        <w:rPr>
          <w:i/>
          <w:iCs/>
        </w:rPr>
        <w:t>Exemple : dans une opération de vente de marchandises avec un règlement par chèque, le compte Ventes de marchandises sera crédité et le compte banque qui enregistre le règlement sera débité.</w:t>
      </w:r>
    </w:p>
    <w:p w14:paraId="2F389107" w14:textId="52C3DA8A" w:rsidR="00681F78" w:rsidRPr="00EF3D63" w:rsidRDefault="00681F78" w:rsidP="009A5D11">
      <w:r w:rsidRPr="00EF3D63">
        <w:t>La règle de la partie double énonce que pour chaque opération, au moins deux comptes seront utilisés ; l’un au débit et l’autre au crédit</w:t>
      </w:r>
      <w:r w:rsidR="009A5D11">
        <w:t>,</w:t>
      </w:r>
      <w:r w:rsidRPr="00EF3D63">
        <w:t xml:space="preserve"> et le total des sommes portées au </w:t>
      </w:r>
      <w:r w:rsidR="009A5D11">
        <w:t>d</w:t>
      </w:r>
      <w:r w:rsidRPr="00EF3D63">
        <w:t xml:space="preserve">ébit des comptes doit être égal au total des sommes inscrites au </w:t>
      </w:r>
      <w:r w:rsidR="009A5D11">
        <w:t>c</w:t>
      </w:r>
      <w:r w:rsidRPr="00EF3D63">
        <w:t>rédit des comptes.</w:t>
      </w:r>
    </w:p>
    <w:p w14:paraId="28207796" w14:textId="77777777" w:rsidR="00681F78" w:rsidRPr="00EF3D63" w:rsidRDefault="00681F78" w:rsidP="009A5D11">
      <w:r w:rsidRPr="00EF3D63">
        <w:t>Cela s’explique par le fait que dans le cadre de l’échange, le flux sortant a la même valeur que le flux entrant.</w:t>
      </w:r>
    </w:p>
    <w:p w14:paraId="00987842" w14:textId="351421E5" w:rsidR="00681F78" w:rsidRPr="009A5D11" w:rsidRDefault="00681F78" w:rsidP="00681F78">
      <w:pPr>
        <w:rPr>
          <w:bCs/>
          <w:highlight w:val="yellow"/>
        </w:rPr>
      </w:pPr>
      <w:r w:rsidRPr="009A5D11">
        <w:rPr>
          <w:color w:val="000000" w:themeColor="text1"/>
          <w:sz w:val="24"/>
          <w:szCs w:val="24"/>
        </w:rPr>
        <w:lastRenderedPageBreak/>
        <w:t xml:space="preserve">Un compte en T se présente comme suit : </w:t>
      </w:r>
    </w:p>
    <w:p w14:paraId="3060FD6C" w14:textId="62A7A01B" w:rsidR="00681F78" w:rsidRPr="00EB5FCB" w:rsidRDefault="009A5D11" w:rsidP="00681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B610BC" wp14:editId="2779C208">
            <wp:extent cx="3657600" cy="8001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03_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F466" w14:textId="3690BFC1" w:rsidR="00681F78" w:rsidRDefault="00681F78" w:rsidP="009A5D11">
      <w:r w:rsidRPr="00B75F54">
        <w:t xml:space="preserve">La différence entre le total des colonnes </w:t>
      </w:r>
      <w:r w:rsidR="009A5D11">
        <w:t>d</w:t>
      </w:r>
      <w:r w:rsidRPr="00B75F54">
        <w:t xml:space="preserve">ébit et </w:t>
      </w:r>
      <w:r w:rsidR="009A5D11">
        <w:t>c</w:t>
      </w:r>
      <w:r w:rsidRPr="00B75F54">
        <w:t>rédit représente le solde</w:t>
      </w:r>
      <w:r>
        <w:t xml:space="preserve"> du compte</w:t>
      </w:r>
      <w:r w:rsidRPr="00B75F54">
        <w:t xml:space="preserve">. </w:t>
      </w:r>
      <w:r>
        <w:t xml:space="preserve">Il </w:t>
      </w:r>
      <w:r w:rsidRPr="00B75F54">
        <w:t xml:space="preserve"> fait appara</w:t>
      </w:r>
      <w:r w:rsidR="009A5D11">
        <w:t>î</w:t>
      </w:r>
      <w:r w:rsidRPr="00B75F54">
        <w:t xml:space="preserve">tre la situation de ce compte à une date donnée. </w:t>
      </w:r>
    </w:p>
    <w:p w14:paraId="1E3AB091" w14:textId="77777777" w:rsidR="00681F78" w:rsidRPr="00B75F54" w:rsidRDefault="00681F78" w:rsidP="009A5D11">
      <w:pPr>
        <w:rPr>
          <w:b/>
          <w:color w:val="000000"/>
        </w:rPr>
      </w:pPr>
      <w:r w:rsidRPr="00EB5FCB">
        <w:rPr>
          <w:rFonts w:eastAsia="Times New Roman"/>
          <w:lang w:eastAsia="fr-FR"/>
        </w:rPr>
        <w:t xml:space="preserve">Le solde </w:t>
      </w:r>
      <w:r>
        <w:rPr>
          <w:rFonts w:eastAsia="Times New Roman"/>
          <w:lang w:eastAsia="fr-FR"/>
        </w:rPr>
        <w:t xml:space="preserve">du compte </w:t>
      </w:r>
      <w:r w:rsidRPr="00EB5FCB">
        <w:rPr>
          <w:rFonts w:eastAsia="Times New Roman"/>
          <w:lang w:eastAsia="fr-FR"/>
        </w:rPr>
        <w:t>peut être :</w:t>
      </w:r>
    </w:p>
    <w:p w14:paraId="4C947767" w14:textId="3A2F182C" w:rsidR="00681F78" w:rsidRPr="009A5D11" w:rsidRDefault="00681F78" w:rsidP="009A5D11">
      <w:pPr>
        <w:pStyle w:val="Paragraphedeliste"/>
        <w:numPr>
          <w:ilvl w:val="0"/>
          <w:numId w:val="12"/>
        </w:numPr>
        <w:rPr>
          <w:rFonts w:eastAsia="Times New Roman"/>
          <w:lang w:eastAsia="fr-FR"/>
        </w:rPr>
      </w:pPr>
      <w:r w:rsidRPr="009A5D11">
        <w:rPr>
          <w:rFonts w:eastAsia="Times New Roman"/>
          <w:lang w:eastAsia="fr-FR"/>
        </w:rPr>
        <w:t xml:space="preserve">débiteur : si le total des montants portés au débit est supérieur au </w:t>
      </w:r>
      <w:r w:rsidR="009A5D11">
        <w:rPr>
          <w:rFonts w:eastAsia="Times New Roman"/>
          <w:lang w:eastAsia="fr-FR"/>
        </w:rPr>
        <w:t>total des montants portés a</w:t>
      </w:r>
      <w:r w:rsidRPr="009A5D11">
        <w:rPr>
          <w:rFonts w:eastAsia="Times New Roman"/>
          <w:lang w:eastAsia="fr-FR"/>
        </w:rPr>
        <w:t>u crédit (D</w:t>
      </w:r>
      <w:r w:rsidR="009A5D11">
        <w:rPr>
          <w:rFonts w:eastAsia="Times New Roman"/>
          <w:lang w:eastAsia="fr-FR"/>
        </w:rPr>
        <w:t> </w:t>
      </w:r>
      <w:r w:rsidRPr="009A5D11">
        <w:rPr>
          <w:rFonts w:eastAsia="Times New Roman"/>
          <w:lang w:eastAsia="fr-FR"/>
        </w:rPr>
        <w:t>&gt;</w:t>
      </w:r>
      <w:r w:rsidR="009A5D11">
        <w:rPr>
          <w:rFonts w:eastAsia="Times New Roman"/>
          <w:lang w:eastAsia="fr-FR"/>
        </w:rPr>
        <w:t> </w:t>
      </w:r>
      <w:r w:rsidRPr="009A5D11">
        <w:rPr>
          <w:rFonts w:eastAsia="Times New Roman"/>
          <w:lang w:eastAsia="fr-FR"/>
        </w:rPr>
        <w:t>C)</w:t>
      </w:r>
      <w:r w:rsidR="009A5D11">
        <w:rPr>
          <w:rFonts w:eastAsia="Times New Roman"/>
          <w:lang w:eastAsia="fr-FR"/>
        </w:rPr>
        <w:t>.</w:t>
      </w:r>
    </w:p>
    <w:p w14:paraId="43073A07" w14:textId="77777777" w:rsidR="009A5D11" w:rsidRPr="009A5D11" w:rsidRDefault="00681F78" w:rsidP="00F35C0B">
      <w:pPr>
        <w:pStyle w:val="Paragraphedeliste"/>
        <w:numPr>
          <w:ilvl w:val="0"/>
          <w:numId w:val="12"/>
        </w:numPr>
        <w:rPr>
          <w:color w:val="000000" w:themeColor="text1"/>
        </w:rPr>
      </w:pPr>
      <w:r w:rsidRPr="009A5D11">
        <w:rPr>
          <w:rFonts w:eastAsia="Times New Roman"/>
          <w:lang w:eastAsia="fr-FR"/>
        </w:rPr>
        <w:t>créditeur : si le total des montants portés au crédit est supérieur au</w:t>
      </w:r>
      <w:r w:rsidR="009A5D11" w:rsidRPr="009A5D11">
        <w:rPr>
          <w:rFonts w:eastAsia="Times New Roman"/>
          <w:lang w:eastAsia="fr-FR"/>
        </w:rPr>
        <w:t xml:space="preserve"> total des</w:t>
      </w:r>
      <w:r w:rsidRPr="009A5D11">
        <w:rPr>
          <w:rFonts w:eastAsia="Times New Roman"/>
          <w:lang w:eastAsia="fr-FR"/>
        </w:rPr>
        <w:t xml:space="preserve"> montant</w:t>
      </w:r>
      <w:r w:rsidR="009A5D11" w:rsidRPr="009A5D11">
        <w:rPr>
          <w:rFonts w:eastAsia="Times New Roman"/>
          <w:lang w:eastAsia="fr-FR"/>
        </w:rPr>
        <w:t>s</w:t>
      </w:r>
      <w:r w:rsidRPr="009A5D11">
        <w:rPr>
          <w:rFonts w:eastAsia="Times New Roman"/>
          <w:lang w:eastAsia="fr-FR"/>
        </w:rPr>
        <w:t xml:space="preserve"> </w:t>
      </w:r>
      <w:r w:rsidR="009A5D11" w:rsidRPr="009A5D11">
        <w:rPr>
          <w:rFonts w:eastAsia="Times New Roman"/>
          <w:lang w:eastAsia="fr-FR"/>
        </w:rPr>
        <w:t>portés au</w:t>
      </w:r>
      <w:r w:rsidRPr="009A5D11">
        <w:rPr>
          <w:rFonts w:eastAsia="Times New Roman"/>
          <w:lang w:eastAsia="fr-FR"/>
        </w:rPr>
        <w:t xml:space="preserve"> débit (C</w:t>
      </w:r>
      <w:r w:rsidR="009A5D11" w:rsidRPr="009A5D11">
        <w:rPr>
          <w:rFonts w:eastAsia="Times New Roman"/>
          <w:lang w:eastAsia="fr-FR"/>
        </w:rPr>
        <w:t> </w:t>
      </w:r>
      <w:r w:rsidRPr="009A5D11">
        <w:rPr>
          <w:rFonts w:eastAsia="Times New Roman"/>
          <w:lang w:eastAsia="fr-FR"/>
        </w:rPr>
        <w:t>&gt;</w:t>
      </w:r>
      <w:r w:rsidR="009A5D11" w:rsidRPr="009A5D11">
        <w:rPr>
          <w:rFonts w:eastAsia="Times New Roman"/>
          <w:lang w:eastAsia="fr-FR"/>
        </w:rPr>
        <w:t> </w:t>
      </w:r>
      <w:r w:rsidRPr="009A5D11">
        <w:rPr>
          <w:rFonts w:eastAsia="Times New Roman"/>
          <w:lang w:eastAsia="fr-FR"/>
        </w:rPr>
        <w:t>D)</w:t>
      </w:r>
      <w:r w:rsidR="009A5D11" w:rsidRPr="009A5D11">
        <w:rPr>
          <w:rFonts w:eastAsia="Times New Roman"/>
          <w:lang w:eastAsia="fr-FR"/>
        </w:rPr>
        <w:t>.</w:t>
      </w:r>
    </w:p>
    <w:p w14:paraId="4E90B849" w14:textId="45B1522C" w:rsidR="00681F78" w:rsidRPr="00BF7364" w:rsidRDefault="00681F78" w:rsidP="00681F78">
      <w:pPr>
        <w:pStyle w:val="Paragraphedeliste"/>
        <w:numPr>
          <w:ilvl w:val="0"/>
          <w:numId w:val="12"/>
        </w:numPr>
        <w:rPr>
          <w:rFonts w:hint="eastAsia"/>
          <w:color w:val="000000" w:themeColor="text1"/>
        </w:rPr>
      </w:pPr>
      <w:r w:rsidRPr="009A5D11">
        <w:rPr>
          <w:rFonts w:eastAsia="Times New Roman"/>
          <w:lang w:eastAsia="fr-FR"/>
        </w:rPr>
        <w:t>nul (à zéro) : si le montant du débit est égal au montant du crédit (D = C)</w:t>
      </w:r>
      <w:r w:rsidR="009A5D11">
        <w:rPr>
          <w:rFonts w:eastAsia="Times New Roman"/>
          <w:lang w:eastAsia="fr-FR"/>
        </w:rPr>
        <w:t>.</w:t>
      </w:r>
      <w:bookmarkStart w:id="0" w:name="_GoBack"/>
      <w:bookmarkEnd w:id="0"/>
    </w:p>
    <w:sectPr w:rsidR="00681F78" w:rsidRPr="00BF73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77F5" w14:textId="77777777" w:rsidR="00B94FF6" w:rsidRDefault="00B94FF6" w:rsidP="00A715E6">
      <w:r>
        <w:separator/>
      </w:r>
    </w:p>
  </w:endnote>
  <w:endnote w:type="continuationSeparator" w:id="0">
    <w:p w14:paraId="4BF9A066" w14:textId="77777777" w:rsidR="00B94FF6" w:rsidRDefault="00B94FF6" w:rsidP="00A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 New Rounded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F6EE" w14:textId="77777777" w:rsidR="006F664C" w:rsidRDefault="006F664C" w:rsidP="00A715E6">
    <w:pPr>
      <w:pStyle w:val="Pieddepage"/>
    </w:pPr>
    <w:r>
      <w:t>© Delagrave</w:t>
    </w:r>
  </w:p>
  <w:p w14:paraId="1228EF6A" w14:textId="77777777" w:rsidR="006F664C" w:rsidRDefault="006F664C" w:rsidP="00A71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378B" w14:textId="77777777" w:rsidR="00B94FF6" w:rsidRDefault="00B94FF6" w:rsidP="00A715E6">
      <w:r>
        <w:separator/>
      </w:r>
    </w:p>
  </w:footnote>
  <w:footnote w:type="continuationSeparator" w:id="0">
    <w:p w14:paraId="48321E2A" w14:textId="77777777" w:rsidR="00B94FF6" w:rsidRDefault="00B94FF6" w:rsidP="00A7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049"/>
    <w:multiLevelType w:val="hybridMultilevel"/>
    <w:tmpl w:val="14B6F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5718"/>
    <w:multiLevelType w:val="hybridMultilevel"/>
    <w:tmpl w:val="BA96A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8E0"/>
    <w:multiLevelType w:val="hybridMultilevel"/>
    <w:tmpl w:val="08F04902"/>
    <w:lvl w:ilvl="0" w:tplc="34109838">
      <w:start w:val="1"/>
      <w:numFmt w:val="decimal"/>
      <w:pStyle w:val="Titre2"/>
      <w:lvlText w:val="%1."/>
      <w:lvlJc w:val="left"/>
      <w:pPr>
        <w:ind w:left="360" w:hanging="360"/>
      </w:pPr>
    </w:lvl>
    <w:lvl w:ilvl="1" w:tplc="3846233E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D24B2"/>
    <w:multiLevelType w:val="hybridMultilevel"/>
    <w:tmpl w:val="0D3E4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3AA0"/>
    <w:multiLevelType w:val="hybridMultilevel"/>
    <w:tmpl w:val="10780E94"/>
    <w:lvl w:ilvl="0" w:tplc="774E55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2AB2"/>
    <w:multiLevelType w:val="hybridMultilevel"/>
    <w:tmpl w:val="35A09942"/>
    <w:lvl w:ilvl="0" w:tplc="F08817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2934"/>
    <w:multiLevelType w:val="hybridMultilevel"/>
    <w:tmpl w:val="A448F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01E61"/>
    <w:multiLevelType w:val="hybridMultilevel"/>
    <w:tmpl w:val="572CB88E"/>
    <w:lvl w:ilvl="0" w:tplc="E9F6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7254"/>
    <w:multiLevelType w:val="hybridMultilevel"/>
    <w:tmpl w:val="6DD4C506"/>
    <w:lvl w:ilvl="0" w:tplc="4614C8E4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27C3E2E"/>
    <w:multiLevelType w:val="hybridMultilevel"/>
    <w:tmpl w:val="731691E8"/>
    <w:lvl w:ilvl="0" w:tplc="E9F6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66A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563AC"/>
    <w:multiLevelType w:val="hybridMultilevel"/>
    <w:tmpl w:val="01BAB86C"/>
    <w:lvl w:ilvl="0" w:tplc="52620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0C66"/>
    <w:multiLevelType w:val="hybridMultilevel"/>
    <w:tmpl w:val="7144975C"/>
    <w:lvl w:ilvl="0" w:tplc="22127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DE2"/>
    <w:rsid w:val="001573AC"/>
    <w:rsid w:val="001B5DE2"/>
    <w:rsid w:val="003521D7"/>
    <w:rsid w:val="003A6F4D"/>
    <w:rsid w:val="003B7549"/>
    <w:rsid w:val="00553262"/>
    <w:rsid w:val="00681F78"/>
    <w:rsid w:val="006C3752"/>
    <w:rsid w:val="006F664C"/>
    <w:rsid w:val="009A5D11"/>
    <w:rsid w:val="00A715E6"/>
    <w:rsid w:val="00B94FF6"/>
    <w:rsid w:val="00BF7364"/>
    <w:rsid w:val="00C511AB"/>
    <w:rsid w:val="00CA5B74"/>
    <w:rsid w:val="00E72EB7"/>
    <w:rsid w:val="00F10F58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6D54424"/>
  <w15:docId w15:val="{8043AF55-0C98-46AA-BDCD-EB24219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E6"/>
    <w:pPr>
      <w:spacing w:after="200" w:line="276" w:lineRule="auto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2EB7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EB7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E72EB7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EB7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72EB7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72EB7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64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64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64C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715E6"/>
    <w:pPr>
      <w:ind w:left="720"/>
      <w:contextualSpacing/>
    </w:pPr>
    <w:rPr>
      <w:rFonts w:eastAsiaTheme="minorHAnsi" w:cstheme="minorBidi"/>
    </w:rPr>
  </w:style>
  <w:style w:type="paragraph" w:customStyle="1" w:styleId="07Courstitreniveau2">
    <w:name w:val="07_Cours_titre_niveau_2"/>
    <w:basedOn w:val="Normal"/>
    <w:uiPriority w:val="99"/>
    <w:rsid w:val="003A6F4D"/>
    <w:pPr>
      <w:widowControl w:val="0"/>
      <w:spacing w:before="240" w:after="120" w:line="240" w:lineRule="auto"/>
      <w:ind w:left="720" w:hanging="360"/>
      <w:jc w:val="left"/>
    </w:pPr>
    <w:rPr>
      <w:rFonts w:ascii="Arial" w:eastAsia="Times New Roman" w:hAnsi="Arial" w:cs="Times New Roman"/>
      <w:b/>
      <w:bCs/>
      <w:sz w:val="26"/>
      <w:szCs w:val="24"/>
      <w:lang w:eastAsia="fr-FR"/>
    </w:rPr>
  </w:style>
  <w:style w:type="table" w:styleId="Grilledutableau">
    <w:name w:val="Table Grid"/>
    <w:basedOn w:val="TableauNormal"/>
    <w:uiPriority w:val="59"/>
    <w:rsid w:val="003A6F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521D7"/>
    <w:pPr>
      <w:jc w:val="both"/>
    </w:pPr>
    <w:rPr>
      <w:rFonts w:ascii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3183</Characters>
  <Application>Microsoft Office Word</Application>
  <DocSecurity>0</DocSecurity>
  <Lines>50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anne bonpain</cp:lastModifiedBy>
  <cp:revision>4</cp:revision>
  <dcterms:created xsi:type="dcterms:W3CDTF">2020-03-26T16:47:00Z</dcterms:created>
  <dcterms:modified xsi:type="dcterms:W3CDTF">2020-03-26T17:04:00Z</dcterms:modified>
</cp:coreProperties>
</file>