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B09F7" w14:textId="77777777" w:rsidR="00F223E4" w:rsidRDefault="00F223E4" w:rsidP="00F223E4">
      <w:pPr>
        <w:spacing w:after="0" w:line="240" w:lineRule="auto"/>
        <w:jc w:val="center"/>
        <w:rPr>
          <w:rFonts w:ascii="Arial" w:eastAsia="PMingLiU" w:hAnsi="Arial"/>
          <w:bCs/>
          <w:color w:val="auto"/>
          <w:sz w:val="36"/>
          <w:szCs w:val="36"/>
          <w:lang w:eastAsia="fr-FR"/>
        </w:rPr>
      </w:pPr>
      <w:r>
        <w:rPr>
          <w:rFonts w:ascii="Arial" w:hAnsi="Arial"/>
          <w:bCs/>
          <w:sz w:val="36"/>
          <w:szCs w:val="36"/>
          <w:lang w:eastAsia="fr-FR"/>
        </w:rPr>
        <w:t xml:space="preserve">BREVET DE TECHNICIEN SUPÉRIEUR </w:t>
      </w:r>
    </w:p>
    <w:p w14:paraId="5F7A3945" w14:textId="77777777" w:rsidR="00F223E4" w:rsidRDefault="00F223E4" w:rsidP="00F223E4">
      <w:pPr>
        <w:spacing w:after="0" w:line="240" w:lineRule="auto"/>
        <w:rPr>
          <w:rFonts w:ascii="Arial" w:hAnsi="Arial"/>
          <w:bCs/>
          <w:sz w:val="36"/>
          <w:szCs w:val="36"/>
          <w:lang w:eastAsia="fr-FR"/>
        </w:rPr>
      </w:pPr>
    </w:p>
    <w:p w14:paraId="6EF40586" w14:textId="77777777" w:rsidR="00F223E4" w:rsidRDefault="00F223E4" w:rsidP="00F223E4">
      <w:pPr>
        <w:autoSpaceDE w:val="0"/>
        <w:autoSpaceDN w:val="0"/>
        <w:adjustRightInd w:val="0"/>
        <w:spacing w:after="0" w:line="240" w:lineRule="auto"/>
        <w:jc w:val="center"/>
        <w:rPr>
          <w:rFonts w:ascii="Arial" w:hAnsi="Arial"/>
          <w:bCs/>
          <w:color w:val="000000"/>
          <w:sz w:val="36"/>
          <w:szCs w:val="36"/>
          <w:lang w:eastAsia="zh-TW"/>
        </w:rPr>
      </w:pPr>
      <w:r>
        <w:rPr>
          <w:rFonts w:ascii="Arial" w:hAnsi="Arial"/>
          <w:bCs/>
          <w:color w:val="000000"/>
          <w:sz w:val="36"/>
          <w:szCs w:val="36"/>
        </w:rPr>
        <w:t>GESTION DES TRANSPORTS ET LOGISTIQUE ASSOCIÉE</w:t>
      </w:r>
    </w:p>
    <w:p w14:paraId="2284D061" w14:textId="77777777" w:rsidR="00F223E4" w:rsidRDefault="00F223E4" w:rsidP="00F223E4">
      <w:pPr>
        <w:autoSpaceDE w:val="0"/>
        <w:autoSpaceDN w:val="0"/>
        <w:adjustRightInd w:val="0"/>
        <w:spacing w:after="0" w:line="240" w:lineRule="auto"/>
        <w:jc w:val="center"/>
        <w:rPr>
          <w:rFonts w:ascii="Arial" w:hAnsi="Arial"/>
          <w:bCs/>
          <w:color w:val="000000"/>
          <w:sz w:val="36"/>
          <w:szCs w:val="36"/>
        </w:rPr>
      </w:pPr>
    </w:p>
    <w:p w14:paraId="5C3AE5E3" w14:textId="77777777" w:rsidR="00F223E4" w:rsidRDefault="00F223E4" w:rsidP="00F223E4">
      <w:pPr>
        <w:autoSpaceDE w:val="0"/>
        <w:autoSpaceDN w:val="0"/>
        <w:adjustRightInd w:val="0"/>
        <w:spacing w:after="0" w:line="240" w:lineRule="auto"/>
        <w:jc w:val="center"/>
        <w:rPr>
          <w:rFonts w:ascii="Arial" w:hAnsi="Arial"/>
          <w:bCs/>
          <w:color w:val="000000"/>
          <w:sz w:val="36"/>
          <w:szCs w:val="36"/>
        </w:rPr>
      </w:pPr>
    </w:p>
    <w:p w14:paraId="5A922EB3" w14:textId="77777777" w:rsidR="00F223E4" w:rsidRDefault="00F223E4" w:rsidP="00F223E4">
      <w:pPr>
        <w:autoSpaceDE w:val="0"/>
        <w:autoSpaceDN w:val="0"/>
        <w:adjustRightInd w:val="0"/>
        <w:spacing w:after="0" w:line="240" w:lineRule="auto"/>
        <w:jc w:val="center"/>
        <w:rPr>
          <w:rFonts w:ascii="Arial" w:hAnsi="Arial"/>
          <w:bCs/>
          <w:color w:val="000000"/>
          <w:sz w:val="36"/>
          <w:szCs w:val="36"/>
        </w:rPr>
      </w:pPr>
      <w:r>
        <w:rPr>
          <w:rFonts w:ascii="Arial" w:hAnsi="Arial"/>
          <w:bCs/>
          <w:color w:val="000000"/>
          <w:sz w:val="36"/>
          <w:szCs w:val="36"/>
        </w:rPr>
        <w:t>ÉPREUVE E51</w:t>
      </w:r>
    </w:p>
    <w:p w14:paraId="35165ED2" w14:textId="77777777" w:rsidR="00F223E4" w:rsidRDefault="00F223E4" w:rsidP="00F223E4">
      <w:pPr>
        <w:autoSpaceDE w:val="0"/>
        <w:autoSpaceDN w:val="0"/>
        <w:adjustRightInd w:val="0"/>
        <w:spacing w:after="0" w:line="240" w:lineRule="auto"/>
        <w:rPr>
          <w:rFonts w:ascii="Arial" w:hAnsi="Arial"/>
          <w:bCs/>
          <w:color w:val="000000"/>
          <w:sz w:val="36"/>
          <w:szCs w:val="36"/>
        </w:rPr>
      </w:pPr>
    </w:p>
    <w:p w14:paraId="3640774E" w14:textId="77777777" w:rsidR="00F223E4" w:rsidRDefault="00F223E4" w:rsidP="00F223E4">
      <w:pPr>
        <w:autoSpaceDE w:val="0"/>
        <w:autoSpaceDN w:val="0"/>
        <w:adjustRightInd w:val="0"/>
        <w:spacing w:after="0" w:line="240" w:lineRule="auto"/>
        <w:jc w:val="center"/>
        <w:rPr>
          <w:rFonts w:ascii="Arial" w:hAnsi="Arial"/>
          <w:bCs/>
          <w:color w:val="000000"/>
          <w:sz w:val="36"/>
          <w:szCs w:val="36"/>
        </w:rPr>
      </w:pPr>
      <w:r>
        <w:rPr>
          <w:rFonts w:ascii="Arial" w:hAnsi="Arial"/>
          <w:bCs/>
          <w:color w:val="000000"/>
          <w:sz w:val="36"/>
          <w:szCs w:val="36"/>
        </w:rPr>
        <w:t>CONCEPTION DES OPERATIONS DE TRANSPORT ET DE PRESTATIONS LOGISTIQUES</w:t>
      </w:r>
    </w:p>
    <w:p w14:paraId="622DBD15" w14:textId="77777777" w:rsidR="00F223E4" w:rsidRDefault="00F223E4" w:rsidP="00F223E4">
      <w:pPr>
        <w:autoSpaceDE w:val="0"/>
        <w:autoSpaceDN w:val="0"/>
        <w:adjustRightInd w:val="0"/>
        <w:spacing w:after="0" w:line="240" w:lineRule="auto"/>
        <w:rPr>
          <w:rFonts w:ascii="Arial" w:hAnsi="Arial"/>
          <w:bCs/>
          <w:color w:val="000000"/>
          <w:sz w:val="36"/>
          <w:szCs w:val="36"/>
        </w:rPr>
      </w:pPr>
    </w:p>
    <w:p w14:paraId="0FBBAEFD" w14:textId="77777777" w:rsidR="00F223E4" w:rsidRDefault="00F223E4" w:rsidP="00F223E4">
      <w:pPr>
        <w:autoSpaceDE w:val="0"/>
        <w:autoSpaceDN w:val="0"/>
        <w:adjustRightInd w:val="0"/>
        <w:jc w:val="center"/>
        <w:rPr>
          <w:rFonts w:ascii="Arial" w:eastAsia="PMingLiU" w:hAnsi="Arial"/>
          <w:bCs/>
          <w:color w:val="000000"/>
          <w:sz w:val="28"/>
          <w:szCs w:val="28"/>
        </w:rPr>
      </w:pPr>
    </w:p>
    <w:p w14:paraId="2E34EA04" w14:textId="77777777" w:rsidR="00F223E4" w:rsidRDefault="00F223E4" w:rsidP="00F223E4">
      <w:pPr>
        <w:autoSpaceDE w:val="0"/>
        <w:autoSpaceDN w:val="0"/>
        <w:adjustRightInd w:val="0"/>
        <w:jc w:val="center"/>
        <w:rPr>
          <w:rFonts w:ascii="Arial" w:hAnsi="Arial"/>
          <w:color w:val="000000"/>
          <w:sz w:val="28"/>
          <w:szCs w:val="28"/>
        </w:rPr>
      </w:pPr>
      <w:r>
        <w:rPr>
          <w:rFonts w:ascii="Arial" w:hAnsi="Arial"/>
          <w:color w:val="000000"/>
          <w:sz w:val="28"/>
          <w:szCs w:val="28"/>
        </w:rPr>
        <w:t>SESSION 2021</w:t>
      </w:r>
    </w:p>
    <w:p w14:paraId="3F026795" w14:textId="77777777" w:rsidR="00F223E4" w:rsidRDefault="00F223E4" w:rsidP="00F223E4">
      <w:pPr>
        <w:autoSpaceDE w:val="0"/>
        <w:autoSpaceDN w:val="0"/>
        <w:adjustRightInd w:val="0"/>
        <w:jc w:val="center"/>
        <w:rPr>
          <w:rFonts w:ascii="Arial" w:hAnsi="Arial"/>
          <w:color w:val="000000"/>
          <w:sz w:val="28"/>
          <w:szCs w:val="28"/>
        </w:rPr>
      </w:pPr>
    </w:p>
    <w:p w14:paraId="5A4C8795" w14:textId="77777777" w:rsidR="00F223E4" w:rsidRDefault="00F223E4" w:rsidP="00F223E4">
      <w:pPr>
        <w:jc w:val="center"/>
        <w:rPr>
          <w:rFonts w:ascii="Arial" w:hAnsi="Arial"/>
          <w:bCs/>
          <w:color w:val="auto"/>
          <w:sz w:val="28"/>
          <w:szCs w:val="28"/>
        </w:rPr>
      </w:pPr>
      <w:r>
        <w:rPr>
          <w:rFonts w:ascii="Arial" w:hAnsi="Arial"/>
          <w:bCs/>
          <w:sz w:val="28"/>
          <w:szCs w:val="28"/>
        </w:rPr>
        <w:t>Durée de l'épreuve : 4 heures</w:t>
      </w:r>
    </w:p>
    <w:p w14:paraId="44FA51C5" w14:textId="77777777" w:rsidR="00F223E4" w:rsidRDefault="00F223E4" w:rsidP="00F223E4">
      <w:pPr>
        <w:jc w:val="center"/>
        <w:rPr>
          <w:rFonts w:ascii="Arial" w:hAnsi="Arial"/>
          <w:bCs/>
          <w:sz w:val="28"/>
          <w:szCs w:val="28"/>
        </w:rPr>
      </w:pPr>
    </w:p>
    <w:p w14:paraId="521FC8F5" w14:textId="77777777" w:rsidR="00F223E4" w:rsidRDefault="00F223E4" w:rsidP="00F223E4">
      <w:pPr>
        <w:jc w:val="center"/>
        <w:rPr>
          <w:rFonts w:ascii="Arial" w:hAnsi="Arial"/>
          <w:bCs/>
          <w:sz w:val="28"/>
          <w:szCs w:val="28"/>
        </w:rPr>
      </w:pPr>
      <w:r>
        <w:rPr>
          <w:rFonts w:ascii="Arial" w:hAnsi="Arial"/>
          <w:bCs/>
          <w:sz w:val="28"/>
          <w:szCs w:val="28"/>
        </w:rPr>
        <w:t>Coefficient : 6</w:t>
      </w:r>
    </w:p>
    <w:p w14:paraId="286D4967" w14:textId="77777777" w:rsidR="00F223E4" w:rsidRDefault="00F223E4" w:rsidP="00F223E4">
      <w:pPr>
        <w:spacing w:after="0" w:line="240" w:lineRule="auto"/>
        <w:rPr>
          <w:rFonts w:ascii="Times New Roman" w:hAnsi="Times New Roman"/>
          <w:sz w:val="24"/>
          <w:szCs w:val="24"/>
          <w:lang w:eastAsia="fr-FR"/>
        </w:rPr>
      </w:pPr>
    </w:p>
    <w:p w14:paraId="03A5CB90" w14:textId="77777777" w:rsidR="00F223E4" w:rsidRDefault="00F223E4" w:rsidP="00F223E4">
      <w:pPr>
        <w:spacing w:after="0" w:line="240" w:lineRule="auto"/>
        <w:rPr>
          <w:rFonts w:ascii="Times New Roman" w:hAnsi="Times New Roman"/>
          <w:sz w:val="24"/>
          <w:szCs w:val="24"/>
          <w:lang w:eastAsia="fr-FR"/>
        </w:rPr>
      </w:pPr>
    </w:p>
    <w:p w14:paraId="0A7F104F" w14:textId="77777777" w:rsidR="00F223E4" w:rsidRDefault="00F223E4" w:rsidP="00F223E4">
      <w:pPr>
        <w:rPr>
          <w:rFonts w:ascii="Arial" w:hAnsi="Arial"/>
          <w:sz w:val="24"/>
          <w:szCs w:val="24"/>
          <w:lang w:eastAsia="zh-TW"/>
        </w:rPr>
      </w:pPr>
      <w:r>
        <w:rPr>
          <w:rFonts w:ascii="Arial" w:hAnsi="Arial"/>
          <w:sz w:val="24"/>
          <w:szCs w:val="24"/>
          <w:u w:val="single"/>
        </w:rPr>
        <w:t>Matériel autorisé</w:t>
      </w:r>
      <w:r>
        <w:rPr>
          <w:rFonts w:ascii="Arial" w:hAnsi="Arial"/>
          <w:sz w:val="24"/>
          <w:szCs w:val="24"/>
        </w:rPr>
        <w:t> :</w:t>
      </w:r>
    </w:p>
    <w:p w14:paraId="47A154A1" w14:textId="77777777" w:rsidR="00F223E4" w:rsidRDefault="00F223E4" w:rsidP="00F223E4">
      <w:pPr>
        <w:autoSpaceDE w:val="0"/>
        <w:autoSpaceDN w:val="0"/>
        <w:adjustRightInd w:val="0"/>
        <w:spacing w:before="120" w:after="0"/>
        <w:rPr>
          <w:rFonts w:ascii="Arial" w:hAnsi="Arial"/>
          <w:bCs/>
          <w:color w:val="000000"/>
          <w:sz w:val="24"/>
          <w:szCs w:val="24"/>
        </w:rPr>
      </w:pPr>
      <w:r>
        <w:rPr>
          <w:rFonts w:ascii="Arial" w:hAnsi="Arial"/>
          <w:bCs/>
          <w:color w:val="000000"/>
          <w:sz w:val="24"/>
          <w:szCs w:val="24"/>
        </w:rPr>
        <w:t xml:space="preserve">L'usage de la calculatrice avec mode examen actif est autorisé. </w:t>
      </w:r>
    </w:p>
    <w:p w14:paraId="13388B98" w14:textId="77777777" w:rsidR="00F223E4" w:rsidRDefault="00F223E4" w:rsidP="00F223E4">
      <w:pPr>
        <w:autoSpaceDE w:val="0"/>
        <w:autoSpaceDN w:val="0"/>
        <w:adjustRightInd w:val="0"/>
        <w:spacing w:after="0" w:line="240" w:lineRule="auto"/>
        <w:jc w:val="both"/>
        <w:rPr>
          <w:rFonts w:ascii="Arial" w:eastAsia="Arial" w:hAnsi="Arial"/>
          <w:b/>
          <w:color w:val="auto"/>
          <w:sz w:val="24"/>
          <w:szCs w:val="24"/>
        </w:rPr>
      </w:pPr>
      <w:r>
        <w:rPr>
          <w:rFonts w:ascii="Arial" w:hAnsi="Arial"/>
          <w:bCs/>
          <w:color w:val="000000"/>
          <w:sz w:val="24"/>
          <w:szCs w:val="24"/>
        </w:rPr>
        <w:t>L'usage de la calculatrice sans mémoire, « type collège » est autorisé.</w:t>
      </w:r>
    </w:p>
    <w:p w14:paraId="7B4FF74B" w14:textId="77777777" w:rsidR="00F223E4" w:rsidRDefault="00F223E4" w:rsidP="00F223E4">
      <w:pPr>
        <w:autoSpaceDE w:val="0"/>
        <w:autoSpaceDN w:val="0"/>
        <w:adjustRightInd w:val="0"/>
        <w:spacing w:after="0" w:line="240" w:lineRule="auto"/>
        <w:rPr>
          <w:rFonts w:ascii="Arial" w:hAnsi="Arial"/>
          <w:color w:val="000000"/>
          <w:sz w:val="24"/>
          <w:szCs w:val="24"/>
        </w:rPr>
      </w:pPr>
    </w:p>
    <w:p w14:paraId="45CEF779" w14:textId="77777777" w:rsidR="00F223E4" w:rsidRDefault="00F223E4" w:rsidP="00F223E4">
      <w:pPr>
        <w:spacing w:after="0" w:line="240" w:lineRule="auto"/>
        <w:jc w:val="both"/>
        <w:rPr>
          <w:rFonts w:ascii="Arial" w:eastAsia="PMingLiU" w:hAnsi="Arial"/>
          <w:color w:val="auto"/>
          <w:sz w:val="24"/>
          <w:szCs w:val="24"/>
          <w:lang w:eastAsia="fr-FR"/>
        </w:rPr>
      </w:pPr>
    </w:p>
    <w:p w14:paraId="2FF8C748" w14:textId="77777777" w:rsidR="00F223E4" w:rsidRDefault="00F223E4" w:rsidP="00F223E4">
      <w:pPr>
        <w:spacing w:after="0" w:line="240" w:lineRule="auto"/>
        <w:jc w:val="both"/>
        <w:rPr>
          <w:rFonts w:ascii="Arial" w:hAnsi="Arial"/>
          <w:sz w:val="24"/>
          <w:szCs w:val="24"/>
          <w:lang w:eastAsia="fr-FR"/>
        </w:rPr>
      </w:pPr>
    </w:p>
    <w:p w14:paraId="7601E554" w14:textId="77777777" w:rsidR="00F223E4" w:rsidRDefault="00F223E4" w:rsidP="00F223E4">
      <w:pPr>
        <w:pStyle w:val="Default"/>
        <w:tabs>
          <w:tab w:val="left" w:leader="dot" w:pos="10206"/>
        </w:tabs>
        <w:rPr>
          <w:lang w:eastAsia="fr-FR"/>
        </w:rPr>
      </w:pPr>
    </w:p>
    <w:p w14:paraId="41C7AEFE" w14:textId="77777777" w:rsidR="00F223E4" w:rsidRDefault="00F223E4" w:rsidP="00F223E4">
      <w:pPr>
        <w:spacing w:after="0" w:line="240" w:lineRule="auto"/>
        <w:jc w:val="center"/>
        <w:rPr>
          <w:rFonts w:ascii="Arial" w:hAnsi="Arial" w:cs="Arial"/>
          <w:bCs/>
          <w:sz w:val="24"/>
          <w:szCs w:val="24"/>
          <w:lang w:eastAsia="fr-FR"/>
        </w:rPr>
      </w:pPr>
      <w:r>
        <w:rPr>
          <w:rFonts w:ascii="Arial" w:hAnsi="Arial"/>
          <w:bCs/>
          <w:sz w:val="24"/>
          <w:szCs w:val="24"/>
          <w:lang w:eastAsia="fr-FR"/>
        </w:rPr>
        <w:t>Dès que le sujet vous est remis, assurez-vous qu’il est complet.</w:t>
      </w:r>
    </w:p>
    <w:p w14:paraId="24911A45" w14:textId="22F0D2E7" w:rsidR="00F223E4" w:rsidRDefault="00F223E4" w:rsidP="00F223E4">
      <w:pPr>
        <w:spacing w:after="0"/>
        <w:jc w:val="center"/>
        <w:rPr>
          <w:rFonts w:ascii="Arial" w:hAnsi="Arial"/>
          <w:bCs/>
          <w:sz w:val="24"/>
          <w:szCs w:val="24"/>
          <w:lang w:eastAsia="zh-TW"/>
        </w:rPr>
      </w:pPr>
      <w:r>
        <w:rPr>
          <w:rFonts w:ascii="Arial" w:hAnsi="Arial"/>
          <w:bCs/>
          <w:sz w:val="24"/>
          <w:szCs w:val="24"/>
        </w:rPr>
        <w:t>Le sujet se compose de 15 pages, numérotées de 1/1</w:t>
      </w:r>
      <w:r w:rsidR="00BD77F6">
        <w:rPr>
          <w:rFonts w:ascii="Arial" w:hAnsi="Arial"/>
          <w:bCs/>
          <w:sz w:val="24"/>
          <w:szCs w:val="24"/>
        </w:rPr>
        <w:t>4</w:t>
      </w:r>
      <w:r>
        <w:rPr>
          <w:rFonts w:ascii="Arial" w:hAnsi="Arial"/>
          <w:bCs/>
          <w:sz w:val="24"/>
          <w:szCs w:val="24"/>
        </w:rPr>
        <w:t xml:space="preserve"> à 1</w:t>
      </w:r>
      <w:r w:rsidR="00BD77F6">
        <w:rPr>
          <w:rFonts w:ascii="Arial" w:hAnsi="Arial"/>
          <w:bCs/>
          <w:sz w:val="24"/>
          <w:szCs w:val="24"/>
        </w:rPr>
        <w:t>4</w:t>
      </w:r>
      <w:r>
        <w:rPr>
          <w:rFonts w:ascii="Arial" w:hAnsi="Arial"/>
          <w:bCs/>
          <w:sz w:val="24"/>
          <w:szCs w:val="24"/>
        </w:rPr>
        <w:t>/1</w:t>
      </w:r>
      <w:r w:rsidR="00BD77F6">
        <w:rPr>
          <w:rFonts w:ascii="Arial" w:hAnsi="Arial"/>
          <w:bCs/>
          <w:sz w:val="24"/>
          <w:szCs w:val="24"/>
        </w:rPr>
        <w:t>4</w:t>
      </w:r>
    </w:p>
    <w:p w14:paraId="6DA9944B" w14:textId="77777777" w:rsidR="00F223E4" w:rsidRDefault="00F223E4" w:rsidP="00F223E4">
      <w:pPr>
        <w:spacing w:after="0"/>
        <w:jc w:val="center"/>
      </w:pPr>
      <w:r>
        <w:rPr>
          <w:rFonts w:ascii="Arial" w:hAnsi="Arial"/>
          <w:sz w:val="24"/>
          <w:szCs w:val="24"/>
        </w:rPr>
        <w:t>Aucun autre document n’est autorisé</w:t>
      </w:r>
      <w:r>
        <w:t>.</w:t>
      </w:r>
    </w:p>
    <w:p w14:paraId="1DAAE92D" w14:textId="77777777" w:rsidR="00F223E4" w:rsidRDefault="00F223E4" w:rsidP="00F223E4">
      <w:pPr>
        <w:spacing w:after="0" w:line="240" w:lineRule="auto"/>
        <w:jc w:val="center"/>
        <w:rPr>
          <w:rFonts w:ascii="Arial" w:hAnsi="Arial"/>
          <w:b/>
          <w:bCs/>
          <w:sz w:val="24"/>
          <w:szCs w:val="24"/>
          <w:lang w:eastAsia="fr-FR"/>
        </w:rPr>
      </w:pPr>
    </w:p>
    <w:p w14:paraId="40C0146D" w14:textId="77777777" w:rsidR="00F223E4" w:rsidRDefault="00F223E4" w:rsidP="00F223E4">
      <w:pPr>
        <w:pStyle w:val="Default"/>
        <w:tabs>
          <w:tab w:val="left" w:pos="3615"/>
        </w:tabs>
        <w:rPr>
          <w:rFonts w:ascii="Calibri" w:hAnsi="Calibri"/>
          <w:lang w:eastAsia="fr-FR"/>
        </w:rPr>
      </w:pPr>
    </w:p>
    <w:p w14:paraId="23DC7277" w14:textId="77777777" w:rsidR="00F223E4" w:rsidRDefault="00F223E4" w:rsidP="00F223E4">
      <w:pPr>
        <w:spacing w:after="0" w:line="240" w:lineRule="auto"/>
        <w:rPr>
          <w:rFonts w:ascii="Arial" w:hAnsi="Arial"/>
          <w:b/>
          <w:bCs/>
          <w:sz w:val="24"/>
          <w:szCs w:val="24"/>
        </w:rPr>
      </w:pPr>
      <w:r>
        <w:rPr>
          <w:rFonts w:ascii="Arial" w:hAnsi="Arial"/>
          <w:b/>
          <w:bCs/>
          <w:sz w:val="24"/>
          <w:szCs w:val="24"/>
        </w:rPr>
        <w:br w:type="page"/>
      </w:r>
      <w:bookmarkStart w:id="0" w:name="_GoBack"/>
      <w:bookmarkEnd w:id="0"/>
    </w:p>
    <w:p w14:paraId="22A954FB" w14:textId="2130DACD" w:rsidR="0011653E" w:rsidRDefault="0011653E" w:rsidP="0011653E">
      <w:pPr>
        <w:jc w:val="center"/>
        <w:rPr>
          <w:rFonts w:ascii="Arial" w:hAnsi="Arial"/>
          <w:b/>
          <w:bCs/>
          <w:sz w:val="28"/>
          <w:szCs w:val="28"/>
        </w:rPr>
      </w:pPr>
      <w:r>
        <w:rPr>
          <w:rFonts w:ascii="Arial" w:hAnsi="Arial"/>
          <w:b/>
          <w:bCs/>
          <w:sz w:val="28"/>
          <w:szCs w:val="28"/>
        </w:rPr>
        <w:lastRenderedPageBreak/>
        <w:t>BREVET DE TECHNICIEN SUPÉRIEUR</w:t>
      </w:r>
    </w:p>
    <w:p w14:paraId="6CB88DAF" w14:textId="77777777" w:rsidR="00C730E2" w:rsidRDefault="00C730E2" w:rsidP="0011653E">
      <w:pPr>
        <w:pStyle w:val="Default"/>
        <w:jc w:val="center"/>
        <w:rPr>
          <w:b/>
          <w:bCs/>
          <w:sz w:val="28"/>
          <w:szCs w:val="28"/>
        </w:rPr>
      </w:pPr>
      <w:r w:rsidRPr="00C730E2">
        <w:rPr>
          <w:b/>
          <w:bCs/>
          <w:sz w:val="28"/>
          <w:szCs w:val="28"/>
        </w:rPr>
        <w:t>GESTION DES TRANSPORTS ET LOGISTIQUE ASSOCIÉE</w:t>
      </w:r>
    </w:p>
    <w:p w14:paraId="552DEC1C" w14:textId="387F8B07" w:rsidR="0011653E" w:rsidRDefault="00C730E2" w:rsidP="0011653E">
      <w:pPr>
        <w:pStyle w:val="Default"/>
        <w:jc w:val="center"/>
        <w:rPr>
          <w:b/>
          <w:sz w:val="28"/>
          <w:szCs w:val="28"/>
        </w:rPr>
      </w:pPr>
      <w:r>
        <w:rPr>
          <w:b/>
          <w:sz w:val="28"/>
          <w:szCs w:val="28"/>
        </w:rPr>
        <w:t>SESSION 2021</w:t>
      </w:r>
    </w:p>
    <w:p w14:paraId="5DC7E096" w14:textId="77777777" w:rsidR="0011653E" w:rsidRDefault="0011653E" w:rsidP="0011653E">
      <w:pPr>
        <w:pStyle w:val="Default"/>
        <w:jc w:val="both"/>
        <w:rPr>
          <w:sz w:val="12"/>
          <w:szCs w:val="12"/>
        </w:rPr>
      </w:pPr>
    </w:p>
    <w:p w14:paraId="77963E2A" w14:textId="77777777" w:rsidR="0011653E" w:rsidRDefault="0011653E" w:rsidP="0011653E">
      <w:pPr>
        <w:pStyle w:val="Default"/>
        <w:rPr>
          <w:b/>
          <w:bCs/>
          <w:i/>
          <w:iCs/>
          <w:sz w:val="8"/>
          <w:szCs w:val="8"/>
        </w:rPr>
      </w:pPr>
    </w:p>
    <w:p w14:paraId="48E87B52" w14:textId="61309BE7" w:rsidR="0011653E" w:rsidRDefault="0011653E" w:rsidP="0011653E">
      <w:pPr>
        <w:pStyle w:val="Default"/>
        <w:jc w:val="center"/>
        <w:rPr>
          <w:b/>
          <w:bCs/>
          <w:i/>
          <w:iCs/>
          <w:sz w:val="22"/>
          <w:szCs w:val="22"/>
        </w:rPr>
      </w:pPr>
      <w:r>
        <w:rPr>
          <w:b/>
          <w:bCs/>
          <w:i/>
          <w:iCs/>
        </w:rPr>
        <w:t xml:space="preserve">Le sujet se présente sous la forme de </w:t>
      </w:r>
      <w:r w:rsidR="000D37B2">
        <w:rPr>
          <w:b/>
          <w:bCs/>
          <w:i/>
          <w:iCs/>
        </w:rPr>
        <w:t>2</w:t>
      </w:r>
      <w:r>
        <w:rPr>
          <w:b/>
          <w:bCs/>
          <w:i/>
          <w:iCs/>
        </w:rPr>
        <w:t xml:space="preserve"> dossiers</w:t>
      </w:r>
      <w:r w:rsidRPr="009F1DF9">
        <w:rPr>
          <w:b/>
          <w:bCs/>
          <w:i/>
          <w:iCs/>
        </w:rPr>
        <w:t xml:space="preserve"> indépendants</w:t>
      </w:r>
    </w:p>
    <w:p w14:paraId="7B3FE877" w14:textId="77777777" w:rsidR="00B92085" w:rsidRDefault="00B92085" w:rsidP="00486931">
      <w:pPr>
        <w:pStyle w:val="Default"/>
        <w:pBdr>
          <w:bottom w:val="single" w:sz="2" w:space="1" w:color="auto"/>
        </w:pBdr>
        <w:ind w:left="-284"/>
        <w:rPr>
          <w:b/>
          <w:bCs/>
        </w:rPr>
      </w:pPr>
    </w:p>
    <w:p w14:paraId="4B9DFE01" w14:textId="44ADE4DF" w:rsidR="00B92085" w:rsidRPr="00BD445F" w:rsidRDefault="00B92085" w:rsidP="00B41514">
      <w:pPr>
        <w:pStyle w:val="Default"/>
        <w:pBdr>
          <w:bottom w:val="single" w:sz="2" w:space="1" w:color="auto"/>
        </w:pBdr>
        <w:tabs>
          <w:tab w:val="right" w:pos="9214"/>
        </w:tabs>
        <w:ind w:left="-284"/>
      </w:pPr>
      <w:r w:rsidRPr="00BD445F">
        <w:rPr>
          <w:b/>
          <w:bCs/>
        </w:rPr>
        <w:t xml:space="preserve">Durée de l'épreuve : 4 heures </w:t>
      </w:r>
      <w:r w:rsidR="00B41514">
        <w:rPr>
          <w:b/>
          <w:bCs/>
        </w:rPr>
        <w:tab/>
      </w:r>
      <w:r w:rsidR="000D37B2">
        <w:rPr>
          <w:b/>
          <w:bCs/>
        </w:rPr>
        <w:t>Coefficient : 6</w:t>
      </w:r>
      <w:r w:rsidRPr="00BD445F">
        <w:rPr>
          <w:b/>
          <w:bCs/>
        </w:rPr>
        <w:t xml:space="preserve"> </w:t>
      </w:r>
    </w:p>
    <w:p w14:paraId="221E99A7" w14:textId="1DB0CEC9" w:rsidR="00EA670B" w:rsidRPr="0011653E" w:rsidRDefault="00F24095" w:rsidP="00486931">
      <w:pPr>
        <w:tabs>
          <w:tab w:val="right" w:leader="dot" w:pos="9214"/>
        </w:tabs>
        <w:spacing w:before="120" w:after="0" w:line="360" w:lineRule="atLeast"/>
        <w:ind w:left="-284" w:right="-225"/>
        <w:textAlignment w:val="baseline"/>
        <w:outlineLvl w:val="4"/>
        <w:rPr>
          <w:rFonts w:ascii="Arial" w:eastAsia="Times New Roman" w:hAnsi="Arial" w:cs="Arial"/>
          <w:b/>
          <w:bCs/>
          <w:color w:val="666666"/>
          <w:sz w:val="24"/>
          <w:szCs w:val="24"/>
          <w:lang w:eastAsia="fr-FR"/>
        </w:rPr>
      </w:pPr>
      <w:r w:rsidRPr="0011653E">
        <w:rPr>
          <w:rFonts w:ascii="Arial" w:hAnsi="Arial" w:cs="Arial"/>
          <w:sz w:val="24"/>
          <w:szCs w:val="24"/>
        </w:rPr>
        <w:t>Page de garde</w:t>
      </w:r>
      <w:r w:rsidR="00F95244" w:rsidRPr="0011653E">
        <w:rPr>
          <w:rFonts w:ascii="Arial" w:hAnsi="Arial" w:cs="Arial"/>
          <w:sz w:val="24"/>
          <w:szCs w:val="24"/>
        </w:rPr>
        <w:tab/>
      </w:r>
      <w:r w:rsidRPr="0011653E">
        <w:rPr>
          <w:rFonts w:ascii="Arial" w:hAnsi="Arial" w:cs="Arial"/>
          <w:sz w:val="24"/>
          <w:szCs w:val="24"/>
        </w:rPr>
        <w:t>P</w:t>
      </w:r>
      <w:r w:rsidR="00B7310B">
        <w:rPr>
          <w:rFonts w:ascii="Arial" w:hAnsi="Arial" w:cs="Arial"/>
          <w:sz w:val="24"/>
          <w:szCs w:val="24"/>
        </w:rPr>
        <w:t xml:space="preserve"> </w:t>
      </w:r>
      <w:r w:rsidR="00F81A11">
        <w:rPr>
          <w:rFonts w:ascii="Arial" w:hAnsi="Arial" w:cs="Arial"/>
          <w:sz w:val="24"/>
          <w:szCs w:val="24"/>
        </w:rPr>
        <w:t>2</w:t>
      </w:r>
    </w:p>
    <w:p w14:paraId="490C610C" w14:textId="6857C63F" w:rsidR="00486931" w:rsidRDefault="00F95244" w:rsidP="00486931">
      <w:pPr>
        <w:tabs>
          <w:tab w:val="right" w:leader="dot" w:pos="9214"/>
        </w:tabs>
        <w:spacing w:after="0" w:line="360" w:lineRule="atLeast"/>
        <w:ind w:left="-284" w:right="-225"/>
        <w:textAlignment w:val="baseline"/>
        <w:outlineLvl w:val="4"/>
        <w:rPr>
          <w:rFonts w:ascii="Arial" w:eastAsia="Times New Roman" w:hAnsi="Arial" w:cs="Arial"/>
          <w:b/>
          <w:bCs/>
          <w:color w:val="666666"/>
          <w:sz w:val="24"/>
          <w:szCs w:val="24"/>
          <w:lang w:eastAsia="fr-FR"/>
        </w:rPr>
      </w:pPr>
      <w:r w:rsidRPr="0011653E">
        <w:rPr>
          <w:rFonts w:ascii="Arial" w:hAnsi="Arial" w:cs="Arial"/>
          <w:sz w:val="24"/>
          <w:szCs w:val="24"/>
        </w:rPr>
        <w:t>Présentation du contexte</w:t>
      </w:r>
      <w:r w:rsidRPr="0011653E">
        <w:rPr>
          <w:rFonts w:ascii="Arial" w:hAnsi="Arial" w:cs="Arial"/>
          <w:sz w:val="24"/>
          <w:szCs w:val="24"/>
        </w:rPr>
        <w:tab/>
      </w:r>
      <w:r w:rsidR="00F24095" w:rsidRPr="0011653E">
        <w:rPr>
          <w:rFonts w:ascii="Arial" w:hAnsi="Arial" w:cs="Arial"/>
          <w:sz w:val="24"/>
          <w:szCs w:val="24"/>
        </w:rPr>
        <w:t>P</w:t>
      </w:r>
      <w:r w:rsidR="00B7310B">
        <w:rPr>
          <w:rFonts w:ascii="Arial" w:hAnsi="Arial" w:cs="Arial"/>
          <w:sz w:val="24"/>
          <w:szCs w:val="24"/>
        </w:rPr>
        <w:t xml:space="preserve"> </w:t>
      </w:r>
      <w:r w:rsidR="00F81A11">
        <w:rPr>
          <w:rFonts w:ascii="Arial" w:hAnsi="Arial" w:cs="Arial"/>
          <w:sz w:val="24"/>
          <w:szCs w:val="24"/>
        </w:rPr>
        <w:t>3</w:t>
      </w:r>
    </w:p>
    <w:p w14:paraId="1ECA71A7" w14:textId="1C02C015" w:rsidR="00BD1252" w:rsidRPr="00486931" w:rsidRDefault="00F24095" w:rsidP="00C152A0">
      <w:pPr>
        <w:tabs>
          <w:tab w:val="right" w:leader="dot" w:pos="9214"/>
        </w:tabs>
        <w:spacing w:before="240" w:after="0" w:line="360" w:lineRule="atLeast"/>
        <w:ind w:left="1276" w:right="-142" w:hanging="1701"/>
        <w:jc w:val="both"/>
        <w:textAlignment w:val="baseline"/>
        <w:outlineLvl w:val="4"/>
        <w:rPr>
          <w:rFonts w:ascii="Arial" w:eastAsia="Times New Roman" w:hAnsi="Arial" w:cs="Arial"/>
          <w:b/>
          <w:bCs/>
          <w:color w:val="666666"/>
          <w:sz w:val="24"/>
          <w:szCs w:val="24"/>
          <w:lang w:eastAsia="fr-FR"/>
        </w:rPr>
      </w:pPr>
      <w:r w:rsidRPr="00486931">
        <w:rPr>
          <w:rFonts w:ascii="Arial" w:hAnsi="Arial" w:cs="Arial"/>
          <w:b/>
          <w:sz w:val="24"/>
          <w:szCs w:val="24"/>
        </w:rPr>
        <w:t>DOSSIER 1</w:t>
      </w:r>
      <w:r w:rsidR="00F95244" w:rsidRPr="00486931">
        <w:rPr>
          <w:rFonts w:ascii="Arial" w:hAnsi="Arial" w:cs="Arial"/>
          <w:b/>
          <w:sz w:val="24"/>
          <w:szCs w:val="24"/>
        </w:rPr>
        <w:t> :</w:t>
      </w:r>
      <w:r w:rsidR="00F276C8">
        <w:rPr>
          <w:rFonts w:ascii="Arial" w:hAnsi="Arial" w:cs="Arial"/>
          <w:b/>
          <w:sz w:val="24"/>
          <w:szCs w:val="24"/>
        </w:rPr>
        <w:tab/>
      </w:r>
      <w:r w:rsidR="0011653E" w:rsidRPr="00486931">
        <w:rPr>
          <w:rFonts w:ascii="Arial" w:eastAsia="Times New Roman" w:hAnsi="Arial" w:cs="Arial"/>
          <w:b/>
          <w:bCs/>
          <w:color w:val="auto"/>
          <w:sz w:val="24"/>
          <w:szCs w:val="24"/>
          <w:lang w:eastAsia="fr-FR"/>
        </w:rPr>
        <w:t>IMPORTATION D’ÉLECTRODES ET FILS DE RACCORDEMENT EN PROVENANCE DE CHINE</w:t>
      </w:r>
      <w:r w:rsidR="00F95244" w:rsidRPr="00486931">
        <w:rPr>
          <w:rFonts w:ascii="Arial" w:hAnsi="Arial" w:cs="Arial"/>
          <w:b/>
          <w:sz w:val="24"/>
          <w:szCs w:val="24"/>
        </w:rPr>
        <w:tab/>
      </w:r>
      <w:r w:rsidR="008E7068" w:rsidRPr="00486931">
        <w:rPr>
          <w:rFonts w:ascii="Arial" w:hAnsi="Arial" w:cs="Arial"/>
          <w:b/>
          <w:sz w:val="24"/>
          <w:szCs w:val="24"/>
        </w:rPr>
        <w:t>(</w:t>
      </w:r>
      <w:r w:rsidR="00A24F49">
        <w:rPr>
          <w:rFonts w:ascii="Arial" w:hAnsi="Arial" w:cs="Arial"/>
          <w:b/>
          <w:sz w:val="24"/>
          <w:szCs w:val="24"/>
        </w:rPr>
        <w:t>7</w:t>
      </w:r>
      <w:r w:rsidR="008E7068" w:rsidRPr="00486931">
        <w:rPr>
          <w:rFonts w:ascii="Arial" w:hAnsi="Arial" w:cs="Arial"/>
          <w:b/>
          <w:sz w:val="24"/>
          <w:szCs w:val="24"/>
        </w:rPr>
        <w:t>0 points)</w:t>
      </w:r>
      <w:r w:rsidR="00D47FDB">
        <w:rPr>
          <w:rFonts w:ascii="Arial" w:hAnsi="Arial" w:cs="Arial"/>
          <w:b/>
          <w:sz w:val="24"/>
          <w:szCs w:val="24"/>
        </w:rPr>
        <w:t>………..</w:t>
      </w:r>
      <w:r w:rsidRPr="00486931">
        <w:rPr>
          <w:rFonts w:ascii="Arial" w:hAnsi="Arial" w:cs="Arial"/>
          <w:sz w:val="24"/>
          <w:szCs w:val="24"/>
        </w:rPr>
        <w:t>P</w:t>
      </w:r>
      <w:r w:rsidR="00B7310B">
        <w:rPr>
          <w:rFonts w:ascii="Arial" w:hAnsi="Arial" w:cs="Arial"/>
          <w:sz w:val="24"/>
          <w:szCs w:val="24"/>
        </w:rPr>
        <w:t xml:space="preserve"> </w:t>
      </w:r>
      <w:r w:rsidR="00B92085" w:rsidRPr="00486931">
        <w:rPr>
          <w:rFonts w:ascii="Arial" w:hAnsi="Arial" w:cs="Arial"/>
          <w:sz w:val="24"/>
          <w:szCs w:val="24"/>
        </w:rPr>
        <w:t>4</w:t>
      </w:r>
    </w:p>
    <w:p w14:paraId="0674014E" w14:textId="40A60B5E" w:rsidR="00C152A0" w:rsidRPr="00486931" w:rsidRDefault="00C152A0" w:rsidP="00C152A0">
      <w:pPr>
        <w:tabs>
          <w:tab w:val="right" w:leader="dot" w:pos="9214"/>
        </w:tabs>
        <w:spacing w:before="240" w:after="0" w:line="360" w:lineRule="atLeast"/>
        <w:ind w:left="1276" w:right="-142" w:hanging="1701"/>
        <w:jc w:val="both"/>
        <w:textAlignment w:val="baseline"/>
        <w:outlineLvl w:val="4"/>
        <w:rPr>
          <w:rFonts w:ascii="Arial" w:eastAsia="Times New Roman" w:hAnsi="Arial" w:cs="Arial"/>
          <w:b/>
          <w:bCs/>
          <w:color w:val="666666"/>
          <w:sz w:val="24"/>
          <w:szCs w:val="24"/>
          <w:lang w:eastAsia="fr-FR"/>
        </w:rPr>
      </w:pPr>
      <w:r w:rsidRPr="00486931">
        <w:rPr>
          <w:rFonts w:ascii="Arial" w:hAnsi="Arial" w:cs="Arial"/>
          <w:b/>
          <w:sz w:val="24"/>
          <w:szCs w:val="24"/>
        </w:rPr>
        <w:t xml:space="preserve">DOSSIER </w:t>
      </w:r>
      <w:r>
        <w:rPr>
          <w:rFonts w:ascii="Arial" w:hAnsi="Arial" w:cs="Arial"/>
          <w:b/>
          <w:sz w:val="24"/>
          <w:szCs w:val="24"/>
        </w:rPr>
        <w:t>2</w:t>
      </w:r>
      <w:r w:rsidRPr="00486931">
        <w:rPr>
          <w:rFonts w:ascii="Arial" w:hAnsi="Arial" w:cs="Arial"/>
          <w:b/>
          <w:sz w:val="24"/>
          <w:szCs w:val="24"/>
        </w:rPr>
        <w:t> :</w:t>
      </w:r>
      <w:r>
        <w:rPr>
          <w:rFonts w:ascii="Arial" w:hAnsi="Arial" w:cs="Arial"/>
          <w:b/>
          <w:sz w:val="24"/>
          <w:szCs w:val="24"/>
        </w:rPr>
        <w:tab/>
      </w:r>
      <w:r>
        <w:rPr>
          <w:rFonts w:ascii="Arial" w:eastAsia="Times New Roman" w:hAnsi="Arial" w:cs="Arial"/>
          <w:b/>
          <w:bCs/>
          <w:color w:val="auto"/>
          <w:sz w:val="24"/>
          <w:szCs w:val="24"/>
          <w:lang w:eastAsia="fr-FR"/>
        </w:rPr>
        <w:t>RÉPONSE À UN APPEL D’OFFRE</w:t>
      </w:r>
      <w:r w:rsidRPr="00486931">
        <w:rPr>
          <w:rFonts w:ascii="Arial" w:hAnsi="Arial" w:cs="Arial"/>
          <w:b/>
          <w:sz w:val="24"/>
          <w:szCs w:val="24"/>
        </w:rPr>
        <w:tab/>
        <w:t>(</w:t>
      </w:r>
      <w:r>
        <w:rPr>
          <w:rFonts w:ascii="Arial" w:hAnsi="Arial" w:cs="Arial"/>
          <w:b/>
          <w:sz w:val="24"/>
          <w:szCs w:val="24"/>
        </w:rPr>
        <w:t>5</w:t>
      </w:r>
      <w:r w:rsidRPr="00486931">
        <w:rPr>
          <w:rFonts w:ascii="Arial" w:hAnsi="Arial" w:cs="Arial"/>
          <w:b/>
          <w:sz w:val="24"/>
          <w:szCs w:val="24"/>
        </w:rPr>
        <w:t>0 points)</w:t>
      </w:r>
      <w:r>
        <w:rPr>
          <w:rFonts w:ascii="Arial" w:hAnsi="Arial" w:cs="Arial"/>
          <w:b/>
          <w:sz w:val="24"/>
          <w:szCs w:val="24"/>
        </w:rPr>
        <w:t>………..</w:t>
      </w:r>
      <w:r w:rsidRPr="00486931">
        <w:rPr>
          <w:rFonts w:ascii="Arial" w:hAnsi="Arial" w:cs="Arial"/>
          <w:sz w:val="24"/>
          <w:szCs w:val="24"/>
        </w:rPr>
        <w:t>P</w:t>
      </w:r>
      <w:r>
        <w:rPr>
          <w:rFonts w:ascii="Arial" w:hAnsi="Arial" w:cs="Arial"/>
          <w:sz w:val="24"/>
          <w:szCs w:val="24"/>
        </w:rPr>
        <w:t xml:space="preserve"> </w:t>
      </w:r>
      <w:r w:rsidRPr="00486931">
        <w:rPr>
          <w:rFonts w:ascii="Arial" w:hAnsi="Arial" w:cs="Arial"/>
          <w:sz w:val="24"/>
          <w:szCs w:val="24"/>
        </w:rPr>
        <w:t>4</w:t>
      </w:r>
    </w:p>
    <w:p w14:paraId="30B6912C" w14:textId="1970000D" w:rsidR="00486931" w:rsidRDefault="00486931" w:rsidP="005A2A6C">
      <w:pPr>
        <w:spacing w:before="240" w:after="120"/>
        <w:jc w:val="center"/>
        <w:rPr>
          <w:rFonts w:ascii="Arial" w:hAnsi="Arial" w:cs="Arial"/>
          <w:b/>
          <w:i/>
          <w:sz w:val="24"/>
          <w:szCs w:val="24"/>
        </w:rPr>
      </w:pPr>
    </w:p>
    <w:p w14:paraId="655FA211" w14:textId="673DB148" w:rsidR="00DD5002" w:rsidRPr="0011653E" w:rsidRDefault="00DD5002" w:rsidP="00486931">
      <w:pPr>
        <w:spacing w:after="120"/>
        <w:jc w:val="center"/>
        <w:rPr>
          <w:rFonts w:ascii="Arial" w:hAnsi="Arial" w:cs="Arial"/>
          <w:b/>
          <w:i/>
          <w:sz w:val="24"/>
          <w:szCs w:val="24"/>
        </w:rPr>
      </w:pPr>
      <w:r w:rsidRPr="0011653E">
        <w:rPr>
          <w:rFonts w:ascii="Arial" w:hAnsi="Arial" w:cs="Arial"/>
          <w:b/>
          <w:i/>
          <w:sz w:val="24"/>
          <w:szCs w:val="24"/>
        </w:rPr>
        <w:t>Le sujet comporte les annexes suivantes :</w:t>
      </w:r>
    </w:p>
    <w:p w14:paraId="20D95D77" w14:textId="61387295" w:rsidR="00BD1252" w:rsidRPr="00486931" w:rsidRDefault="008F1DA5" w:rsidP="005B02FC">
      <w:pPr>
        <w:spacing w:before="240" w:after="0" w:line="240" w:lineRule="auto"/>
        <w:ind w:left="-225" w:right="566"/>
        <w:jc w:val="both"/>
        <w:textAlignment w:val="baseline"/>
        <w:outlineLvl w:val="4"/>
        <w:rPr>
          <w:rFonts w:ascii="Arial" w:eastAsia="Times New Roman" w:hAnsi="Arial" w:cs="Arial"/>
          <w:b/>
          <w:bCs/>
          <w:color w:val="666666"/>
          <w:sz w:val="24"/>
          <w:szCs w:val="24"/>
          <w:lang w:eastAsia="fr-FR"/>
        </w:rPr>
      </w:pPr>
      <w:r w:rsidRPr="00486931">
        <w:rPr>
          <w:rFonts w:ascii="Arial" w:hAnsi="Arial" w:cs="Arial"/>
          <w:b/>
          <w:bCs/>
          <w:sz w:val="24"/>
          <w:szCs w:val="24"/>
        </w:rPr>
        <w:t>DOSSIER</w:t>
      </w:r>
      <w:r w:rsidR="005811B3" w:rsidRPr="00486931">
        <w:rPr>
          <w:rFonts w:ascii="Arial" w:hAnsi="Arial" w:cs="Arial"/>
          <w:b/>
          <w:bCs/>
          <w:sz w:val="24"/>
          <w:szCs w:val="24"/>
        </w:rPr>
        <w:t xml:space="preserve"> 1 </w:t>
      </w:r>
      <w:r w:rsidR="005811B3" w:rsidRPr="00486931">
        <w:rPr>
          <w:rFonts w:ascii="Arial" w:hAnsi="Arial" w:cs="Arial"/>
          <w:b/>
          <w:sz w:val="24"/>
          <w:szCs w:val="24"/>
        </w:rPr>
        <w:t>–</w:t>
      </w:r>
      <w:r w:rsidR="00DD5002" w:rsidRPr="00486931">
        <w:rPr>
          <w:rFonts w:ascii="Arial" w:hAnsi="Arial" w:cs="Arial"/>
          <w:b/>
          <w:bCs/>
          <w:sz w:val="24"/>
          <w:szCs w:val="24"/>
        </w:rPr>
        <w:t xml:space="preserve"> </w:t>
      </w:r>
      <w:r w:rsidR="00DD5002" w:rsidRPr="00486931">
        <w:rPr>
          <w:rFonts w:ascii="Arial" w:eastAsia="Times New Roman" w:hAnsi="Arial" w:cs="Arial"/>
          <w:b/>
          <w:bCs/>
          <w:color w:val="auto"/>
          <w:sz w:val="24"/>
          <w:szCs w:val="24"/>
          <w:lang w:eastAsia="fr-FR"/>
        </w:rPr>
        <w:t>IMPORTATION D’</w:t>
      </w:r>
      <w:r w:rsidR="00511F5E" w:rsidRPr="00486931">
        <w:rPr>
          <w:rFonts w:ascii="Arial" w:eastAsia="Times New Roman" w:hAnsi="Arial" w:cs="Arial"/>
          <w:b/>
          <w:bCs/>
          <w:color w:val="auto"/>
          <w:sz w:val="24"/>
          <w:szCs w:val="24"/>
          <w:lang w:eastAsia="fr-FR"/>
        </w:rPr>
        <w:t>ÉLECTRODES</w:t>
      </w:r>
      <w:r w:rsidR="00DD5002" w:rsidRPr="00486931">
        <w:rPr>
          <w:rFonts w:ascii="Arial" w:eastAsia="Times New Roman" w:hAnsi="Arial" w:cs="Arial"/>
          <w:b/>
          <w:bCs/>
          <w:color w:val="auto"/>
          <w:sz w:val="24"/>
          <w:szCs w:val="24"/>
          <w:lang w:eastAsia="fr-FR"/>
        </w:rPr>
        <w:t xml:space="preserve"> ET FILS DE RACCORDEMENT EN PROVENANCE DE CHINE</w:t>
      </w:r>
    </w:p>
    <w:p w14:paraId="25BF530C" w14:textId="2B1BF8D3" w:rsidR="00DD5002" w:rsidRPr="0011653E" w:rsidRDefault="00DD5002" w:rsidP="00486931">
      <w:pPr>
        <w:tabs>
          <w:tab w:val="right" w:leader="dot" w:pos="9214"/>
        </w:tabs>
        <w:spacing w:before="120" w:after="0" w:line="240" w:lineRule="auto"/>
        <w:rPr>
          <w:rFonts w:ascii="Arial" w:hAnsi="Arial" w:cs="Arial"/>
          <w:bCs/>
          <w:sz w:val="24"/>
          <w:szCs w:val="24"/>
        </w:rPr>
      </w:pPr>
      <w:r w:rsidRPr="0011653E">
        <w:rPr>
          <w:rFonts w:ascii="Arial" w:hAnsi="Arial" w:cs="Arial"/>
          <w:sz w:val="24"/>
          <w:szCs w:val="24"/>
        </w:rPr>
        <w:t xml:space="preserve">Annexe 1 : </w:t>
      </w:r>
      <w:r w:rsidRPr="0011653E">
        <w:rPr>
          <w:rFonts w:ascii="Arial" w:hAnsi="Arial" w:cs="Arial"/>
          <w:bCs/>
          <w:sz w:val="24"/>
          <w:szCs w:val="24"/>
        </w:rPr>
        <w:t xml:space="preserve">La </w:t>
      </w:r>
      <w:r w:rsidR="00330EE9" w:rsidRPr="0011653E">
        <w:rPr>
          <w:rFonts w:ascii="Arial" w:hAnsi="Arial" w:cs="Arial"/>
          <w:bCs/>
          <w:sz w:val="24"/>
          <w:szCs w:val="24"/>
        </w:rPr>
        <w:t>comman</w:t>
      </w:r>
      <w:r w:rsidR="0046604F" w:rsidRPr="0011653E">
        <w:rPr>
          <w:rFonts w:ascii="Arial" w:hAnsi="Arial" w:cs="Arial"/>
          <w:bCs/>
          <w:sz w:val="24"/>
          <w:szCs w:val="24"/>
        </w:rPr>
        <w:t>de exceptionnelle des électrodes</w:t>
      </w:r>
      <w:r w:rsidR="00F95244" w:rsidRPr="0011653E">
        <w:rPr>
          <w:rFonts w:ascii="Arial" w:hAnsi="Arial" w:cs="Arial"/>
          <w:bCs/>
          <w:sz w:val="24"/>
          <w:szCs w:val="24"/>
        </w:rPr>
        <w:tab/>
      </w:r>
      <w:r w:rsidRPr="0011653E">
        <w:rPr>
          <w:rFonts w:ascii="Arial" w:hAnsi="Arial" w:cs="Arial"/>
          <w:bCs/>
          <w:sz w:val="24"/>
          <w:szCs w:val="24"/>
        </w:rPr>
        <w:t>P</w:t>
      </w:r>
      <w:r w:rsidR="00F95244" w:rsidRPr="0011653E">
        <w:rPr>
          <w:rFonts w:ascii="Arial" w:hAnsi="Arial" w:cs="Arial"/>
          <w:bCs/>
          <w:sz w:val="24"/>
          <w:szCs w:val="24"/>
        </w:rPr>
        <w:t xml:space="preserve"> </w:t>
      </w:r>
      <w:r w:rsidR="00B92085">
        <w:rPr>
          <w:rFonts w:ascii="Arial" w:hAnsi="Arial" w:cs="Arial"/>
          <w:bCs/>
          <w:sz w:val="24"/>
          <w:szCs w:val="24"/>
        </w:rPr>
        <w:t>5</w:t>
      </w:r>
    </w:p>
    <w:p w14:paraId="62F34F2E" w14:textId="5AB58191" w:rsidR="00D67E5A" w:rsidRPr="0011653E" w:rsidRDefault="00D67E5A" w:rsidP="0011653E">
      <w:pPr>
        <w:tabs>
          <w:tab w:val="right" w:leader="dot" w:pos="9214"/>
        </w:tabs>
        <w:spacing w:after="0" w:line="240" w:lineRule="auto"/>
        <w:rPr>
          <w:rFonts w:ascii="Arial" w:hAnsi="Arial" w:cs="Arial"/>
          <w:bCs/>
          <w:sz w:val="24"/>
          <w:szCs w:val="24"/>
        </w:rPr>
      </w:pPr>
      <w:r w:rsidRPr="0011653E">
        <w:rPr>
          <w:rFonts w:ascii="Arial" w:hAnsi="Arial" w:cs="Arial"/>
          <w:sz w:val="24"/>
          <w:szCs w:val="24"/>
        </w:rPr>
        <w:t xml:space="preserve">Annexe 2 : </w:t>
      </w:r>
      <w:r w:rsidRPr="0011653E">
        <w:rPr>
          <w:rFonts w:ascii="Arial" w:hAnsi="Arial" w:cs="Arial"/>
          <w:bCs/>
          <w:sz w:val="24"/>
          <w:szCs w:val="24"/>
        </w:rPr>
        <w:t>L’acheminement maritime</w:t>
      </w:r>
      <w:r w:rsidRPr="0011653E">
        <w:rPr>
          <w:rFonts w:ascii="Arial" w:hAnsi="Arial" w:cs="Arial"/>
          <w:bCs/>
          <w:sz w:val="24"/>
          <w:szCs w:val="24"/>
        </w:rPr>
        <w:tab/>
        <w:t xml:space="preserve">P </w:t>
      </w:r>
      <w:r w:rsidR="00B92085">
        <w:rPr>
          <w:rFonts w:ascii="Arial" w:hAnsi="Arial" w:cs="Arial"/>
          <w:bCs/>
          <w:sz w:val="24"/>
          <w:szCs w:val="24"/>
        </w:rPr>
        <w:t>5</w:t>
      </w:r>
    </w:p>
    <w:p w14:paraId="72A98E42" w14:textId="20E588BF" w:rsidR="00D67E5A" w:rsidRPr="0011653E" w:rsidRDefault="00D67E5A" w:rsidP="0011653E">
      <w:pPr>
        <w:tabs>
          <w:tab w:val="right" w:leader="dot" w:pos="9214"/>
        </w:tabs>
        <w:spacing w:after="0" w:line="240" w:lineRule="auto"/>
        <w:rPr>
          <w:rFonts w:ascii="Arial" w:hAnsi="Arial" w:cs="Arial"/>
          <w:bCs/>
          <w:sz w:val="24"/>
          <w:szCs w:val="24"/>
        </w:rPr>
      </w:pPr>
      <w:r w:rsidRPr="0011653E">
        <w:rPr>
          <w:rFonts w:ascii="Arial" w:hAnsi="Arial" w:cs="Arial"/>
          <w:sz w:val="24"/>
          <w:szCs w:val="24"/>
        </w:rPr>
        <w:t xml:space="preserve">Annexe 3 : </w:t>
      </w:r>
      <w:r w:rsidRPr="0011653E">
        <w:rPr>
          <w:rFonts w:ascii="Arial" w:hAnsi="Arial" w:cs="Arial"/>
          <w:bCs/>
          <w:sz w:val="24"/>
          <w:szCs w:val="24"/>
        </w:rPr>
        <w:t>L’acheminement aérien</w:t>
      </w:r>
      <w:r w:rsidRPr="0011653E">
        <w:rPr>
          <w:rFonts w:ascii="Arial" w:hAnsi="Arial" w:cs="Arial"/>
          <w:bCs/>
          <w:sz w:val="24"/>
          <w:szCs w:val="24"/>
        </w:rPr>
        <w:tab/>
        <w:t xml:space="preserve">P </w:t>
      </w:r>
      <w:r w:rsidR="00B92085">
        <w:rPr>
          <w:rFonts w:ascii="Arial" w:hAnsi="Arial" w:cs="Arial"/>
          <w:bCs/>
          <w:sz w:val="24"/>
          <w:szCs w:val="24"/>
        </w:rPr>
        <w:t>5</w:t>
      </w:r>
    </w:p>
    <w:p w14:paraId="7D33DEF0" w14:textId="507A4485" w:rsidR="00DD5002" w:rsidRPr="0011653E" w:rsidRDefault="00DD5002" w:rsidP="0011653E">
      <w:pPr>
        <w:tabs>
          <w:tab w:val="right" w:leader="dot" w:pos="9214"/>
        </w:tabs>
        <w:spacing w:after="0" w:line="240" w:lineRule="auto"/>
        <w:rPr>
          <w:rFonts w:ascii="Arial" w:eastAsia="Times New Roman" w:hAnsi="Arial" w:cs="Arial"/>
          <w:bCs/>
          <w:color w:val="666666"/>
          <w:sz w:val="24"/>
          <w:szCs w:val="24"/>
          <w:u w:val="single"/>
          <w:lang w:eastAsia="fr-FR"/>
        </w:rPr>
      </w:pPr>
      <w:r w:rsidRPr="0011653E">
        <w:rPr>
          <w:rFonts w:ascii="Arial" w:hAnsi="Arial" w:cs="Arial"/>
          <w:sz w:val="24"/>
          <w:szCs w:val="24"/>
        </w:rPr>
        <w:t xml:space="preserve">Annexe </w:t>
      </w:r>
      <w:r w:rsidR="00C459D5" w:rsidRPr="0011653E">
        <w:rPr>
          <w:rFonts w:ascii="Arial" w:hAnsi="Arial" w:cs="Arial"/>
          <w:sz w:val="24"/>
          <w:szCs w:val="24"/>
        </w:rPr>
        <w:t>4</w:t>
      </w:r>
      <w:r w:rsidRPr="0011653E">
        <w:rPr>
          <w:rFonts w:ascii="Arial" w:hAnsi="Arial" w:cs="Arial"/>
          <w:sz w:val="24"/>
          <w:szCs w:val="24"/>
        </w:rPr>
        <w:t xml:space="preserve"> : </w:t>
      </w:r>
      <w:r w:rsidR="0046604F" w:rsidRPr="0011653E">
        <w:rPr>
          <w:rFonts w:ascii="Arial" w:hAnsi="Arial" w:cs="Arial"/>
          <w:sz w:val="24"/>
          <w:szCs w:val="24"/>
        </w:rPr>
        <w:t>Le post-acheminement routier</w:t>
      </w:r>
      <w:r w:rsidRPr="0011653E">
        <w:rPr>
          <w:rFonts w:ascii="Arial" w:hAnsi="Arial" w:cs="Arial"/>
          <w:sz w:val="24"/>
          <w:szCs w:val="24"/>
        </w:rPr>
        <w:t>………………………………</w:t>
      </w:r>
      <w:r w:rsidR="00F95244" w:rsidRPr="0011653E">
        <w:rPr>
          <w:rFonts w:ascii="Arial" w:hAnsi="Arial" w:cs="Arial"/>
          <w:sz w:val="24"/>
          <w:szCs w:val="24"/>
        </w:rPr>
        <w:tab/>
      </w:r>
      <w:r w:rsidRPr="0011653E">
        <w:rPr>
          <w:rFonts w:ascii="Arial" w:hAnsi="Arial" w:cs="Arial"/>
          <w:sz w:val="24"/>
          <w:szCs w:val="24"/>
        </w:rPr>
        <w:t>P</w:t>
      </w:r>
      <w:r w:rsidR="004B6497" w:rsidRPr="0011653E">
        <w:rPr>
          <w:rFonts w:ascii="Arial" w:hAnsi="Arial" w:cs="Arial"/>
          <w:sz w:val="24"/>
          <w:szCs w:val="24"/>
        </w:rPr>
        <w:t xml:space="preserve"> 7</w:t>
      </w:r>
    </w:p>
    <w:p w14:paraId="779420A9" w14:textId="48F07904" w:rsidR="00DD5002" w:rsidRPr="0011653E" w:rsidRDefault="005811B3" w:rsidP="0011653E">
      <w:pPr>
        <w:tabs>
          <w:tab w:val="right" w:leader="dot" w:pos="9214"/>
        </w:tabs>
        <w:spacing w:after="0" w:line="240" w:lineRule="auto"/>
        <w:rPr>
          <w:rFonts w:ascii="Arial" w:hAnsi="Arial" w:cs="Arial"/>
          <w:sz w:val="24"/>
          <w:szCs w:val="24"/>
        </w:rPr>
      </w:pPr>
      <w:r w:rsidRPr="0011653E">
        <w:rPr>
          <w:rFonts w:ascii="Arial" w:hAnsi="Arial" w:cs="Arial"/>
          <w:sz w:val="24"/>
          <w:szCs w:val="24"/>
        </w:rPr>
        <w:t xml:space="preserve">Annexe </w:t>
      </w:r>
      <w:r w:rsidR="00C459D5" w:rsidRPr="0011653E">
        <w:rPr>
          <w:rFonts w:ascii="Arial" w:hAnsi="Arial" w:cs="Arial"/>
          <w:sz w:val="24"/>
          <w:szCs w:val="24"/>
        </w:rPr>
        <w:t>5</w:t>
      </w:r>
      <w:r w:rsidRPr="0011653E">
        <w:rPr>
          <w:rFonts w:ascii="Arial" w:hAnsi="Arial" w:cs="Arial"/>
          <w:sz w:val="24"/>
          <w:szCs w:val="24"/>
        </w:rPr>
        <w:t> : L</w:t>
      </w:r>
      <w:r w:rsidR="00DD5002" w:rsidRPr="0011653E">
        <w:rPr>
          <w:rFonts w:ascii="Arial" w:hAnsi="Arial" w:cs="Arial"/>
          <w:sz w:val="24"/>
          <w:szCs w:val="24"/>
        </w:rPr>
        <w:t>e dédouanement</w:t>
      </w:r>
      <w:r w:rsidR="008874B7">
        <w:rPr>
          <w:rFonts w:ascii="Arial" w:hAnsi="Arial" w:cs="Arial"/>
          <w:sz w:val="24"/>
          <w:szCs w:val="24"/>
        </w:rPr>
        <w:t xml:space="preserve"> import</w:t>
      </w:r>
      <w:r w:rsidR="00604185" w:rsidRPr="0011653E">
        <w:rPr>
          <w:rFonts w:ascii="Arial" w:hAnsi="Arial" w:cs="Arial"/>
          <w:sz w:val="24"/>
          <w:szCs w:val="24"/>
        </w:rPr>
        <w:tab/>
      </w:r>
      <w:r w:rsidR="00DD5002" w:rsidRPr="0011653E">
        <w:rPr>
          <w:rFonts w:ascii="Arial" w:hAnsi="Arial" w:cs="Arial"/>
          <w:sz w:val="24"/>
          <w:szCs w:val="24"/>
        </w:rPr>
        <w:t>P</w:t>
      </w:r>
      <w:r w:rsidR="004B6497" w:rsidRPr="0011653E">
        <w:rPr>
          <w:rFonts w:ascii="Arial" w:hAnsi="Arial" w:cs="Arial"/>
          <w:sz w:val="24"/>
          <w:szCs w:val="24"/>
        </w:rPr>
        <w:t xml:space="preserve"> </w:t>
      </w:r>
      <w:r w:rsidR="00506FEE">
        <w:rPr>
          <w:rFonts w:ascii="Arial" w:hAnsi="Arial" w:cs="Arial"/>
          <w:sz w:val="24"/>
          <w:szCs w:val="24"/>
        </w:rPr>
        <w:t>7</w:t>
      </w:r>
    </w:p>
    <w:p w14:paraId="08B5ED3B" w14:textId="11F68E0E" w:rsidR="00DD5002" w:rsidRPr="0011653E" w:rsidRDefault="005811B3" w:rsidP="0011653E">
      <w:pPr>
        <w:tabs>
          <w:tab w:val="right" w:leader="dot" w:pos="9214"/>
        </w:tabs>
        <w:spacing w:after="0" w:line="240" w:lineRule="auto"/>
        <w:rPr>
          <w:rFonts w:ascii="Arial" w:hAnsi="Arial" w:cs="Arial"/>
          <w:sz w:val="24"/>
          <w:szCs w:val="24"/>
        </w:rPr>
      </w:pPr>
      <w:r w:rsidRPr="0011653E">
        <w:rPr>
          <w:rFonts w:ascii="Arial" w:hAnsi="Arial" w:cs="Arial"/>
          <w:sz w:val="24"/>
          <w:szCs w:val="24"/>
        </w:rPr>
        <w:t xml:space="preserve">Annexe </w:t>
      </w:r>
      <w:r w:rsidR="00C459D5" w:rsidRPr="0011653E">
        <w:rPr>
          <w:rFonts w:ascii="Arial" w:hAnsi="Arial" w:cs="Arial"/>
          <w:sz w:val="24"/>
          <w:szCs w:val="24"/>
        </w:rPr>
        <w:t>6</w:t>
      </w:r>
      <w:r w:rsidRPr="0011653E">
        <w:rPr>
          <w:rFonts w:ascii="Arial" w:hAnsi="Arial" w:cs="Arial"/>
          <w:sz w:val="24"/>
          <w:szCs w:val="24"/>
        </w:rPr>
        <w:t> : L</w:t>
      </w:r>
      <w:r w:rsidR="00DD5002" w:rsidRPr="0011653E">
        <w:rPr>
          <w:rFonts w:ascii="Arial" w:hAnsi="Arial" w:cs="Arial"/>
          <w:sz w:val="24"/>
          <w:szCs w:val="24"/>
        </w:rPr>
        <w:t>a rémunération du commissionnaire CAD SHIPPING</w:t>
      </w:r>
      <w:r w:rsidR="00604185" w:rsidRPr="0011653E">
        <w:rPr>
          <w:rFonts w:ascii="Arial" w:hAnsi="Arial" w:cs="Arial"/>
          <w:sz w:val="24"/>
          <w:szCs w:val="24"/>
        </w:rPr>
        <w:tab/>
      </w:r>
      <w:r w:rsidR="00DD5002" w:rsidRPr="0011653E">
        <w:rPr>
          <w:rFonts w:ascii="Arial" w:hAnsi="Arial" w:cs="Arial"/>
          <w:sz w:val="24"/>
          <w:szCs w:val="24"/>
        </w:rPr>
        <w:t>P</w:t>
      </w:r>
      <w:r w:rsidR="004B6497" w:rsidRPr="0011653E">
        <w:rPr>
          <w:rFonts w:ascii="Arial" w:hAnsi="Arial" w:cs="Arial"/>
          <w:sz w:val="24"/>
          <w:szCs w:val="24"/>
        </w:rPr>
        <w:t xml:space="preserve"> 8</w:t>
      </w:r>
    </w:p>
    <w:p w14:paraId="465AB165" w14:textId="4D1B3D74" w:rsidR="00A360E5" w:rsidRPr="0011653E" w:rsidRDefault="00A360E5" w:rsidP="0011653E">
      <w:pPr>
        <w:tabs>
          <w:tab w:val="right" w:leader="dot" w:pos="9214"/>
        </w:tabs>
        <w:spacing w:after="0" w:line="240" w:lineRule="auto"/>
        <w:rPr>
          <w:rFonts w:ascii="Arial" w:hAnsi="Arial" w:cs="Arial"/>
          <w:sz w:val="24"/>
          <w:szCs w:val="24"/>
        </w:rPr>
      </w:pPr>
      <w:r w:rsidRPr="0011653E">
        <w:rPr>
          <w:rFonts w:ascii="Arial" w:hAnsi="Arial" w:cs="Arial"/>
          <w:sz w:val="24"/>
          <w:szCs w:val="24"/>
        </w:rPr>
        <w:t xml:space="preserve">Annexe </w:t>
      </w:r>
      <w:r w:rsidR="00C459D5" w:rsidRPr="0011653E">
        <w:rPr>
          <w:rFonts w:ascii="Arial" w:hAnsi="Arial" w:cs="Arial"/>
          <w:sz w:val="24"/>
          <w:szCs w:val="24"/>
        </w:rPr>
        <w:t>7</w:t>
      </w:r>
      <w:r w:rsidRPr="0011653E">
        <w:rPr>
          <w:rFonts w:ascii="Arial" w:hAnsi="Arial" w:cs="Arial"/>
          <w:sz w:val="24"/>
          <w:szCs w:val="24"/>
        </w:rPr>
        <w:t xml:space="preserve"> : </w:t>
      </w:r>
      <w:r w:rsidR="005811B3" w:rsidRPr="0011653E">
        <w:rPr>
          <w:rFonts w:ascii="Arial" w:hAnsi="Arial" w:cs="Arial"/>
          <w:sz w:val="24"/>
          <w:szCs w:val="24"/>
        </w:rPr>
        <w:t xml:space="preserve">Le </w:t>
      </w:r>
      <w:r w:rsidRPr="0011653E">
        <w:rPr>
          <w:rFonts w:ascii="Arial" w:hAnsi="Arial" w:cs="Arial"/>
          <w:sz w:val="24"/>
          <w:szCs w:val="24"/>
        </w:rPr>
        <w:t>bilan carbone</w:t>
      </w:r>
      <w:r w:rsidR="00F95244" w:rsidRPr="0011653E">
        <w:rPr>
          <w:rFonts w:ascii="Arial" w:hAnsi="Arial" w:cs="Arial"/>
          <w:sz w:val="24"/>
          <w:szCs w:val="24"/>
        </w:rPr>
        <w:tab/>
      </w:r>
      <w:r w:rsidRPr="0011653E">
        <w:rPr>
          <w:rFonts w:ascii="Arial" w:hAnsi="Arial" w:cs="Arial"/>
          <w:sz w:val="24"/>
          <w:szCs w:val="24"/>
        </w:rPr>
        <w:t>P</w:t>
      </w:r>
      <w:r w:rsidR="004B6497" w:rsidRPr="0011653E">
        <w:rPr>
          <w:rFonts w:ascii="Arial" w:hAnsi="Arial" w:cs="Arial"/>
          <w:sz w:val="24"/>
          <w:szCs w:val="24"/>
        </w:rPr>
        <w:t xml:space="preserve"> 9</w:t>
      </w:r>
    </w:p>
    <w:p w14:paraId="5F5BB822" w14:textId="3FC4A51C" w:rsidR="008F1DA5" w:rsidRPr="0011653E" w:rsidRDefault="008F1DA5" w:rsidP="0011653E">
      <w:pPr>
        <w:tabs>
          <w:tab w:val="right" w:leader="dot" w:pos="9214"/>
        </w:tabs>
        <w:spacing w:after="0" w:line="240" w:lineRule="auto"/>
        <w:rPr>
          <w:rFonts w:ascii="Arial" w:eastAsia="Times New Roman" w:hAnsi="Arial" w:cs="Arial"/>
          <w:bCs/>
          <w:color w:val="666666"/>
          <w:sz w:val="24"/>
          <w:szCs w:val="24"/>
          <w:u w:val="single"/>
          <w:lang w:eastAsia="fr-FR"/>
        </w:rPr>
      </w:pPr>
      <w:r w:rsidRPr="0011653E">
        <w:rPr>
          <w:rFonts w:ascii="Arial" w:hAnsi="Arial" w:cs="Arial"/>
          <w:sz w:val="24"/>
          <w:szCs w:val="24"/>
        </w:rPr>
        <w:t xml:space="preserve">Annexe </w:t>
      </w:r>
      <w:r w:rsidR="00C459D5" w:rsidRPr="0011653E">
        <w:rPr>
          <w:rFonts w:ascii="Arial" w:hAnsi="Arial" w:cs="Arial"/>
          <w:sz w:val="24"/>
          <w:szCs w:val="24"/>
        </w:rPr>
        <w:t>8</w:t>
      </w:r>
      <w:r w:rsidRPr="0011653E">
        <w:rPr>
          <w:rFonts w:ascii="Arial" w:hAnsi="Arial" w:cs="Arial"/>
          <w:sz w:val="24"/>
          <w:szCs w:val="24"/>
        </w:rPr>
        <w:t xml:space="preserve"> : </w:t>
      </w:r>
      <w:r w:rsidR="005811B3" w:rsidRPr="0011653E">
        <w:rPr>
          <w:rFonts w:ascii="Arial" w:hAnsi="Arial" w:cs="Arial"/>
          <w:sz w:val="24"/>
          <w:szCs w:val="24"/>
        </w:rPr>
        <w:t xml:space="preserve">Les </w:t>
      </w:r>
      <w:r w:rsidRPr="0011653E">
        <w:rPr>
          <w:rFonts w:ascii="Arial" w:hAnsi="Arial" w:cs="Arial"/>
          <w:sz w:val="24"/>
          <w:szCs w:val="24"/>
        </w:rPr>
        <w:t>taux de change</w:t>
      </w:r>
      <w:r w:rsidR="00F95244" w:rsidRPr="0011653E">
        <w:rPr>
          <w:rFonts w:ascii="Arial" w:hAnsi="Arial" w:cs="Arial"/>
          <w:sz w:val="24"/>
          <w:szCs w:val="24"/>
        </w:rPr>
        <w:tab/>
      </w:r>
      <w:r w:rsidRPr="0011653E">
        <w:rPr>
          <w:rFonts w:ascii="Arial" w:hAnsi="Arial" w:cs="Arial"/>
          <w:sz w:val="24"/>
          <w:szCs w:val="24"/>
        </w:rPr>
        <w:t>P</w:t>
      </w:r>
      <w:r w:rsidR="004B6497" w:rsidRPr="0011653E">
        <w:rPr>
          <w:rFonts w:ascii="Arial" w:hAnsi="Arial" w:cs="Arial"/>
          <w:sz w:val="24"/>
          <w:szCs w:val="24"/>
        </w:rPr>
        <w:t xml:space="preserve"> 9</w:t>
      </w:r>
    </w:p>
    <w:p w14:paraId="5CB3DBA6" w14:textId="5E093AA4" w:rsidR="00BD1252" w:rsidRPr="00486931" w:rsidRDefault="008F1DA5" w:rsidP="00677C9B">
      <w:pPr>
        <w:spacing w:before="360" w:after="0" w:line="360" w:lineRule="atLeast"/>
        <w:ind w:left="-225" w:right="-225"/>
        <w:textAlignment w:val="baseline"/>
        <w:outlineLvl w:val="4"/>
        <w:rPr>
          <w:rFonts w:ascii="Arial" w:eastAsia="Times New Roman" w:hAnsi="Arial" w:cs="Arial"/>
          <w:b/>
          <w:bCs/>
          <w:color w:val="666666"/>
          <w:sz w:val="24"/>
          <w:szCs w:val="24"/>
          <w:lang w:eastAsia="fr-FR"/>
        </w:rPr>
      </w:pPr>
      <w:r w:rsidRPr="00486931">
        <w:rPr>
          <w:rFonts w:ascii="Arial" w:hAnsi="Arial" w:cs="Arial"/>
          <w:b/>
          <w:sz w:val="24"/>
          <w:szCs w:val="24"/>
        </w:rPr>
        <w:t xml:space="preserve">DOSSIER 2 – </w:t>
      </w:r>
      <w:r w:rsidR="00766B90" w:rsidRPr="00486931">
        <w:rPr>
          <w:rFonts w:ascii="Arial" w:eastAsia="Times New Roman" w:hAnsi="Arial" w:cs="Arial"/>
          <w:b/>
          <w:bCs/>
          <w:color w:val="auto"/>
          <w:sz w:val="24"/>
          <w:szCs w:val="24"/>
          <w:lang w:eastAsia="fr-FR"/>
        </w:rPr>
        <w:t>RÉPONSE À UN APPEL D’OFFRE</w:t>
      </w:r>
    </w:p>
    <w:p w14:paraId="7AFE4D56" w14:textId="651BA22D" w:rsidR="008F1DA5" w:rsidRPr="0011653E" w:rsidRDefault="008F1DA5" w:rsidP="00465507">
      <w:pPr>
        <w:tabs>
          <w:tab w:val="right" w:leader="dot" w:pos="9214"/>
        </w:tabs>
        <w:spacing w:before="120" w:after="0"/>
        <w:ind w:left="1418" w:hanging="1418"/>
        <w:rPr>
          <w:rFonts w:ascii="Arial" w:eastAsia="Times New Roman" w:hAnsi="Arial" w:cs="Arial"/>
          <w:bCs/>
          <w:color w:val="auto"/>
          <w:sz w:val="24"/>
          <w:szCs w:val="24"/>
          <w:lang w:eastAsia="fr-FR"/>
        </w:rPr>
      </w:pPr>
      <w:r w:rsidRPr="0011653E">
        <w:rPr>
          <w:rFonts w:ascii="Arial" w:hAnsi="Arial" w:cs="Arial"/>
          <w:color w:val="auto"/>
          <w:sz w:val="24"/>
          <w:szCs w:val="24"/>
        </w:rPr>
        <w:t xml:space="preserve">Annexe </w:t>
      </w:r>
      <w:r w:rsidR="00C459D5" w:rsidRPr="0011653E">
        <w:rPr>
          <w:rFonts w:ascii="Arial" w:hAnsi="Arial" w:cs="Arial"/>
          <w:color w:val="auto"/>
          <w:sz w:val="24"/>
          <w:szCs w:val="24"/>
        </w:rPr>
        <w:t>9</w:t>
      </w:r>
      <w:r w:rsidRPr="0011653E">
        <w:rPr>
          <w:rFonts w:ascii="Arial" w:hAnsi="Arial" w:cs="Arial"/>
          <w:color w:val="auto"/>
          <w:sz w:val="24"/>
          <w:szCs w:val="24"/>
        </w:rPr>
        <w:t xml:space="preserve"> : </w:t>
      </w:r>
      <w:r w:rsidR="00465507">
        <w:rPr>
          <w:rFonts w:ascii="Arial" w:hAnsi="Arial" w:cs="Arial"/>
          <w:color w:val="auto"/>
          <w:sz w:val="24"/>
          <w:szCs w:val="24"/>
        </w:rPr>
        <w:t xml:space="preserve">  </w:t>
      </w:r>
      <w:r w:rsidR="008724CA" w:rsidRPr="0011653E">
        <w:rPr>
          <w:rFonts w:ascii="Arial" w:hAnsi="Arial" w:cs="Arial"/>
          <w:color w:val="auto"/>
          <w:sz w:val="24"/>
          <w:szCs w:val="24"/>
        </w:rPr>
        <w:t>L’e</w:t>
      </w:r>
      <w:r w:rsidR="008724CA" w:rsidRPr="0011653E">
        <w:rPr>
          <w:rFonts w:ascii="Arial" w:hAnsi="Arial" w:cs="Arial"/>
          <w:sz w:val="24"/>
          <w:szCs w:val="24"/>
        </w:rPr>
        <w:t xml:space="preserve">xtrait du cahier des charges entre la communauté de communes du grand Besançon et les </w:t>
      </w:r>
      <w:r w:rsidR="00C91222" w:rsidRPr="0011653E">
        <w:rPr>
          <w:rFonts w:ascii="Arial" w:hAnsi="Arial" w:cs="Arial"/>
          <w:sz w:val="24"/>
          <w:szCs w:val="24"/>
        </w:rPr>
        <w:t>FONDERIES DE PONT-À-MOUSSON</w:t>
      </w:r>
      <w:r w:rsidR="00D67E5A" w:rsidRPr="0011653E">
        <w:rPr>
          <w:rFonts w:ascii="Arial" w:hAnsi="Arial" w:cs="Arial"/>
          <w:color w:val="auto"/>
          <w:sz w:val="24"/>
          <w:szCs w:val="24"/>
        </w:rPr>
        <w:tab/>
      </w:r>
      <w:r w:rsidRPr="0011653E">
        <w:rPr>
          <w:rFonts w:ascii="Arial" w:eastAsia="Times New Roman" w:hAnsi="Arial" w:cs="Arial"/>
          <w:bCs/>
          <w:color w:val="auto"/>
          <w:sz w:val="24"/>
          <w:szCs w:val="24"/>
          <w:lang w:eastAsia="fr-FR"/>
        </w:rPr>
        <w:t>P</w:t>
      </w:r>
      <w:r w:rsidR="009167F4" w:rsidRPr="0011653E">
        <w:rPr>
          <w:rFonts w:ascii="Arial" w:eastAsia="Times New Roman" w:hAnsi="Arial" w:cs="Arial"/>
          <w:bCs/>
          <w:color w:val="auto"/>
          <w:sz w:val="24"/>
          <w:szCs w:val="24"/>
          <w:lang w:eastAsia="fr-FR"/>
        </w:rPr>
        <w:t xml:space="preserve"> 10</w:t>
      </w:r>
    </w:p>
    <w:p w14:paraId="08E9DAE0" w14:textId="7BBDD5D9" w:rsidR="008F1DA5" w:rsidRPr="0011653E" w:rsidRDefault="008F1DA5" w:rsidP="00C84405">
      <w:pPr>
        <w:tabs>
          <w:tab w:val="right" w:leader="dot" w:pos="9214"/>
        </w:tabs>
        <w:spacing w:after="0" w:line="240" w:lineRule="auto"/>
        <w:rPr>
          <w:rFonts w:ascii="Arial" w:eastAsia="Times New Roman" w:hAnsi="Arial" w:cs="Arial"/>
          <w:bCs/>
          <w:color w:val="auto"/>
          <w:sz w:val="24"/>
          <w:szCs w:val="24"/>
          <w:u w:val="single"/>
          <w:lang w:eastAsia="fr-FR"/>
        </w:rPr>
      </w:pPr>
      <w:r w:rsidRPr="0011653E">
        <w:rPr>
          <w:rFonts w:ascii="Arial" w:hAnsi="Arial" w:cs="Arial"/>
          <w:color w:val="auto"/>
          <w:sz w:val="24"/>
          <w:szCs w:val="24"/>
        </w:rPr>
        <w:t>Annexe 1</w:t>
      </w:r>
      <w:r w:rsidR="008724CA" w:rsidRPr="0011653E">
        <w:rPr>
          <w:rFonts w:ascii="Arial" w:hAnsi="Arial" w:cs="Arial"/>
          <w:color w:val="auto"/>
          <w:sz w:val="24"/>
          <w:szCs w:val="24"/>
        </w:rPr>
        <w:t>0</w:t>
      </w:r>
      <w:r w:rsidRPr="0011653E">
        <w:rPr>
          <w:rFonts w:ascii="Arial" w:hAnsi="Arial" w:cs="Arial"/>
          <w:color w:val="auto"/>
          <w:sz w:val="24"/>
          <w:szCs w:val="24"/>
        </w:rPr>
        <w:t xml:space="preserve"> : </w:t>
      </w:r>
      <w:r w:rsidR="008724CA" w:rsidRPr="0011653E">
        <w:rPr>
          <w:rFonts w:ascii="Arial" w:hAnsi="Arial" w:cs="Arial"/>
          <w:color w:val="auto"/>
          <w:sz w:val="24"/>
          <w:szCs w:val="24"/>
        </w:rPr>
        <w:t>Le conditionnement des produits</w:t>
      </w:r>
      <w:r w:rsidR="007B3F05" w:rsidRPr="0011653E">
        <w:rPr>
          <w:rFonts w:ascii="Arial" w:hAnsi="Arial" w:cs="Arial"/>
          <w:color w:val="auto"/>
          <w:sz w:val="24"/>
          <w:szCs w:val="24"/>
        </w:rPr>
        <w:tab/>
      </w:r>
      <w:r w:rsidRPr="0011653E">
        <w:rPr>
          <w:rFonts w:ascii="Arial" w:hAnsi="Arial" w:cs="Arial"/>
          <w:color w:val="auto"/>
          <w:sz w:val="24"/>
          <w:szCs w:val="24"/>
        </w:rPr>
        <w:t>P</w:t>
      </w:r>
      <w:r w:rsidR="009167F4" w:rsidRPr="0011653E">
        <w:rPr>
          <w:rFonts w:ascii="Arial" w:hAnsi="Arial" w:cs="Arial"/>
          <w:color w:val="auto"/>
          <w:sz w:val="24"/>
          <w:szCs w:val="24"/>
        </w:rPr>
        <w:t xml:space="preserve"> 10</w:t>
      </w:r>
    </w:p>
    <w:p w14:paraId="27B15869" w14:textId="77777777" w:rsidR="00C84405" w:rsidRDefault="005811B3" w:rsidP="00C91222">
      <w:pPr>
        <w:tabs>
          <w:tab w:val="right" w:leader="dot" w:pos="9070"/>
        </w:tabs>
        <w:spacing w:after="0" w:line="240" w:lineRule="auto"/>
        <w:ind w:left="1418" w:hanging="1418"/>
        <w:rPr>
          <w:rFonts w:ascii="Arial" w:hAnsi="Arial" w:cs="Arial"/>
          <w:color w:val="auto"/>
          <w:sz w:val="24"/>
          <w:szCs w:val="24"/>
        </w:rPr>
      </w:pPr>
      <w:r w:rsidRPr="0011653E">
        <w:rPr>
          <w:rFonts w:ascii="Arial" w:hAnsi="Arial" w:cs="Arial"/>
          <w:color w:val="auto"/>
          <w:sz w:val="24"/>
          <w:szCs w:val="24"/>
        </w:rPr>
        <w:t xml:space="preserve">Annexe </w:t>
      </w:r>
      <w:r w:rsidR="008724CA" w:rsidRPr="0011653E">
        <w:rPr>
          <w:rFonts w:ascii="Arial" w:hAnsi="Arial" w:cs="Arial"/>
          <w:color w:val="auto"/>
          <w:sz w:val="24"/>
          <w:szCs w:val="24"/>
        </w:rPr>
        <w:t>11</w:t>
      </w:r>
      <w:r w:rsidRPr="0011653E">
        <w:rPr>
          <w:rFonts w:ascii="Arial" w:hAnsi="Arial" w:cs="Arial"/>
          <w:color w:val="auto"/>
          <w:sz w:val="24"/>
          <w:szCs w:val="24"/>
        </w:rPr>
        <w:t xml:space="preserve"> : </w:t>
      </w:r>
      <w:r w:rsidR="008724CA" w:rsidRPr="0011653E">
        <w:rPr>
          <w:rFonts w:ascii="Arial" w:hAnsi="Arial" w:cs="Arial"/>
          <w:color w:val="auto"/>
          <w:sz w:val="24"/>
          <w:szCs w:val="24"/>
        </w:rPr>
        <w:t>Les hypothèses d’acheminement proposées par la société</w:t>
      </w:r>
    </w:p>
    <w:p w14:paraId="0E7E75F4" w14:textId="0AFFFB64" w:rsidR="008F1DA5" w:rsidRPr="0011653E" w:rsidRDefault="00C84405" w:rsidP="00C84405">
      <w:pPr>
        <w:tabs>
          <w:tab w:val="right" w:leader="dot" w:pos="9214"/>
        </w:tabs>
        <w:spacing w:after="0" w:line="240" w:lineRule="auto"/>
        <w:ind w:left="1418" w:hanging="1418"/>
        <w:rPr>
          <w:rFonts w:ascii="Arial" w:eastAsia="Times New Roman" w:hAnsi="Arial" w:cs="Arial"/>
          <w:bCs/>
          <w:color w:val="auto"/>
          <w:sz w:val="24"/>
          <w:szCs w:val="24"/>
          <w:u w:val="single"/>
          <w:lang w:eastAsia="fr-FR"/>
        </w:rPr>
      </w:pPr>
      <w:r>
        <w:rPr>
          <w:rFonts w:ascii="Arial" w:hAnsi="Arial" w:cs="Arial"/>
          <w:color w:val="auto"/>
          <w:sz w:val="24"/>
          <w:szCs w:val="24"/>
        </w:rPr>
        <w:tab/>
      </w:r>
      <w:r w:rsidRPr="0011653E">
        <w:rPr>
          <w:rFonts w:ascii="Arial" w:hAnsi="Arial" w:cs="Arial"/>
          <w:color w:val="auto"/>
          <w:sz w:val="24"/>
          <w:szCs w:val="24"/>
        </w:rPr>
        <w:t>VERDON</w:t>
      </w:r>
      <w:r>
        <w:rPr>
          <w:rFonts w:ascii="Arial" w:hAnsi="Arial" w:cs="Arial"/>
          <w:color w:val="auto"/>
          <w:sz w:val="24"/>
          <w:szCs w:val="24"/>
        </w:rPr>
        <w:t> </w:t>
      </w:r>
      <w:r w:rsidRPr="0011653E">
        <w:rPr>
          <w:rFonts w:ascii="Arial" w:hAnsi="Arial" w:cs="Arial"/>
          <w:color w:val="auto"/>
          <w:sz w:val="24"/>
          <w:szCs w:val="24"/>
        </w:rPr>
        <w:t>SA.</w:t>
      </w:r>
      <w:r>
        <w:rPr>
          <w:rFonts w:ascii="Arial" w:hAnsi="Arial" w:cs="Arial"/>
          <w:color w:val="auto"/>
          <w:sz w:val="24"/>
          <w:szCs w:val="24"/>
        </w:rPr>
        <w:tab/>
      </w:r>
      <w:r w:rsidR="008F1DA5" w:rsidRPr="0011653E">
        <w:rPr>
          <w:rFonts w:ascii="Arial" w:hAnsi="Arial" w:cs="Arial"/>
          <w:color w:val="auto"/>
          <w:sz w:val="24"/>
          <w:szCs w:val="24"/>
        </w:rPr>
        <w:t>P</w:t>
      </w:r>
      <w:r w:rsidR="009167F4" w:rsidRPr="0011653E">
        <w:rPr>
          <w:rFonts w:ascii="Arial" w:hAnsi="Arial" w:cs="Arial"/>
          <w:color w:val="auto"/>
          <w:sz w:val="24"/>
          <w:szCs w:val="24"/>
        </w:rPr>
        <w:t xml:space="preserve"> 11</w:t>
      </w:r>
    </w:p>
    <w:p w14:paraId="247FDC6C" w14:textId="1D417990" w:rsidR="008F1DA5" w:rsidRPr="0011653E" w:rsidRDefault="008F1DA5" w:rsidP="00C84405">
      <w:pPr>
        <w:tabs>
          <w:tab w:val="right" w:leader="dot" w:pos="9214"/>
        </w:tabs>
        <w:spacing w:after="0" w:line="240" w:lineRule="auto"/>
        <w:rPr>
          <w:rFonts w:ascii="Arial" w:hAnsi="Arial" w:cs="Arial"/>
          <w:color w:val="auto"/>
          <w:sz w:val="24"/>
          <w:szCs w:val="24"/>
        </w:rPr>
      </w:pPr>
      <w:r w:rsidRPr="0011653E">
        <w:rPr>
          <w:rFonts w:ascii="Arial" w:hAnsi="Arial" w:cs="Arial"/>
          <w:color w:val="auto"/>
          <w:sz w:val="24"/>
          <w:szCs w:val="24"/>
        </w:rPr>
        <w:t xml:space="preserve">Annexe </w:t>
      </w:r>
      <w:r w:rsidR="008724CA" w:rsidRPr="0011653E">
        <w:rPr>
          <w:rFonts w:ascii="Arial" w:hAnsi="Arial" w:cs="Arial"/>
          <w:color w:val="auto"/>
          <w:sz w:val="24"/>
          <w:szCs w:val="24"/>
        </w:rPr>
        <w:t>12</w:t>
      </w:r>
      <w:r w:rsidRPr="0011653E">
        <w:rPr>
          <w:rFonts w:ascii="Arial" w:hAnsi="Arial" w:cs="Arial"/>
          <w:color w:val="auto"/>
          <w:sz w:val="24"/>
          <w:szCs w:val="24"/>
        </w:rPr>
        <w:t xml:space="preserve"> : </w:t>
      </w:r>
      <w:r w:rsidR="005811B3" w:rsidRPr="0011653E">
        <w:rPr>
          <w:rFonts w:ascii="Arial" w:hAnsi="Arial" w:cs="Arial"/>
          <w:color w:val="auto"/>
          <w:sz w:val="24"/>
          <w:szCs w:val="24"/>
        </w:rPr>
        <w:t xml:space="preserve">Les </w:t>
      </w:r>
      <w:r w:rsidR="00D0099F" w:rsidRPr="0011653E">
        <w:rPr>
          <w:rFonts w:ascii="Arial" w:hAnsi="Arial" w:cs="Arial"/>
          <w:color w:val="auto"/>
          <w:sz w:val="24"/>
          <w:szCs w:val="24"/>
        </w:rPr>
        <w:t>information</w:t>
      </w:r>
      <w:r w:rsidR="005811B3" w:rsidRPr="0011653E">
        <w:rPr>
          <w:rFonts w:ascii="Arial" w:hAnsi="Arial" w:cs="Arial"/>
          <w:color w:val="auto"/>
          <w:sz w:val="24"/>
          <w:szCs w:val="24"/>
        </w:rPr>
        <w:t>s</w:t>
      </w:r>
      <w:r w:rsidR="00D0099F" w:rsidRPr="0011653E">
        <w:rPr>
          <w:rFonts w:ascii="Arial" w:hAnsi="Arial" w:cs="Arial"/>
          <w:color w:val="auto"/>
          <w:sz w:val="24"/>
          <w:szCs w:val="24"/>
        </w:rPr>
        <w:t xml:space="preserve"> </w:t>
      </w:r>
      <w:r w:rsidR="008724CA" w:rsidRPr="0011653E">
        <w:rPr>
          <w:rFonts w:ascii="Arial" w:hAnsi="Arial" w:cs="Arial"/>
          <w:color w:val="auto"/>
          <w:sz w:val="24"/>
          <w:szCs w:val="24"/>
        </w:rPr>
        <w:t>concernant l’hypothèse 1</w:t>
      </w:r>
      <w:r w:rsidR="007B3F05" w:rsidRPr="0011653E">
        <w:rPr>
          <w:rFonts w:ascii="Arial" w:hAnsi="Arial" w:cs="Arial"/>
          <w:color w:val="auto"/>
          <w:sz w:val="24"/>
          <w:szCs w:val="24"/>
        </w:rPr>
        <w:tab/>
      </w:r>
      <w:r w:rsidRPr="0011653E">
        <w:rPr>
          <w:rFonts w:ascii="Arial" w:hAnsi="Arial" w:cs="Arial"/>
          <w:color w:val="auto"/>
          <w:sz w:val="24"/>
          <w:szCs w:val="24"/>
        </w:rPr>
        <w:t>P</w:t>
      </w:r>
      <w:r w:rsidR="009167F4" w:rsidRPr="0011653E">
        <w:rPr>
          <w:rFonts w:ascii="Arial" w:hAnsi="Arial" w:cs="Arial"/>
          <w:color w:val="auto"/>
          <w:sz w:val="24"/>
          <w:szCs w:val="24"/>
        </w:rPr>
        <w:t xml:space="preserve"> 11</w:t>
      </w:r>
    </w:p>
    <w:p w14:paraId="5837D959" w14:textId="1CE9F2DC" w:rsidR="00F24095" w:rsidRPr="0011653E" w:rsidRDefault="00D0099F" w:rsidP="00C84405">
      <w:pPr>
        <w:tabs>
          <w:tab w:val="right" w:leader="dot" w:pos="9214"/>
        </w:tabs>
        <w:spacing w:after="0" w:line="240" w:lineRule="auto"/>
        <w:rPr>
          <w:rFonts w:ascii="Arial" w:eastAsia="Times New Roman" w:hAnsi="Arial" w:cs="Arial"/>
          <w:bCs/>
          <w:color w:val="auto"/>
          <w:sz w:val="24"/>
          <w:szCs w:val="24"/>
          <w:u w:val="single"/>
          <w:lang w:eastAsia="fr-FR"/>
        </w:rPr>
      </w:pPr>
      <w:r w:rsidRPr="0011653E">
        <w:rPr>
          <w:rFonts w:ascii="Arial" w:hAnsi="Arial" w:cs="Arial"/>
          <w:color w:val="auto"/>
          <w:sz w:val="24"/>
          <w:szCs w:val="24"/>
        </w:rPr>
        <w:t xml:space="preserve">Annexe </w:t>
      </w:r>
      <w:r w:rsidR="008724CA" w:rsidRPr="0011653E">
        <w:rPr>
          <w:rFonts w:ascii="Arial" w:hAnsi="Arial" w:cs="Arial"/>
          <w:color w:val="auto"/>
          <w:sz w:val="24"/>
          <w:szCs w:val="24"/>
        </w:rPr>
        <w:t>13</w:t>
      </w:r>
      <w:r w:rsidRPr="0011653E">
        <w:rPr>
          <w:rFonts w:ascii="Arial" w:hAnsi="Arial" w:cs="Arial"/>
          <w:color w:val="auto"/>
          <w:sz w:val="24"/>
          <w:szCs w:val="24"/>
        </w:rPr>
        <w:t xml:space="preserve"> : </w:t>
      </w:r>
      <w:r w:rsidR="008724CA" w:rsidRPr="0011653E">
        <w:rPr>
          <w:rFonts w:ascii="Arial" w:hAnsi="Arial" w:cs="Arial"/>
          <w:color w:val="auto"/>
          <w:sz w:val="24"/>
          <w:szCs w:val="24"/>
        </w:rPr>
        <w:t>Les informations concernant l’hypothèse 2</w:t>
      </w:r>
      <w:r w:rsidR="007B3F05" w:rsidRPr="0011653E">
        <w:rPr>
          <w:rFonts w:ascii="Arial" w:hAnsi="Arial" w:cs="Arial"/>
          <w:color w:val="auto"/>
          <w:sz w:val="24"/>
          <w:szCs w:val="24"/>
        </w:rPr>
        <w:tab/>
      </w:r>
      <w:r w:rsidR="00075A08" w:rsidRPr="0011653E">
        <w:rPr>
          <w:rFonts w:ascii="Arial" w:hAnsi="Arial" w:cs="Arial"/>
          <w:color w:val="auto"/>
          <w:sz w:val="24"/>
          <w:szCs w:val="24"/>
        </w:rPr>
        <w:t>P</w:t>
      </w:r>
      <w:r w:rsidR="009167F4" w:rsidRPr="0011653E">
        <w:rPr>
          <w:rFonts w:ascii="Arial" w:hAnsi="Arial" w:cs="Arial"/>
          <w:color w:val="auto"/>
          <w:sz w:val="24"/>
          <w:szCs w:val="24"/>
        </w:rPr>
        <w:t xml:space="preserve"> 14</w:t>
      </w:r>
    </w:p>
    <w:p w14:paraId="6B398A47" w14:textId="0FC6EE98" w:rsidR="008724CA" w:rsidRDefault="008724CA" w:rsidP="008724CA">
      <w:pPr>
        <w:spacing w:line="240" w:lineRule="auto"/>
        <w:rPr>
          <w:rFonts w:ascii="Arial" w:hAnsi="Arial" w:cs="Arial"/>
          <w:color w:val="auto"/>
          <w:sz w:val="24"/>
          <w:szCs w:val="24"/>
        </w:rPr>
      </w:pPr>
    </w:p>
    <w:p w14:paraId="31302333" w14:textId="3DCD40F3" w:rsidR="00486931" w:rsidRPr="0011653E" w:rsidRDefault="00486931" w:rsidP="008724CA">
      <w:pPr>
        <w:spacing w:line="240" w:lineRule="auto"/>
        <w:rPr>
          <w:rFonts w:ascii="Arial" w:hAnsi="Arial" w:cs="Arial"/>
          <w:color w:val="auto"/>
          <w:sz w:val="24"/>
          <w:szCs w:val="24"/>
        </w:rPr>
      </w:pPr>
    </w:p>
    <w:p w14:paraId="12DB4C0A" w14:textId="77777777" w:rsidR="005A2A6C" w:rsidRDefault="005A2A6C" w:rsidP="0011653E">
      <w:pPr>
        <w:pStyle w:val="Default"/>
        <w:pBdr>
          <w:top w:val="single" w:sz="4" w:space="0" w:color="auto"/>
          <w:left w:val="single" w:sz="4" w:space="0" w:color="auto"/>
          <w:bottom w:val="single" w:sz="4" w:space="7" w:color="auto"/>
          <w:right w:val="single" w:sz="4" w:space="0" w:color="auto"/>
        </w:pBdr>
        <w:shd w:val="clear" w:color="auto" w:fill="D9D9D9"/>
        <w:ind w:right="-142"/>
        <w:jc w:val="center"/>
        <w:rPr>
          <w:b/>
          <w:sz w:val="22"/>
          <w:u w:val="single"/>
        </w:rPr>
      </w:pPr>
      <w:r w:rsidRPr="00143CE5">
        <w:rPr>
          <w:b/>
          <w:sz w:val="22"/>
          <w:u w:val="single"/>
        </w:rPr>
        <w:t>AVERTISSEMENT</w:t>
      </w:r>
    </w:p>
    <w:p w14:paraId="0200DA34" w14:textId="77777777" w:rsidR="005A2A6C" w:rsidRPr="009C76A3" w:rsidRDefault="005A2A6C" w:rsidP="0011653E">
      <w:pPr>
        <w:pStyle w:val="Default"/>
        <w:pBdr>
          <w:top w:val="single" w:sz="4" w:space="0" w:color="auto"/>
          <w:left w:val="single" w:sz="4" w:space="0" w:color="auto"/>
          <w:bottom w:val="single" w:sz="4" w:space="7" w:color="auto"/>
          <w:right w:val="single" w:sz="4" w:space="0" w:color="auto"/>
        </w:pBdr>
        <w:shd w:val="clear" w:color="auto" w:fill="D9D9D9"/>
        <w:ind w:right="-142"/>
        <w:rPr>
          <w:b/>
          <w:sz w:val="14"/>
          <w:u w:val="single"/>
        </w:rPr>
      </w:pPr>
    </w:p>
    <w:p w14:paraId="75BFA3B3" w14:textId="77777777" w:rsidR="005A2A6C" w:rsidRDefault="005A2A6C" w:rsidP="0011653E">
      <w:pPr>
        <w:pStyle w:val="Default"/>
        <w:pBdr>
          <w:top w:val="single" w:sz="4" w:space="0" w:color="auto"/>
          <w:left w:val="single" w:sz="4" w:space="0" w:color="auto"/>
          <w:bottom w:val="single" w:sz="4" w:space="7" w:color="auto"/>
          <w:right w:val="single" w:sz="4" w:space="0" w:color="auto"/>
        </w:pBdr>
        <w:shd w:val="clear" w:color="auto" w:fill="D9D9D9"/>
        <w:ind w:right="-142"/>
        <w:jc w:val="both"/>
        <w:rPr>
          <w:sz w:val="22"/>
        </w:rPr>
      </w:pPr>
      <w:r w:rsidRPr="00143CE5">
        <w:rPr>
          <w:sz w:val="22"/>
        </w:rPr>
        <w:t>Si le texte du sujet, de ses questions, ou de ses annexes vous conduit à formuler une ou plusieurs hypothèses, il vous est demandé de la (ou les) mentionner explicitement dans votre copie.</w:t>
      </w:r>
    </w:p>
    <w:p w14:paraId="1F1D6725" w14:textId="77777777" w:rsidR="0011653E" w:rsidRDefault="0011653E">
      <w: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7656"/>
      </w:tblGrid>
      <w:tr w:rsidR="00F53025" w:rsidRPr="009C5100" w14:paraId="6518F205" w14:textId="77777777" w:rsidTr="003E4248">
        <w:trPr>
          <w:trHeight w:val="696"/>
        </w:trPr>
        <w:tc>
          <w:tcPr>
            <w:tcW w:w="9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1AF43F" w14:textId="1B8D8469" w:rsidR="00F53025" w:rsidRPr="009C5100" w:rsidRDefault="00F53025" w:rsidP="003E4248">
            <w:pPr>
              <w:pStyle w:val="bodytext"/>
              <w:spacing w:before="0" w:beforeAutospacing="0" w:after="0" w:afterAutospacing="0"/>
              <w:jc w:val="center"/>
              <w:rPr>
                <w:rFonts w:ascii="Arial" w:hAnsi="Arial" w:cs="Arial"/>
                <w:b/>
              </w:rPr>
            </w:pPr>
            <w:r>
              <w:rPr>
                <w:rFonts w:ascii="Arial" w:hAnsi="Arial" w:cs="Arial"/>
                <w:b/>
              </w:rPr>
              <w:lastRenderedPageBreak/>
              <w:t xml:space="preserve">DOSSIER 1 – </w:t>
            </w:r>
            <w:r w:rsidRPr="00F24095">
              <w:rPr>
                <w:rFonts w:ascii="Arial" w:hAnsi="Arial" w:cs="Arial"/>
                <w:b/>
                <w:bCs/>
              </w:rPr>
              <w:t>IMPORTATION D’</w:t>
            </w:r>
            <w:r w:rsidR="00511F5E" w:rsidRPr="00F24095">
              <w:rPr>
                <w:rFonts w:ascii="Arial" w:hAnsi="Arial" w:cs="Arial"/>
                <w:b/>
                <w:bCs/>
              </w:rPr>
              <w:t>ÉLECTRODES</w:t>
            </w:r>
            <w:r w:rsidRPr="00F24095">
              <w:rPr>
                <w:rFonts w:ascii="Arial" w:hAnsi="Arial" w:cs="Arial"/>
                <w:b/>
                <w:bCs/>
              </w:rPr>
              <w:t xml:space="preserve"> ET FILS DE RACCORDEMENT EN PROVENANCE DE CHINE</w:t>
            </w:r>
          </w:p>
        </w:tc>
      </w:tr>
      <w:tr w:rsidR="00F53025" w:rsidRPr="00D3463D" w14:paraId="32C10F16" w14:textId="77777777" w:rsidTr="00511F5E">
        <w:trPr>
          <w:trHeight w:val="1980"/>
        </w:trPr>
        <w:tc>
          <w:tcPr>
            <w:tcW w:w="1837" w:type="dxa"/>
            <w:vAlign w:val="center"/>
          </w:tcPr>
          <w:p w14:paraId="0909A18E" w14:textId="77777777" w:rsidR="00F53025" w:rsidRPr="00D3463D" w:rsidRDefault="00F53025" w:rsidP="00BD1252">
            <w:pPr>
              <w:spacing w:after="0"/>
              <w:jc w:val="center"/>
              <w:rPr>
                <w:rFonts w:ascii="Arial" w:hAnsi="Arial" w:cs="Arial"/>
                <w:b/>
                <w:sz w:val="24"/>
                <w:szCs w:val="24"/>
              </w:rPr>
            </w:pPr>
            <w:r w:rsidRPr="00D3463D">
              <w:rPr>
                <w:rFonts w:ascii="Arial" w:hAnsi="Arial" w:cs="Arial"/>
                <w:b/>
                <w:sz w:val="24"/>
                <w:szCs w:val="24"/>
              </w:rPr>
              <w:t>Votre entreprise</w:t>
            </w:r>
          </w:p>
        </w:tc>
        <w:tc>
          <w:tcPr>
            <w:tcW w:w="7656" w:type="dxa"/>
            <w:vAlign w:val="center"/>
          </w:tcPr>
          <w:p w14:paraId="5187821A" w14:textId="01D295B3" w:rsidR="00F53025" w:rsidRPr="001A1838" w:rsidRDefault="00F53025" w:rsidP="00511F5E">
            <w:pPr>
              <w:spacing w:after="0" w:line="240" w:lineRule="auto"/>
              <w:ind w:left="52" w:right="169"/>
              <w:jc w:val="both"/>
              <w:textAlignment w:val="baseline"/>
              <w:outlineLvl w:val="4"/>
              <w:rPr>
                <w:rFonts w:ascii="Arial" w:eastAsia="Times New Roman" w:hAnsi="Arial" w:cs="Arial"/>
                <w:bCs/>
                <w:color w:val="auto"/>
                <w:sz w:val="24"/>
                <w:szCs w:val="24"/>
                <w:lang w:eastAsia="fr-FR"/>
              </w:rPr>
            </w:pPr>
            <w:r w:rsidRPr="001A1838">
              <w:rPr>
                <w:rFonts w:ascii="Arial" w:eastAsia="Times New Roman" w:hAnsi="Arial" w:cs="Arial"/>
                <w:b/>
                <w:bCs/>
                <w:color w:val="auto"/>
                <w:sz w:val="24"/>
                <w:szCs w:val="24"/>
                <w:lang w:eastAsia="fr-FR"/>
              </w:rPr>
              <w:t>CAD SHIPPING</w:t>
            </w:r>
            <w:r w:rsidRPr="001A1838">
              <w:rPr>
                <w:rFonts w:ascii="Arial" w:eastAsia="Times New Roman" w:hAnsi="Arial" w:cs="Arial"/>
                <w:bCs/>
                <w:color w:val="auto"/>
                <w:sz w:val="24"/>
                <w:szCs w:val="24"/>
                <w:lang w:eastAsia="fr-FR"/>
              </w:rPr>
              <w:t xml:space="preserve"> est basée à Roissy CDG. </w:t>
            </w:r>
          </w:p>
          <w:p w14:paraId="5696FE27" w14:textId="7438E31B" w:rsidR="00F53025" w:rsidRPr="001D6651" w:rsidRDefault="00CD185F" w:rsidP="00511F5E">
            <w:pPr>
              <w:spacing w:after="0" w:line="240" w:lineRule="auto"/>
              <w:ind w:left="52" w:right="169"/>
              <w:jc w:val="both"/>
              <w:textAlignment w:val="baseline"/>
              <w:outlineLvl w:val="4"/>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 xml:space="preserve">Commissionnaire de transport, </w:t>
            </w:r>
            <w:r w:rsidR="000C6CD4">
              <w:rPr>
                <w:rFonts w:ascii="Arial" w:eastAsia="Times New Roman" w:hAnsi="Arial" w:cs="Arial"/>
                <w:bCs/>
                <w:color w:val="auto"/>
                <w:sz w:val="24"/>
                <w:szCs w:val="24"/>
                <w:lang w:eastAsia="fr-FR"/>
              </w:rPr>
              <w:t xml:space="preserve">représentant en douane enregistré (RDE), </w:t>
            </w:r>
            <w:r>
              <w:rPr>
                <w:rFonts w:ascii="Arial" w:eastAsia="Times New Roman" w:hAnsi="Arial" w:cs="Arial"/>
                <w:bCs/>
                <w:color w:val="auto"/>
                <w:sz w:val="24"/>
                <w:szCs w:val="24"/>
                <w:lang w:eastAsia="fr-FR"/>
              </w:rPr>
              <w:t>opérateur économique a</w:t>
            </w:r>
            <w:r w:rsidR="00F53025" w:rsidRPr="001D6651">
              <w:rPr>
                <w:rFonts w:ascii="Arial" w:eastAsia="Times New Roman" w:hAnsi="Arial" w:cs="Arial"/>
                <w:bCs/>
                <w:color w:val="auto"/>
                <w:sz w:val="24"/>
                <w:szCs w:val="24"/>
                <w:lang w:eastAsia="fr-FR"/>
              </w:rPr>
              <w:t>gréé (douane + sûreté sécurité), transport</w:t>
            </w:r>
            <w:r w:rsidR="00F53025">
              <w:rPr>
                <w:rFonts w:ascii="Arial" w:eastAsia="Times New Roman" w:hAnsi="Arial" w:cs="Arial"/>
                <w:bCs/>
                <w:color w:val="auto"/>
                <w:sz w:val="24"/>
                <w:szCs w:val="24"/>
                <w:lang w:eastAsia="fr-FR"/>
              </w:rPr>
              <w:t>eur</w:t>
            </w:r>
            <w:r w:rsidR="00F53025" w:rsidRPr="001D6651">
              <w:rPr>
                <w:rFonts w:ascii="Arial" w:eastAsia="Times New Roman" w:hAnsi="Arial" w:cs="Arial"/>
                <w:bCs/>
                <w:color w:val="auto"/>
                <w:sz w:val="24"/>
                <w:szCs w:val="24"/>
                <w:lang w:eastAsia="fr-FR"/>
              </w:rPr>
              <w:t xml:space="preserve"> routier </w:t>
            </w:r>
            <w:r w:rsidR="00F53025">
              <w:rPr>
                <w:rFonts w:ascii="Arial" w:eastAsia="Times New Roman" w:hAnsi="Arial" w:cs="Arial"/>
                <w:bCs/>
                <w:color w:val="auto"/>
                <w:sz w:val="24"/>
                <w:szCs w:val="24"/>
                <w:lang w:eastAsia="fr-FR"/>
              </w:rPr>
              <w:t xml:space="preserve">en </w:t>
            </w:r>
            <w:r w:rsidR="00F53025" w:rsidRPr="001D6651">
              <w:rPr>
                <w:rFonts w:ascii="Arial" w:eastAsia="Times New Roman" w:hAnsi="Arial" w:cs="Arial"/>
                <w:bCs/>
                <w:color w:val="auto"/>
                <w:sz w:val="24"/>
                <w:szCs w:val="24"/>
                <w:lang w:eastAsia="fr-FR"/>
              </w:rPr>
              <w:t xml:space="preserve">messagerie et </w:t>
            </w:r>
            <w:r w:rsidR="00F53025">
              <w:rPr>
                <w:rFonts w:ascii="Arial" w:eastAsia="Times New Roman" w:hAnsi="Arial" w:cs="Arial"/>
                <w:bCs/>
                <w:color w:val="auto"/>
                <w:sz w:val="24"/>
                <w:szCs w:val="24"/>
                <w:lang w:eastAsia="fr-FR"/>
              </w:rPr>
              <w:t xml:space="preserve">de </w:t>
            </w:r>
            <w:r w:rsidR="00F53025" w:rsidRPr="001D6651">
              <w:rPr>
                <w:rFonts w:ascii="Arial" w:eastAsia="Times New Roman" w:hAnsi="Arial" w:cs="Arial"/>
                <w:bCs/>
                <w:color w:val="auto"/>
                <w:sz w:val="24"/>
                <w:szCs w:val="24"/>
                <w:lang w:eastAsia="fr-FR"/>
              </w:rPr>
              <w:t>lot</w:t>
            </w:r>
            <w:r w:rsidR="00F53025">
              <w:rPr>
                <w:rFonts w:ascii="Arial" w:eastAsia="Times New Roman" w:hAnsi="Arial" w:cs="Arial"/>
                <w:bCs/>
                <w:color w:val="auto"/>
                <w:sz w:val="24"/>
                <w:szCs w:val="24"/>
                <w:lang w:eastAsia="fr-FR"/>
              </w:rPr>
              <w:t>s</w:t>
            </w:r>
            <w:r w:rsidR="00F53025" w:rsidRPr="001D6651">
              <w:rPr>
                <w:rFonts w:ascii="Arial" w:eastAsia="Times New Roman" w:hAnsi="Arial" w:cs="Arial"/>
                <w:bCs/>
                <w:color w:val="auto"/>
                <w:sz w:val="24"/>
                <w:szCs w:val="24"/>
                <w:lang w:eastAsia="fr-FR"/>
              </w:rPr>
              <w:t>, France et international. </w:t>
            </w:r>
          </w:p>
          <w:p w14:paraId="79A10EC8" w14:textId="72C84B90" w:rsidR="00F53025" w:rsidRPr="001D6651" w:rsidRDefault="00F53025" w:rsidP="008631BC">
            <w:pPr>
              <w:spacing w:after="0" w:line="240" w:lineRule="auto"/>
              <w:ind w:right="169"/>
              <w:jc w:val="both"/>
              <w:textAlignment w:val="baseline"/>
              <w:outlineLvl w:val="4"/>
              <w:rPr>
                <w:rFonts w:ascii="Arial" w:eastAsia="Times New Roman" w:hAnsi="Arial" w:cs="Arial"/>
                <w:bCs/>
                <w:color w:val="666666"/>
                <w:sz w:val="24"/>
                <w:szCs w:val="24"/>
                <w:lang w:eastAsia="fr-FR"/>
              </w:rPr>
            </w:pPr>
            <w:r w:rsidRPr="001D6651">
              <w:rPr>
                <w:rFonts w:ascii="Arial" w:eastAsia="Times New Roman" w:hAnsi="Arial" w:cs="Arial"/>
                <w:bCs/>
                <w:color w:val="auto"/>
                <w:sz w:val="24"/>
                <w:szCs w:val="24"/>
                <w:lang w:eastAsia="fr-FR"/>
              </w:rPr>
              <w:t xml:space="preserve">CAD SHIPPING Roissy a un correspondant </w:t>
            </w:r>
            <w:r w:rsidR="00593E80">
              <w:rPr>
                <w:rFonts w:ascii="Arial" w:eastAsia="Times New Roman" w:hAnsi="Arial" w:cs="Arial"/>
                <w:bCs/>
                <w:color w:val="auto"/>
                <w:sz w:val="24"/>
                <w:szCs w:val="24"/>
                <w:lang w:eastAsia="fr-FR"/>
              </w:rPr>
              <w:t xml:space="preserve">en </w:t>
            </w:r>
            <w:r w:rsidRPr="001D6651">
              <w:rPr>
                <w:rFonts w:ascii="Arial" w:eastAsia="Times New Roman" w:hAnsi="Arial" w:cs="Arial"/>
                <w:bCs/>
                <w:color w:val="auto"/>
                <w:sz w:val="24"/>
                <w:szCs w:val="24"/>
                <w:lang w:eastAsia="fr-FR"/>
              </w:rPr>
              <w:t>Chin</w:t>
            </w:r>
            <w:r w:rsidR="00593E80">
              <w:rPr>
                <w:rFonts w:ascii="Arial" w:eastAsia="Times New Roman" w:hAnsi="Arial" w:cs="Arial"/>
                <w:bCs/>
                <w:color w:val="auto"/>
                <w:sz w:val="24"/>
                <w:szCs w:val="24"/>
                <w:lang w:eastAsia="fr-FR"/>
              </w:rPr>
              <w:t>e</w:t>
            </w:r>
            <w:r w:rsidRPr="001D6651">
              <w:rPr>
                <w:rFonts w:ascii="Arial" w:eastAsia="Times New Roman" w:hAnsi="Arial" w:cs="Arial"/>
                <w:bCs/>
                <w:color w:val="auto"/>
                <w:sz w:val="24"/>
                <w:szCs w:val="24"/>
                <w:lang w:eastAsia="fr-FR"/>
              </w:rPr>
              <w:t xml:space="preserve"> à Xiamen agréé </w:t>
            </w:r>
            <w:r w:rsidR="00593E80">
              <w:rPr>
                <w:rFonts w:ascii="Arial" w:eastAsia="Times New Roman" w:hAnsi="Arial" w:cs="Arial"/>
                <w:bCs/>
                <w:color w:val="auto"/>
                <w:sz w:val="24"/>
                <w:szCs w:val="24"/>
                <w:lang w:eastAsia="fr-FR"/>
              </w:rPr>
              <w:t xml:space="preserve">en </w:t>
            </w:r>
            <w:r w:rsidR="008631BC">
              <w:rPr>
                <w:rFonts w:ascii="Arial" w:eastAsia="Times New Roman" w:hAnsi="Arial" w:cs="Arial"/>
                <w:bCs/>
                <w:color w:val="auto"/>
                <w:sz w:val="24"/>
                <w:szCs w:val="24"/>
                <w:lang w:eastAsia="fr-FR"/>
              </w:rPr>
              <w:t xml:space="preserve">douane, agent habilité à la </w:t>
            </w:r>
            <w:r w:rsidRPr="001D6651">
              <w:rPr>
                <w:rFonts w:ascii="Arial" w:eastAsia="Times New Roman" w:hAnsi="Arial" w:cs="Arial"/>
                <w:bCs/>
                <w:color w:val="auto"/>
                <w:sz w:val="24"/>
                <w:szCs w:val="24"/>
                <w:lang w:eastAsia="fr-FR"/>
              </w:rPr>
              <w:t>sûreté</w:t>
            </w:r>
            <w:r w:rsidR="00593E80">
              <w:rPr>
                <w:rFonts w:ascii="Arial" w:eastAsia="Times New Roman" w:hAnsi="Arial" w:cs="Arial"/>
                <w:bCs/>
                <w:color w:val="auto"/>
                <w:sz w:val="24"/>
                <w:szCs w:val="24"/>
                <w:lang w:eastAsia="fr-FR"/>
              </w:rPr>
              <w:t>.</w:t>
            </w:r>
          </w:p>
        </w:tc>
      </w:tr>
      <w:tr w:rsidR="00F53025" w:rsidRPr="00D3463D" w14:paraId="1D542A4A" w14:textId="77777777" w:rsidTr="00511F5E">
        <w:trPr>
          <w:trHeight w:val="1129"/>
        </w:trPr>
        <w:tc>
          <w:tcPr>
            <w:tcW w:w="1837" w:type="dxa"/>
            <w:vAlign w:val="center"/>
          </w:tcPr>
          <w:p w14:paraId="336C7F5B" w14:textId="77777777" w:rsidR="00F53025" w:rsidRPr="00D3463D" w:rsidRDefault="00F53025" w:rsidP="00BD1252">
            <w:pPr>
              <w:spacing w:after="0"/>
              <w:jc w:val="center"/>
              <w:rPr>
                <w:rFonts w:ascii="Arial" w:hAnsi="Arial" w:cs="Arial"/>
                <w:b/>
                <w:sz w:val="24"/>
                <w:szCs w:val="24"/>
              </w:rPr>
            </w:pPr>
            <w:r w:rsidRPr="00D3463D">
              <w:rPr>
                <w:rFonts w:ascii="Arial" w:hAnsi="Arial" w:cs="Arial"/>
                <w:b/>
                <w:sz w:val="24"/>
                <w:szCs w:val="24"/>
              </w:rPr>
              <w:t>Votre client</w:t>
            </w:r>
          </w:p>
        </w:tc>
        <w:tc>
          <w:tcPr>
            <w:tcW w:w="7656" w:type="dxa"/>
            <w:vAlign w:val="center"/>
          </w:tcPr>
          <w:p w14:paraId="645EA105" w14:textId="272582AA" w:rsidR="00F53025" w:rsidRPr="00D3463D" w:rsidRDefault="00F53025" w:rsidP="00437903">
            <w:pPr>
              <w:spacing w:after="0" w:line="240" w:lineRule="auto"/>
              <w:ind w:right="169"/>
              <w:jc w:val="both"/>
              <w:rPr>
                <w:rFonts w:ascii="Arial" w:hAnsi="Arial" w:cs="Arial"/>
                <w:bCs/>
                <w:sz w:val="24"/>
                <w:szCs w:val="24"/>
                <w:lang w:eastAsia="fr-FR"/>
              </w:rPr>
            </w:pPr>
            <w:r w:rsidRPr="001D6651">
              <w:rPr>
                <w:rFonts w:ascii="Arial" w:eastAsia="Times New Roman" w:hAnsi="Arial" w:cs="Arial"/>
                <w:b/>
                <w:bCs/>
                <w:color w:val="auto"/>
                <w:sz w:val="24"/>
                <w:szCs w:val="24"/>
                <w:lang w:eastAsia="fr-FR"/>
              </w:rPr>
              <w:t>NUMAXES Nature et Technologie</w:t>
            </w:r>
            <w:r w:rsidRPr="001D6651">
              <w:rPr>
                <w:rFonts w:ascii="Arial" w:eastAsia="Times New Roman" w:hAnsi="Arial" w:cs="Arial"/>
                <w:bCs/>
                <w:color w:val="auto"/>
                <w:sz w:val="24"/>
                <w:szCs w:val="24"/>
                <w:lang w:eastAsia="fr-FR"/>
              </w:rPr>
              <w:t xml:space="preserve">, basé à Olivet près d’Orléans, conçoit et commercialise des produits </w:t>
            </w:r>
            <w:r w:rsidR="00CD185F">
              <w:rPr>
                <w:rFonts w:ascii="Arial" w:eastAsia="Times New Roman" w:hAnsi="Arial" w:cs="Arial"/>
                <w:bCs/>
                <w:color w:val="auto"/>
                <w:sz w:val="24"/>
                <w:szCs w:val="24"/>
                <w:lang w:eastAsia="fr-FR"/>
              </w:rPr>
              <w:t>h</w:t>
            </w:r>
            <w:r w:rsidRPr="001D6651">
              <w:rPr>
                <w:rFonts w:ascii="Arial" w:eastAsia="Times New Roman" w:hAnsi="Arial" w:cs="Arial"/>
                <w:bCs/>
                <w:color w:val="auto"/>
                <w:sz w:val="24"/>
                <w:szCs w:val="24"/>
                <w:lang w:eastAsia="fr-FR"/>
              </w:rPr>
              <w:t xml:space="preserve">igh </w:t>
            </w:r>
            <w:r w:rsidR="00CD185F" w:rsidRPr="001D6651">
              <w:rPr>
                <w:rFonts w:ascii="Arial" w:eastAsia="Times New Roman" w:hAnsi="Arial" w:cs="Arial"/>
                <w:bCs/>
                <w:color w:val="auto"/>
                <w:sz w:val="24"/>
                <w:szCs w:val="24"/>
                <w:lang w:eastAsia="fr-FR"/>
              </w:rPr>
              <w:t xml:space="preserve">tech </w:t>
            </w:r>
            <w:r w:rsidRPr="001D6651">
              <w:rPr>
                <w:rFonts w:ascii="Arial" w:eastAsia="Times New Roman" w:hAnsi="Arial" w:cs="Arial"/>
                <w:bCs/>
                <w:color w:val="auto"/>
                <w:sz w:val="24"/>
                <w:szCs w:val="24"/>
                <w:lang w:eastAsia="fr-FR"/>
              </w:rPr>
              <w:t xml:space="preserve">dans l’animalerie (Pet products). </w:t>
            </w:r>
          </w:p>
        </w:tc>
      </w:tr>
      <w:tr w:rsidR="00F53025" w:rsidRPr="00D3463D" w14:paraId="54833AE6" w14:textId="77777777" w:rsidTr="00CD185F">
        <w:trPr>
          <w:trHeight w:val="1086"/>
        </w:trPr>
        <w:tc>
          <w:tcPr>
            <w:tcW w:w="1837" w:type="dxa"/>
            <w:vAlign w:val="center"/>
          </w:tcPr>
          <w:p w14:paraId="40E71AD2" w14:textId="77777777" w:rsidR="00F53025" w:rsidRPr="00D3463D" w:rsidRDefault="00F53025" w:rsidP="00BD1252">
            <w:pPr>
              <w:spacing w:after="0"/>
              <w:jc w:val="center"/>
              <w:rPr>
                <w:rFonts w:ascii="Arial" w:hAnsi="Arial" w:cs="Arial"/>
                <w:b/>
                <w:sz w:val="24"/>
                <w:szCs w:val="24"/>
              </w:rPr>
            </w:pPr>
            <w:r>
              <w:rPr>
                <w:rFonts w:ascii="Arial" w:hAnsi="Arial" w:cs="Arial"/>
                <w:b/>
                <w:sz w:val="24"/>
                <w:szCs w:val="24"/>
              </w:rPr>
              <w:t>Les transporteurs</w:t>
            </w:r>
          </w:p>
        </w:tc>
        <w:tc>
          <w:tcPr>
            <w:tcW w:w="7656" w:type="dxa"/>
            <w:vAlign w:val="center"/>
          </w:tcPr>
          <w:p w14:paraId="7CFCBE21" w14:textId="4E15F1C7" w:rsidR="00F53025" w:rsidRPr="001D6651" w:rsidRDefault="00F53025" w:rsidP="00761CE4">
            <w:pPr>
              <w:pStyle w:val="Paragraphedeliste"/>
              <w:numPr>
                <w:ilvl w:val="0"/>
                <w:numId w:val="1"/>
              </w:numPr>
              <w:spacing w:after="0" w:line="240" w:lineRule="auto"/>
              <w:ind w:right="169"/>
              <w:textAlignment w:val="baseline"/>
              <w:outlineLvl w:val="4"/>
              <w:rPr>
                <w:rFonts w:ascii="Arial" w:eastAsia="Times New Roman" w:hAnsi="Arial" w:cs="Arial"/>
                <w:bCs/>
                <w:color w:val="auto"/>
                <w:sz w:val="24"/>
                <w:szCs w:val="24"/>
                <w:lang w:eastAsia="fr-FR"/>
              </w:rPr>
            </w:pPr>
            <w:r w:rsidRPr="001D6651">
              <w:rPr>
                <w:rFonts w:ascii="Arial" w:eastAsia="Times New Roman" w:hAnsi="Arial" w:cs="Arial"/>
                <w:bCs/>
                <w:color w:val="auto"/>
                <w:sz w:val="24"/>
                <w:szCs w:val="24"/>
                <w:lang w:eastAsia="fr-FR"/>
              </w:rPr>
              <w:t>CMA</w:t>
            </w:r>
            <w:r>
              <w:rPr>
                <w:rFonts w:ascii="Arial" w:eastAsia="Times New Roman" w:hAnsi="Arial" w:cs="Arial"/>
                <w:bCs/>
                <w:color w:val="auto"/>
                <w:sz w:val="24"/>
                <w:szCs w:val="24"/>
                <w:lang w:eastAsia="fr-FR"/>
              </w:rPr>
              <w:t>-</w:t>
            </w:r>
            <w:r w:rsidRPr="001D6651">
              <w:rPr>
                <w:rFonts w:ascii="Arial" w:eastAsia="Times New Roman" w:hAnsi="Arial" w:cs="Arial"/>
                <w:bCs/>
                <w:color w:val="auto"/>
                <w:sz w:val="24"/>
                <w:szCs w:val="24"/>
                <w:lang w:eastAsia="fr-FR"/>
              </w:rPr>
              <w:t xml:space="preserve">CGM : compagnie maritime </w:t>
            </w:r>
          </w:p>
          <w:p w14:paraId="07170203" w14:textId="45BF751A" w:rsidR="00F53025" w:rsidRPr="001D6651" w:rsidRDefault="00F53025" w:rsidP="00761CE4">
            <w:pPr>
              <w:pStyle w:val="Paragraphedeliste"/>
              <w:numPr>
                <w:ilvl w:val="0"/>
                <w:numId w:val="1"/>
              </w:numPr>
              <w:spacing w:after="0" w:line="240" w:lineRule="auto"/>
              <w:ind w:right="169"/>
              <w:textAlignment w:val="baseline"/>
              <w:outlineLvl w:val="4"/>
              <w:rPr>
                <w:rFonts w:ascii="Arial" w:eastAsia="Times New Roman" w:hAnsi="Arial" w:cs="Arial"/>
                <w:bCs/>
                <w:color w:val="auto"/>
                <w:sz w:val="24"/>
                <w:szCs w:val="24"/>
                <w:lang w:eastAsia="fr-FR"/>
              </w:rPr>
            </w:pPr>
            <w:r w:rsidRPr="001D6651">
              <w:rPr>
                <w:rFonts w:ascii="Arial" w:eastAsia="Times New Roman" w:hAnsi="Arial" w:cs="Arial"/>
                <w:bCs/>
                <w:color w:val="auto"/>
                <w:sz w:val="24"/>
                <w:szCs w:val="24"/>
                <w:lang w:eastAsia="fr-FR"/>
              </w:rPr>
              <w:t xml:space="preserve">AIR FRANCE : </w:t>
            </w:r>
            <w:r>
              <w:rPr>
                <w:rFonts w:ascii="Arial" w:eastAsia="Times New Roman" w:hAnsi="Arial" w:cs="Arial"/>
                <w:bCs/>
                <w:color w:val="auto"/>
                <w:sz w:val="24"/>
                <w:szCs w:val="24"/>
                <w:lang w:eastAsia="fr-FR"/>
              </w:rPr>
              <w:t>c</w:t>
            </w:r>
            <w:r w:rsidRPr="001D6651">
              <w:rPr>
                <w:rFonts w:ascii="Arial" w:eastAsia="Times New Roman" w:hAnsi="Arial" w:cs="Arial"/>
                <w:bCs/>
                <w:color w:val="auto"/>
                <w:sz w:val="24"/>
                <w:szCs w:val="24"/>
                <w:lang w:eastAsia="fr-FR"/>
              </w:rPr>
              <w:t>ompagnie aérienne</w:t>
            </w:r>
          </w:p>
          <w:p w14:paraId="6BB687C3" w14:textId="4F9A15E7" w:rsidR="00F53025" w:rsidRPr="001D6651" w:rsidRDefault="00F53025" w:rsidP="008631BC">
            <w:pPr>
              <w:pStyle w:val="Paragraphedeliste"/>
              <w:numPr>
                <w:ilvl w:val="0"/>
                <w:numId w:val="1"/>
              </w:numPr>
              <w:spacing w:after="0" w:line="240" w:lineRule="auto"/>
              <w:ind w:right="169"/>
              <w:textAlignment w:val="baseline"/>
              <w:outlineLvl w:val="4"/>
              <w:rPr>
                <w:rFonts w:ascii="Arial" w:eastAsia="Times New Roman" w:hAnsi="Arial" w:cs="Arial"/>
                <w:bCs/>
                <w:color w:val="auto"/>
                <w:sz w:val="24"/>
                <w:szCs w:val="24"/>
                <w:lang w:eastAsia="fr-FR"/>
              </w:rPr>
            </w:pPr>
            <w:r w:rsidRPr="001D6651">
              <w:rPr>
                <w:rFonts w:ascii="Arial" w:eastAsia="Times New Roman" w:hAnsi="Arial" w:cs="Arial"/>
                <w:bCs/>
                <w:color w:val="auto"/>
                <w:sz w:val="24"/>
                <w:szCs w:val="24"/>
                <w:lang w:eastAsia="fr-FR"/>
              </w:rPr>
              <w:t xml:space="preserve">Transports DUPONTEL </w:t>
            </w:r>
            <w:r>
              <w:rPr>
                <w:rFonts w:ascii="Arial" w:eastAsia="Times New Roman" w:hAnsi="Arial" w:cs="Arial"/>
                <w:bCs/>
                <w:color w:val="auto"/>
                <w:sz w:val="24"/>
                <w:szCs w:val="24"/>
                <w:lang w:eastAsia="fr-FR"/>
              </w:rPr>
              <w:t>à Roissy</w:t>
            </w:r>
            <w:r w:rsidR="000D28D7">
              <w:rPr>
                <w:rFonts w:ascii="Arial" w:eastAsia="Times New Roman" w:hAnsi="Arial" w:cs="Arial"/>
                <w:bCs/>
                <w:color w:val="auto"/>
                <w:sz w:val="24"/>
                <w:szCs w:val="24"/>
                <w:lang w:eastAsia="fr-FR"/>
              </w:rPr>
              <w:t> : transporteur routier</w:t>
            </w:r>
          </w:p>
        </w:tc>
      </w:tr>
      <w:tr w:rsidR="00F53025" w:rsidRPr="00D3463D" w14:paraId="255D52A1" w14:textId="77777777" w:rsidTr="00A27DCD">
        <w:trPr>
          <w:trHeight w:val="2305"/>
        </w:trPr>
        <w:tc>
          <w:tcPr>
            <w:tcW w:w="1837" w:type="dxa"/>
            <w:vAlign w:val="center"/>
          </w:tcPr>
          <w:p w14:paraId="49777B85" w14:textId="77777777" w:rsidR="00F53025" w:rsidRPr="00F24095" w:rsidRDefault="00F53025" w:rsidP="002F1714">
            <w:pPr>
              <w:spacing w:after="0" w:line="240" w:lineRule="auto"/>
              <w:ind w:left="52" w:right="-225"/>
              <w:textAlignment w:val="baseline"/>
              <w:outlineLvl w:val="4"/>
              <w:rPr>
                <w:rFonts w:ascii="Arial" w:eastAsia="Times New Roman" w:hAnsi="Arial" w:cs="Arial"/>
                <w:b/>
                <w:bCs/>
                <w:color w:val="auto"/>
                <w:sz w:val="24"/>
                <w:szCs w:val="24"/>
                <w:lang w:eastAsia="fr-FR"/>
              </w:rPr>
            </w:pPr>
            <w:r w:rsidRPr="00F24095">
              <w:rPr>
                <w:rFonts w:ascii="Arial" w:eastAsia="Times New Roman" w:hAnsi="Arial" w:cs="Arial"/>
                <w:b/>
                <w:bCs/>
                <w:color w:val="auto"/>
                <w:sz w:val="24"/>
                <w:szCs w:val="24"/>
                <w:lang w:eastAsia="fr-FR"/>
              </w:rPr>
              <w:t>Votre mission</w:t>
            </w:r>
          </w:p>
        </w:tc>
        <w:tc>
          <w:tcPr>
            <w:tcW w:w="7656" w:type="dxa"/>
            <w:vAlign w:val="center"/>
          </w:tcPr>
          <w:p w14:paraId="07CA81B9" w14:textId="1754674E" w:rsidR="00F53025" w:rsidRPr="001D6651" w:rsidRDefault="00F53025" w:rsidP="00D60B7A">
            <w:pPr>
              <w:spacing w:after="0" w:line="240" w:lineRule="auto"/>
              <w:ind w:left="52" w:right="169"/>
              <w:jc w:val="both"/>
              <w:textAlignment w:val="baseline"/>
              <w:outlineLvl w:val="4"/>
              <w:rPr>
                <w:rFonts w:ascii="Arial" w:eastAsia="Times New Roman" w:hAnsi="Arial" w:cs="Arial"/>
                <w:bCs/>
                <w:color w:val="auto"/>
                <w:sz w:val="24"/>
                <w:szCs w:val="24"/>
                <w:lang w:eastAsia="fr-FR"/>
              </w:rPr>
            </w:pPr>
            <w:r w:rsidRPr="001D6651">
              <w:rPr>
                <w:rFonts w:ascii="Arial" w:eastAsia="Times New Roman" w:hAnsi="Arial" w:cs="Arial"/>
                <w:bCs/>
                <w:color w:val="auto"/>
                <w:sz w:val="24"/>
                <w:szCs w:val="24"/>
                <w:lang w:eastAsia="fr-FR"/>
              </w:rPr>
              <w:t>Vous êtes employé</w:t>
            </w:r>
            <w:r>
              <w:rPr>
                <w:rFonts w:ascii="Arial" w:eastAsia="Times New Roman" w:hAnsi="Arial" w:cs="Arial"/>
                <w:bCs/>
                <w:color w:val="auto"/>
                <w:sz w:val="24"/>
                <w:szCs w:val="24"/>
                <w:lang w:eastAsia="fr-FR"/>
              </w:rPr>
              <w:t>(e)</w:t>
            </w:r>
            <w:r w:rsidRPr="001D6651">
              <w:rPr>
                <w:rFonts w:ascii="Arial" w:eastAsia="Times New Roman" w:hAnsi="Arial" w:cs="Arial"/>
                <w:bCs/>
                <w:color w:val="auto"/>
                <w:sz w:val="24"/>
                <w:szCs w:val="24"/>
                <w:lang w:eastAsia="fr-FR"/>
              </w:rPr>
              <w:t xml:space="preserve"> par la société CAD SHIPPING Roissy</w:t>
            </w:r>
            <w:r w:rsidR="00593E80">
              <w:rPr>
                <w:rFonts w:ascii="Arial" w:eastAsia="Times New Roman" w:hAnsi="Arial" w:cs="Arial"/>
                <w:bCs/>
                <w:color w:val="auto"/>
                <w:sz w:val="24"/>
                <w:szCs w:val="24"/>
                <w:lang w:eastAsia="fr-FR"/>
              </w:rPr>
              <w:t>.</w:t>
            </w:r>
          </w:p>
          <w:p w14:paraId="7EDF58F7" w14:textId="0B35735F" w:rsidR="00F53025" w:rsidRPr="001D6651" w:rsidRDefault="00F53025" w:rsidP="00D60B7A">
            <w:pPr>
              <w:spacing w:after="0" w:line="240" w:lineRule="auto"/>
              <w:ind w:left="52" w:right="169"/>
              <w:jc w:val="both"/>
              <w:textAlignment w:val="baseline"/>
              <w:outlineLvl w:val="4"/>
              <w:rPr>
                <w:color w:val="auto"/>
              </w:rPr>
            </w:pPr>
            <w:r w:rsidRPr="001D6651">
              <w:rPr>
                <w:rFonts w:ascii="Arial" w:eastAsia="Times New Roman" w:hAnsi="Arial" w:cs="Arial"/>
                <w:bCs/>
                <w:color w:val="auto"/>
                <w:sz w:val="24"/>
                <w:szCs w:val="24"/>
                <w:lang w:eastAsia="fr-FR"/>
              </w:rPr>
              <w:t>En tant qu’agent d’exploitation</w:t>
            </w:r>
            <w:r>
              <w:rPr>
                <w:rFonts w:ascii="Arial" w:eastAsia="Times New Roman" w:hAnsi="Arial" w:cs="Arial"/>
                <w:bCs/>
                <w:color w:val="auto"/>
                <w:sz w:val="24"/>
                <w:szCs w:val="24"/>
                <w:lang w:eastAsia="fr-FR"/>
              </w:rPr>
              <w:t xml:space="preserve">, </w:t>
            </w:r>
            <w:r w:rsidRPr="001D6651">
              <w:rPr>
                <w:rFonts w:ascii="Arial" w:eastAsia="Times New Roman" w:hAnsi="Arial" w:cs="Arial"/>
                <w:bCs/>
                <w:color w:val="auto"/>
                <w:sz w:val="24"/>
                <w:szCs w:val="24"/>
                <w:lang w:eastAsia="fr-FR"/>
              </w:rPr>
              <w:t>vous devez :</w:t>
            </w:r>
          </w:p>
          <w:p w14:paraId="5964F5DD" w14:textId="7236C68A" w:rsidR="00F53025" w:rsidRPr="001D6651" w:rsidRDefault="00F53025" w:rsidP="00D60B7A">
            <w:pPr>
              <w:pStyle w:val="Paragraphedeliste"/>
              <w:numPr>
                <w:ilvl w:val="0"/>
                <w:numId w:val="2"/>
              </w:numPr>
              <w:spacing w:after="0" w:line="240" w:lineRule="auto"/>
              <w:ind w:right="169"/>
              <w:jc w:val="both"/>
              <w:textAlignment w:val="baseline"/>
              <w:outlineLvl w:val="4"/>
              <w:rPr>
                <w:color w:val="auto"/>
              </w:rPr>
            </w:pPr>
            <w:r>
              <w:rPr>
                <w:rFonts w:ascii="Arial" w:eastAsia="Times New Roman" w:hAnsi="Arial" w:cs="Arial"/>
                <w:bCs/>
                <w:color w:val="auto"/>
                <w:sz w:val="24"/>
                <w:szCs w:val="24"/>
                <w:lang w:eastAsia="fr-FR"/>
              </w:rPr>
              <w:t>é</w:t>
            </w:r>
            <w:r w:rsidRPr="001D6651">
              <w:rPr>
                <w:rFonts w:ascii="Arial" w:eastAsia="Times New Roman" w:hAnsi="Arial" w:cs="Arial"/>
                <w:bCs/>
                <w:color w:val="auto"/>
                <w:sz w:val="24"/>
                <w:szCs w:val="24"/>
                <w:lang w:eastAsia="fr-FR"/>
              </w:rPr>
              <w:t xml:space="preserve">valuer </w:t>
            </w:r>
            <w:r>
              <w:rPr>
                <w:rFonts w:ascii="Arial" w:eastAsia="Times New Roman" w:hAnsi="Arial" w:cs="Arial"/>
                <w:bCs/>
                <w:color w:val="auto"/>
                <w:sz w:val="24"/>
                <w:szCs w:val="24"/>
                <w:lang w:eastAsia="fr-FR"/>
              </w:rPr>
              <w:t>la valeur</w:t>
            </w:r>
            <w:r w:rsidRPr="001D6651">
              <w:rPr>
                <w:rFonts w:ascii="Arial" w:eastAsia="Times New Roman" w:hAnsi="Arial" w:cs="Arial"/>
                <w:bCs/>
                <w:color w:val="auto"/>
                <w:sz w:val="24"/>
                <w:szCs w:val="24"/>
                <w:lang w:eastAsia="fr-FR"/>
              </w:rPr>
              <w:t xml:space="preserve"> rendu</w:t>
            </w:r>
            <w:r>
              <w:rPr>
                <w:rFonts w:ascii="Arial" w:eastAsia="Times New Roman" w:hAnsi="Arial" w:cs="Arial"/>
                <w:bCs/>
                <w:color w:val="auto"/>
                <w:sz w:val="24"/>
                <w:szCs w:val="24"/>
                <w:lang w:eastAsia="fr-FR"/>
              </w:rPr>
              <w:t>e</w:t>
            </w:r>
            <w:r w:rsidRPr="001D6651">
              <w:rPr>
                <w:rFonts w:ascii="Arial" w:eastAsia="Times New Roman" w:hAnsi="Arial" w:cs="Arial"/>
                <w:bCs/>
                <w:color w:val="auto"/>
                <w:sz w:val="24"/>
                <w:szCs w:val="24"/>
                <w:lang w:eastAsia="fr-FR"/>
              </w:rPr>
              <w:t xml:space="preserve"> dédouané</w:t>
            </w:r>
            <w:r>
              <w:rPr>
                <w:rFonts w:ascii="Arial" w:eastAsia="Times New Roman" w:hAnsi="Arial" w:cs="Arial"/>
                <w:bCs/>
                <w:color w:val="auto"/>
                <w:sz w:val="24"/>
                <w:szCs w:val="24"/>
                <w:lang w:eastAsia="fr-FR"/>
              </w:rPr>
              <w:t>e</w:t>
            </w:r>
            <w:r w:rsidRPr="001D6651">
              <w:rPr>
                <w:rFonts w:ascii="Arial" w:eastAsia="Times New Roman" w:hAnsi="Arial" w:cs="Arial"/>
                <w:bCs/>
                <w:color w:val="auto"/>
                <w:sz w:val="24"/>
                <w:szCs w:val="24"/>
                <w:lang w:eastAsia="fr-FR"/>
              </w:rPr>
              <w:t xml:space="preserve"> </w:t>
            </w:r>
            <w:r w:rsidR="00D60B7A" w:rsidRPr="001D6651">
              <w:rPr>
                <w:rFonts w:ascii="Arial" w:eastAsia="Times New Roman" w:hAnsi="Arial" w:cs="Arial"/>
                <w:bCs/>
                <w:color w:val="auto"/>
                <w:sz w:val="24"/>
                <w:szCs w:val="24"/>
                <w:lang w:eastAsia="fr-FR"/>
              </w:rPr>
              <w:t xml:space="preserve">Olivet </w:t>
            </w:r>
            <w:r w:rsidRPr="001D6651">
              <w:rPr>
                <w:rFonts w:ascii="Arial" w:eastAsia="Times New Roman" w:hAnsi="Arial" w:cs="Arial"/>
                <w:bCs/>
                <w:color w:val="auto"/>
                <w:sz w:val="24"/>
                <w:szCs w:val="24"/>
                <w:lang w:eastAsia="fr-FR"/>
              </w:rPr>
              <w:t>d’une marchandise en provenance de Chine par voies maritime et aérienne</w:t>
            </w:r>
            <w:r>
              <w:rPr>
                <w:rFonts w:ascii="Arial" w:eastAsia="Times New Roman" w:hAnsi="Arial" w:cs="Arial"/>
                <w:bCs/>
                <w:color w:val="auto"/>
                <w:sz w:val="24"/>
                <w:szCs w:val="24"/>
                <w:lang w:eastAsia="fr-FR"/>
              </w:rPr>
              <w:t> ;</w:t>
            </w:r>
          </w:p>
          <w:p w14:paraId="522D0D1F" w14:textId="7670D6E5" w:rsidR="00F53025" w:rsidRPr="002F1714" w:rsidRDefault="00F53025" w:rsidP="00593E80">
            <w:pPr>
              <w:pStyle w:val="Paragraphedeliste"/>
              <w:numPr>
                <w:ilvl w:val="0"/>
                <w:numId w:val="2"/>
              </w:numPr>
              <w:spacing w:after="0" w:line="240" w:lineRule="auto"/>
              <w:ind w:right="169"/>
              <w:jc w:val="both"/>
              <w:textAlignment w:val="baseline"/>
              <w:outlineLvl w:val="4"/>
              <w:rPr>
                <w:color w:val="auto"/>
              </w:rPr>
            </w:pPr>
            <w:r w:rsidRPr="001D6651">
              <w:rPr>
                <w:rFonts w:ascii="Arial" w:eastAsia="Times New Roman" w:hAnsi="Arial" w:cs="Arial"/>
                <w:bCs/>
                <w:color w:val="auto"/>
                <w:sz w:val="24"/>
                <w:szCs w:val="24"/>
                <w:lang w:eastAsia="fr-FR"/>
              </w:rPr>
              <w:t>conseiller votre client en terme</w:t>
            </w:r>
            <w:r>
              <w:rPr>
                <w:rFonts w:ascii="Arial" w:eastAsia="Times New Roman" w:hAnsi="Arial" w:cs="Arial"/>
                <w:bCs/>
                <w:color w:val="auto"/>
                <w:sz w:val="24"/>
                <w:szCs w:val="24"/>
                <w:lang w:eastAsia="fr-FR"/>
              </w:rPr>
              <w:t>s</w:t>
            </w:r>
            <w:r w:rsidRPr="001D6651">
              <w:rPr>
                <w:rFonts w:ascii="Arial" w:eastAsia="Times New Roman" w:hAnsi="Arial" w:cs="Arial"/>
                <w:bCs/>
                <w:color w:val="auto"/>
                <w:sz w:val="24"/>
                <w:szCs w:val="24"/>
                <w:lang w:eastAsia="fr-FR"/>
              </w:rPr>
              <w:t xml:space="preserve"> de coûts, délais</w:t>
            </w:r>
            <w:r w:rsidR="00593E80">
              <w:rPr>
                <w:rFonts w:ascii="Arial" w:eastAsia="Times New Roman" w:hAnsi="Arial" w:cs="Arial"/>
                <w:bCs/>
                <w:color w:val="auto"/>
                <w:sz w:val="24"/>
                <w:szCs w:val="24"/>
                <w:lang w:eastAsia="fr-FR"/>
              </w:rPr>
              <w:t xml:space="preserve"> et</w:t>
            </w:r>
            <w:r w:rsidRPr="001D6651">
              <w:rPr>
                <w:rFonts w:ascii="Arial" w:eastAsia="Times New Roman" w:hAnsi="Arial" w:cs="Arial"/>
                <w:bCs/>
                <w:color w:val="auto"/>
                <w:sz w:val="24"/>
                <w:szCs w:val="24"/>
                <w:lang w:eastAsia="fr-FR"/>
              </w:rPr>
              <w:t xml:space="preserve"> impact environnemental </w:t>
            </w:r>
            <w:r>
              <w:rPr>
                <w:rFonts w:ascii="Arial" w:eastAsia="Times New Roman" w:hAnsi="Arial" w:cs="Arial"/>
                <w:bCs/>
                <w:color w:val="auto"/>
                <w:sz w:val="24"/>
                <w:szCs w:val="24"/>
                <w:lang w:eastAsia="fr-FR"/>
              </w:rPr>
              <w:t>sur le choix du mode de transport.</w:t>
            </w:r>
          </w:p>
        </w:tc>
      </w:tr>
      <w:tr w:rsidR="00F53025" w:rsidRPr="0000092B" w14:paraId="08ECF47C" w14:textId="77777777" w:rsidTr="003E4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418"/>
        </w:trPr>
        <w:tc>
          <w:tcPr>
            <w:tcW w:w="9493" w:type="dxa"/>
            <w:gridSpan w:val="2"/>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14:paraId="54B39877" w14:textId="6E22AAC6" w:rsidR="00F53025" w:rsidRPr="0000092B" w:rsidRDefault="00F53025" w:rsidP="00F53025">
            <w:pPr>
              <w:pStyle w:val="Standard"/>
              <w:jc w:val="center"/>
              <w:rPr>
                <w:rFonts w:ascii="Arial" w:hAnsi="Arial"/>
                <w:b/>
              </w:rPr>
            </w:pPr>
            <w:r>
              <w:rPr>
                <w:rFonts w:ascii="Arial" w:hAnsi="Arial"/>
                <w:sz w:val="22"/>
              </w:rPr>
              <w:br w:type="page"/>
            </w:r>
            <w:r>
              <w:rPr>
                <w:rFonts w:ascii="Arial" w:hAnsi="Arial"/>
              </w:rPr>
              <w:br w:type="page"/>
            </w:r>
            <w:r w:rsidRPr="0000092B">
              <w:rPr>
                <w:rFonts w:ascii="Arial" w:hAnsi="Arial"/>
                <w:b/>
              </w:rPr>
              <w:br w:type="page"/>
            </w:r>
            <w:r>
              <w:rPr>
                <w:rFonts w:ascii="Arial" w:hAnsi="Arial"/>
                <w:b/>
              </w:rPr>
              <w:t xml:space="preserve">DOSSIER 2 – </w:t>
            </w:r>
            <w:r w:rsidR="00766B90">
              <w:rPr>
                <w:rFonts w:ascii="Arial" w:eastAsia="Times New Roman" w:hAnsi="Arial"/>
                <w:b/>
                <w:bCs/>
                <w:lang w:eastAsia="fr-FR"/>
              </w:rPr>
              <w:t>RÉPONSE À UN APPEL D’OFFRE</w:t>
            </w:r>
          </w:p>
        </w:tc>
      </w:tr>
      <w:tr w:rsidR="00F53025" w14:paraId="3899BF18" w14:textId="77777777" w:rsidTr="00511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952"/>
        </w:trPr>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9DED2B" w14:textId="77777777" w:rsidR="00F53025" w:rsidRDefault="00F53025" w:rsidP="00777D5E">
            <w:pPr>
              <w:pStyle w:val="Standard"/>
              <w:ind w:right="-142"/>
              <w:jc w:val="center"/>
              <w:rPr>
                <w:rFonts w:ascii="Arial" w:hAnsi="Arial"/>
                <w:b/>
              </w:rPr>
            </w:pPr>
            <w:r>
              <w:rPr>
                <w:rFonts w:ascii="Arial" w:hAnsi="Arial"/>
                <w:b/>
              </w:rPr>
              <w:t>Votre</w:t>
            </w:r>
          </w:p>
          <w:p w14:paraId="66A042F7" w14:textId="77777777" w:rsidR="00F53025" w:rsidRDefault="00F53025" w:rsidP="00777D5E">
            <w:pPr>
              <w:pStyle w:val="Standard"/>
              <w:ind w:right="-142"/>
              <w:jc w:val="center"/>
              <w:rPr>
                <w:rFonts w:ascii="Arial" w:hAnsi="Arial"/>
                <w:b/>
              </w:rPr>
            </w:pPr>
            <w:r>
              <w:rPr>
                <w:rFonts w:ascii="Arial" w:hAnsi="Arial"/>
                <w:b/>
              </w:rPr>
              <w:t>entreprise</w:t>
            </w:r>
          </w:p>
        </w:tc>
        <w:tc>
          <w:tcPr>
            <w:tcW w:w="7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35EE59" w14:textId="7AB5603E" w:rsidR="00F53025" w:rsidRDefault="00F53025" w:rsidP="00777D5E">
            <w:pPr>
              <w:pStyle w:val="Sansinterligne"/>
              <w:jc w:val="both"/>
              <w:rPr>
                <w:rFonts w:ascii="Arial" w:hAnsi="Arial" w:cs="Arial"/>
                <w:sz w:val="24"/>
                <w:szCs w:val="24"/>
              </w:rPr>
            </w:pPr>
            <w:r>
              <w:rPr>
                <w:rFonts w:ascii="Arial" w:hAnsi="Arial" w:cs="Arial"/>
                <w:sz w:val="24"/>
                <w:szCs w:val="24"/>
              </w:rPr>
              <w:t xml:space="preserve">L’entreprise VERDON SA, située dans la ZAC des </w:t>
            </w:r>
            <w:r w:rsidR="00BD77F6">
              <w:rPr>
                <w:rFonts w:ascii="Arial" w:hAnsi="Arial" w:cs="Arial"/>
                <w:sz w:val="24"/>
                <w:szCs w:val="24"/>
              </w:rPr>
              <w:t>V</w:t>
            </w:r>
            <w:r>
              <w:rPr>
                <w:rFonts w:ascii="Arial" w:hAnsi="Arial" w:cs="Arial"/>
                <w:sz w:val="24"/>
                <w:szCs w:val="24"/>
              </w:rPr>
              <w:t>ignes à Besançon (25), commissionnaire et transporteur routier, est spécialisée sur des activités de transport de marchandises pondéreuses, notamment dans le domaine du bâtiment et des travaux publics (BTP).</w:t>
            </w:r>
          </w:p>
          <w:p w14:paraId="0905A666" w14:textId="77777777" w:rsidR="00F53025" w:rsidRDefault="00F53025" w:rsidP="00777D5E">
            <w:pPr>
              <w:pStyle w:val="Sansinterligne"/>
              <w:jc w:val="both"/>
              <w:rPr>
                <w:rFonts w:ascii="Arial" w:hAnsi="Arial" w:cs="Arial"/>
                <w:sz w:val="24"/>
                <w:szCs w:val="24"/>
              </w:rPr>
            </w:pPr>
            <w:r>
              <w:rPr>
                <w:rFonts w:ascii="Arial" w:hAnsi="Arial" w:cs="Arial"/>
                <w:sz w:val="24"/>
                <w:szCs w:val="24"/>
              </w:rPr>
              <w:t>Elle dispose d’une flotte de véhicules (porteurs et ensembles articulés) pour réaliser les opérations de transport par route.</w:t>
            </w:r>
          </w:p>
        </w:tc>
      </w:tr>
      <w:tr w:rsidR="00F53025" w14:paraId="677BC21A" w14:textId="77777777" w:rsidTr="00511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696"/>
        </w:trPr>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44CB10" w14:textId="77777777" w:rsidR="00F53025" w:rsidRDefault="00F53025" w:rsidP="00777D5E">
            <w:pPr>
              <w:pStyle w:val="Standard"/>
              <w:ind w:right="-142"/>
              <w:jc w:val="center"/>
              <w:rPr>
                <w:rFonts w:ascii="Arial" w:hAnsi="Arial"/>
                <w:b/>
              </w:rPr>
            </w:pPr>
            <w:r>
              <w:rPr>
                <w:rFonts w:ascii="Arial" w:hAnsi="Arial"/>
                <w:b/>
              </w:rPr>
              <w:t>Votre</w:t>
            </w:r>
          </w:p>
          <w:p w14:paraId="532F32BA" w14:textId="77777777" w:rsidR="00F53025" w:rsidRDefault="00F53025" w:rsidP="00777D5E">
            <w:pPr>
              <w:pStyle w:val="Standard"/>
              <w:ind w:right="-142"/>
              <w:jc w:val="center"/>
              <w:rPr>
                <w:rFonts w:ascii="Arial" w:hAnsi="Arial"/>
                <w:b/>
              </w:rPr>
            </w:pPr>
            <w:r>
              <w:rPr>
                <w:rFonts w:ascii="Arial" w:hAnsi="Arial"/>
                <w:b/>
              </w:rPr>
              <w:t>client</w:t>
            </w:r>
          </w:p>
        </w:tc>
        <w:tc>
          <w:tcPr>
            <w:tcW w:w="7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7D319A" w14:textId="69992F13" w:rsidR="00F53025" w:rsidRPr="009C1E47" w:rsidRDefault="00F53025" w:rsidP="00A27DCD">
            <w:pPr>
              <w:pStyle w:val="Standard"/>
              <w:ind w:right="39"/>
              <w:jc w:val="both"/>
              <w:rPr>
                <w:rFonts w:ascii="Arial" w:hAnsi="Arial"/>
              </w:rPr>
            </w:pPr>
            <w:r>
              <w:rPr>
                <w:rFonts w:ascii="Arial" w:hAnsi="Arial"/>
              </w:rPr>
              <w:t>Les FONDERIES DE PONT-À-MOUSSON (54) proposent des solutions complètes de canalisation en fonte au niveau national et international. Elle a été retenue par la communauté de communes du Grand Besançon (Doubs – 25) suite à un appel d’offre. Il s’agit de rénover le réseau d’eau potable sur le territoire de Novillars (25).</w:t>
            </w:r>
          </w:p>
        </w:tc>
      </w:tr>
      <w:tr w:rsidR="00CD185F" w:rsidRPr="00D3463D" w14:paraId="2E069B2A" w14:textId="77777777" w:rsidTr="00511F5E">
        <w:trPr>
          <w:trHeight w:val="841"/>
        </w:trPr>
        <w:tc>
          <w:tcPr>
            <w:tcW w:w="1837" w:type="dxa"/>
            <w:vAlign w:val="center"/>
          </w:tcPr>
          <w:p w14:paraId="5237CB6F" w14:textId="77777777" w:rsidR="00CD185F" w:rsidRPr="00D3463D" w:rsidRDefault="00CD185F" w:rsidP="003D2161">
            <w:pPr>
              <w:spacing w:after="0"/>
              <w:jc w:val="center"/>
              <w:rPr>
                <w:rFonts w:ascii="Arial" w:hAnsi="Arial" w:cs="Arial"/>
                <w:b/>
                <w:sz w:val="24"/>
                <w:szCs w:val="24"/>
              </w:rPr>
            </w:pPr>
            <w:r>
              <w:rPr>
                <w:rFonts w:ascii="Arial" w:hAnsi="Arial" w:cs="Arial"/>
                <w:b/>
                <w:sz w:val="24"/>
                <w:szCs w:val="24"/>
              </w:rPr>
              <w:t>Les transporteurs</w:t>
            </w:r>
          </w:p>
        </w:tc>
        <w:tc>
          <w:tcPr>
            <w:tcW w:w="7656" w:type="dxa"/>
            <w:vAlign w:val="center"/>
          </w:tcPr>
          <w:p w14:paraId="418449D9" w14:textId="09889955" w:rsidR="00CD185F" w:rsidRPr="001D6651" w:rsidRDefault="00EE4374" w:rsidP="003D2161">
            <w:pPr>
              <w:pStyle w:val="Paragraphedeliste"/>
              <w:numPr>
                <w:ilvl w:val="0"/>
                <w:numId w:val="1"/>
              </w:numPr>
              <w:spacing w:after="0" w:line="240" w:lineRule="auto"/>
              <w:ind w:right="169"/>
              <w:textAlignment w:val="baseline"/>
              <w:outlineLvl w:val="4"/>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 xml:space="preserve">Fret SNCF </w:t>
            </w:r>
            <w:r w:rsidR="00CD185F" w:rsidRPr="001D6651">
              <w:rPr>
                <w:rFonts w:ascii="Arial" w:eastAsia="Times New Roman" w:hAnsi="Arial" w:cs="Arial"/>
                <w:bCs/>
                <w:color w:val="auto"/>
                <w:sz w:val="24"/>
                <w:szCs w:val="24"/>
                <w:lang w:eastAsia="fr-FR"/>
              </w:rPr>
              <w:t xml:space="preserve">: compagnie </w:t>
            </w:r>
            <w:r>
              <w:rPr>
                <w:rFonts w:ascii="Arial" w:eastAsia="Times New Roman" w:hAnsi="Arial" w:cs="Arial"/>
                <w:bCs/>
                <w:color w:val="auto"/>
                <w:sz w:val="24"/>
                <w:szCs w:val="24"/>
                <w:lang w:eastAsia="fr-FR"/>
              </w:rPr>
              <w:t>ferroviaire</w:t>
            </w:r>
            <w:r w:rsidR="00CD185F" w:rsidRPr="001D6651">
              <w:rPr>
                <w:rFonts w:ascii="Arial" w:eastAsia="Times New Roman" w:hAnsi="Arial" w:cs="Arial"/>
                <w:bCs/>
                <w:color w:val="auto"/>
                <w:sz w:val="24"/>
                <w:szCs w:val="24"/>
                <w:lang w:eastAsia="fr-FR"/>
              </w:rPr>
              <w:t xml:space="preserve"> </w:t>
            </w:r>
          </w:p>
          <w:p w14:paraId="4A94156C" w14:textId="30D239F3" w:rsidR="00CD185F" w:rsidRPr="001D6651" w:rsidRDefault="00CD185F" w:rsidP="00EE4374">
            <w:pPr>
              <w:pStyle w:val="Paragraphedeliste"/>
              <w:numPr>
                <w:ilvl w:val="0"/>
                <w:numId w:val="1"/>
              </w:numPr>
              <w:spacing w:after="0" w:line="240" w:lineRule="auto"/>
              <w:ind w:right="169"/>
              <w:textAlignment w:val="baseline"/>
              <w:outlineLvl w:val="4"/>
              <w:rPr>
                <w:rFonts w:ascii="Arial" w:eastAsia="Times New Roman" w:hAnsi="Arial" w:cs="Arial"/>
                <w:bCs/>
                <w:color w:val="auto"/>
                <w:sz w:val="24"/>
                <w:szCs w:val="24"/>
                <w:lang w:eastAsia="fr-FR"/>
              </w:rPr>
            </w:pPr>
            <w:r w:rsidRPr="001D6651">
              <w:rPr>
                <w:rFonts w:ascii="Arial" w:eastAsia="Times New Roman" w:hAnsi="Arial" w:cs="Arial"/>
                <w:bCs/>
                <w:color w:val="auto"/>
                <w:sz w:val="24"/>
                <w:szCs w:val="24"/>
                <w:lang w:eastAsia="fr-FR"/>
              </w:rPr>
              <w:t xml:space="preserve">Transports </w:t>
            </w:r>
            <w:r w:rsidR="00EE4374">
              <w:rPr>
                <w:rFonts w:ascii="Arial" w:eastAsia="Times New Roman" w:hAnsi="Arial" w:cs="Arial"/>
                <w:bCs/>
                <w:color w:val="auto"/>
                <w:sz w:val="24"/>
                <w:szCs w:val="24"/>
                <w:lang w:eastAsia="fr-FR"/>
              </w:rPr>
              <w:t>POISSONNIER</w:t>
            </w:r>
            <w:r w:rsidR="000D28D7">
              <w:rPr>
                <w:rFonts w:ascii="Arial" w:eastAsia="Times New Roman" w:hAnsi="Arial" w:cs="Arial"/>
                <w:bCs/>
                <w:color w:val="auto"/>
                <w:sz w:val="24"/>
                <w:szCs w:val="24"/>
                <w:lang w:eastAsia="fr-FR"/>
              </w:rPr>
              <w:t> : transporteur  routier</w:t>
            </w:r>
          </w:p>
        </w:tc>
      </w:tr>
      <w:tr w:rsidR="00F53025" w14:paraId="75E31508" w14:textId="77777777" w:rsidTr="00511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123"/>
        </w:trPr>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D24AE6" w14:textId="77777777" w:rsidR="00F53025" w:rsidRDefault="00F53025" w:rsidP="00777D5E">
            <w:pPr>
              <w:pStyle w:val="Standard"/>
              <w:ind w:right="-142"/>
              <w:jc w:val="center"/>
              <w:rPr>
                <w:rFonts w:ascii="Arial" w:hAnsi="Arial"/>
                <w:b/>
              </w:rPr>
            </w:pPr>
            <w:r>
              <w:rPr>
                <w:rFonts w:ascii="Arial" w:hAnsi="Arial"/>
                <w:b/>
              </w:rPr>
              <w:t>Votre</w:t>
            </w:r>
          </w:p>
          <w:p w14:paraId="4B900443" w14:textId="77777777" w:rsidR="00F53025" w:rsidRDefault="00F53025" w:rsidP="00777D5E">
            <w:pPr>
              <w:pStyle w:val="Standard"/>
              <w:ind w:right="-142"/>
              <w:jc w:val="center"/>
              <w:rPr>
                <w:rFonts w:ascii="Arial" w:hAnsi="Arial"/>
                <w:b/>
              </w:rPr>
            </w:pPr>
            <w:r>
              <w:rPr>
                <w:rFonts w:ascii="Arial" w:hAnsi="Arial"/>
                <w:b/>
              </w:rPr>
              <w:t>mission</w:t>
            </w:r>
          </w:p>
        </w:tc>
        <w:tc>
          <w:tcPr>
            <w:tcW w:w="7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006CB5" w14:textId="51D618E0" w:rsidR="00F53025" w:rsidRDefault="00F53025" w:rsidP="00777D5E">
            <w:pPr>
              <w:pStyle w:val="Standard"/>
              <w:ind w:right="39"/>
              <w:jc w:val="both"/>
              <w:rPr>
                <w:rFonts w:ascii="Arial" w:hAnsi="Arial"/>
              </w:rPr>
            </w:pPr>
            <w:r>
              <w:rPr>
                <w:rFonts w:ascii="Arial" w:hAnsi="Arial"/>
              </w:rPr>
              <w:t>Vous êtes chargé</w:t>
            </w:r>
            <w:r w:rsidR="00A27DCD">
              <w:rPr>
                <w:rFonts w:ascii="Arial" w:hAnsi="Arial"/>
              </w:rPr>
              <w:t>(e)</w:t>
            </w:r>
            <w:r>
              <w:rPr>
                <w:rFonts w:ascii="Arial" w:hAnsi="Arial"/>
              </w:rPr>
              <w:t xml:space="preserve"> d’étudier les deux hypothèses d’acheminement liées aux hypothèses de production de votre client FONDERIES DE PONT-À-MOUSSON. </w:t>
            </w:r>
          </w:p>
        </w:tc>
      </w:tr>
    </w:tbl>
    <w:p w14:paraId="7222E0B5" w14:textId="77777777" w:rsidR="003E4248" w:rsidRDefault="003E4248">
      <w:pPr>
        <w:spacing w:after="0" w:line="240" w:lineRule="auto"/>
        <w:rPr>
          <w:rFonts w:ascii="Arial" w:eastAsia="Times New Roman" w:hAnsi="Arial" w:cs="Arial"/>
          <w:b/>
          <w:bCs/>
          <w:color w:val="auto"/>
          <w:sz w:val="24"/>
          <w:szCs w:val="24"/>
          <w:lang w:eastAsia="fr-FR"/>
        </w:rPr>
      </w:pPr>
    </w:p>
    <w:p w14:paraId="46A8CA70" w14:textId="7AB0F7E4" w:rsidR="00A27DCD" w:rsidRDefault="00A27DCD">
      <w:pPr>
        <w:spacing w:after="0" w:line="240" w:lineRule="auto"/>
        <w:rPr>
          <w:rFonts w:ascii="Arial" w:eastAsia="Times New Roman" w:hAnsi="Arial" w:cs="Arial"/>
          <w:b/>
          <w:bCs/>
          <w:color w:val="auto"/>
          <w:sz w:val="24"/>
          <w:szCs w:val="24"/>
          <w:lang w:eastAsia="fr-FR"/>
        </w:rPr>
      </w:pPr>
      <w:r>
        <w:rPr>
          <w:rFonts w:ascii="Arial" w:eastAsia="Times New Roman" w:hAnsi="Arial" w:cs="Arial"/>
          <w:b/>
          <w:bCs/>
          <w:color w:val="auto"/>
          <w:sz w:val="24"/>
          <w:szCs w:val="24"/>
          <w:lang w:eastAsia="fr-FR"/>
        </w:rPr>
        <w:br w:type="page"/>
      </w:r>
    </w:p>
    <w:p w14:paraId="72E89702" w14:textId="44833F32" w:rsidR="00EA670B" w:rsidRPr="00F24095" w:rsidRDefault="00AD6E67" w:rsidP="00A27DCD">
      <w:pPr>
        <w:spacing w:after="0" w:line="240" w:lineRule="auto"/>
        <w:ind w:left="-284" w:right="-225"/>
        <w:jc w:val="both"/>
        <w:textAlignment w:val="baseline"/>
        <w:outlineLvl w:val="4"/>
        <w:rPr>
          <w:color w:val="auto"/>
        </w:rPr>
      </w:pPr>
      <w:r w:rsidRPr="00F24095">
        <w:rPr>
          <w:rFonts w:ascii="Arial" w:eastAsia="Times New Roman" w:hAnsi="Arial" w:cs="Arial"/>
          <w:b/>
          <w:bCs/>
          <w:color w:val="auto"/>
          <w:sz w:val="24"/>
          <w:szCs w:val="24"/>
          <w:lang w:eastAsia="fr-FR"/>
        </w:rPr>
        <w:lastRenderedPageBreak/>
        <w:t>DOSSIER 1</w:t>
      </w:r>
      <w:r>
        <w:rPr>
          <w:rFonts w:ascii="Arial" w:eastAsia="Times New Roman" w:hAnsi="Arial" w:cs="Arial"/>
          <w:b/>
          <w:bCs/>
          <w:color w:val="666666"/>
          <w:sz w:val="24"/>
          <w:szCs w:val="24"/>
          <w:lang w:eastAsia="fr-FR"/>
        </w:rPr>
        <w:t xml:space="preserve"> </w:t>
      </w:r>
      <w:r w:rsidRPr="00F24095">
        <w:rPr>
          <w:rFonts w:ascii="Arial" w:eastAsia="Times New Roman" w:hAnsi="Arial" w:cs="Arial"/>
          <w:b/>
          <w:bCs/>
          <w:color w:val="auto"/>
          <w:sz w:val="24"/>
          <w:szCs w:val="24"/>
          <w:lang w:eastAsia="fr-FR"/>
        </w:rPr>
        <w:t>–</w:t>
      </w:r>
      <w:r w:rsidR="00F24095">
        <w:rPr>
          <w:rFonts w:ascii="Arial" w:eastAsia="Times New Roman" w:hAnsi="Arial" w:cs="Arial"/>
          <w:b/>
          <w:bCs/>
          <w:color w:val="auto"/>
          <w:sz w:val="24"/>
          <w:szCs w:val="24"/>
          <w:lang w:eastAsia="fr-FR"/>
        </w:rPr>
        <w:t xml:space="preserve"> </w:t>
      </w:r>
      <w:r w:rsidRPr="00F24095">
        <w:rPr>
          <w:rFonts w:ascii="Arial" w:eastAsia="Times New Roman" w:hAnsi="Arial" w:cs="Arial"/>
          <w:b/>
          <w:bCs/>
          <w:color w:val="auto"/>
          <w:sz w:val="24"/>
          <w:szCs w:val="24"/>
          <w:lang w:eastAsia="fr-FR"/>
        </w:rPr>
        <w:t xml:space="preserve">IMPORTATION </w:t>
      </w:r>
      <w:r w:rsidR="00F24095" w:rsidRPr="00F24095">
        <w:rPr>
          <w:rFonts w:ascii="Arial" w:eastAsia="Times New Roman" w:hAnsi="Arial" w:cs="Arial"/>
          <w:b/>
          <w:bCs/>
          <w:color w:val="auto"/>
          <w:sz w:val="24"/>
          <w:szCs w:val="24"/>
          <w:lang w:eastAsia="fr-FR"/>
        </w:rPr>
        <w:t>D’</w:t>
      </w:r>
      <w:r w:rsidR="007D75B7">
        <w:rPr>
          <w:rFonts w:ascii="Arial" w:eastAsia="Times New Roman" w:hAnsi="Arial" w:cs="Arial"/>
          <w:b/>
          <w:bCs/>
          <w:color w:val="auto"/>
          <w:sz w:val="24"/>
          <w:szCs w:val="24"/>
          <w:lang w:eastAsia="fr-FR"/>
        </w:rPr>
        <w:t>É</w:t>
      </w:r>
      <w:r w:rsidR="00F24095" w:rsidRPr="00F24095">
        <w:rPr>
          <w:rFonts w:ascii="Arial" w:eastAsia="Times New Roman" w:hAnsi="Arial" w:cs="Arial"/>
          <w:b/>
          <w:bCs/>
          <w:color w:val="auto"/>
          <w:sz w:val="24"/>
          <w:szCs w:val="24"/>
          <w:lang w:eastAsia="fr-FR"/>
        </w:rPr>
        <w:t>LECTRODES ET</w:t>
      </w:r>
      <w:r w:rsidRPr="00F24095">
        <w:rPr>
          <w:rFonts w:ascii="Arial" w:eastAsia="Times New Roman" w:hAnsi="Arial" w:cs="Arial"/>
          <w:b/>
          <w:bCs/>
          <w:color w:val="auto"/>
          <w:sz w:val="24"/>
          <w:szCs w:val="24"/>
          <w:lang w:eastAsia="fr-FR"/>
        </w:rPr>
        <w:t xml:space="preserve"> FILS DE RACCORDEMENT EN PROVENANCE DE CHINE </w:t>
      </w:r>
    </w:p>
    <w:p w14:paraId="5FF61EB6" w14:textId="77777777" w:rsidR="00EA670B" w:rsidRPr="00F24095" w:rsidRDefault="00EA670B" w:rsidP="00F24095">
      <w:pPr>
        <w:spacing w:after="0" w:line="240" w:lineRule="auto"/>
        <w:ind w:left="-225" w:right="-225"/>
        <w:textAlignment w:val="baseline"/>
        <w:outlineLvl w:val="4"/>
        <w:rPr>
          <w:rFonts w:ascii="Arial" w:eastAsia="Times New Roman" w:hAnsi="Arial" w:cs="Arial"/>
          <w:b/>
          <w:bCs/>
          <w:color w:val="auto"/>
          <w:sz w:val="24"/>
          <w:szCs w:val="24"/>
          <w:lang w:eastAsia="fr-FR"/>
        </w:rPr>
      </w:pPr>
    </w:p>
    <w:p w14:paraId="0005170B" w14:textId="5D6DA6C2" w:rsidR="00F24095" w:rsidRDefault="00AD6E67" w:rsidP="00F24095">
      <w:pPr>
        <w:spacing w:after="0" w:line="240" w:lineRule="auto"/>
        <w:ind w:left="-225" w:right="-225"/>
        <w:jc w:val="both"/>
        <w:textAlignment w:val="baseline"/>
        <w:outlineLvl w:val="4"/>
        <w:rPr>
          <w:rFonts w:ascii="Arial" w:eastAsia="Times New Roman" w:hAnsi="Arial" w:cs="Arial"/>
          <w:bCs/>
          <w:color w:val="auto"/>
          <w:sz w:val="24"/>
          <w:szCs w:val="24"/>
          <w:lang w:eastAsia="fr-FR"/>
        </w:rPr>
      </w:pPr>
      <w:r w:rsidRPr="00F24095">
        <w:rPr>
          <w:rFonts w:ascii="Arial" w:eastAsia="Times New Roman" w:hAnsi="Arial" w:cs="Arial"/>
          <w:bCs/>
          <w:color w:val="auto"/>
          <w:sz w:val="24"/>
          <w:szCs w:val="24"/>
          <w:lang w:eastAsia="fr-FR"/>
        </w:rPr>
        <w:t xml:space="preserve">Depuis 25 ans, la société NUMAXES, implantée à Olivet dans le Loiret, conçoit et commercialise des produits </w:t>
      </w:r>
      <w:r w:rsidR="006B2155">
        <w:rPr>
          <w:rFonts w:ascii="Arial" w:eastAsia="Times New Roman" w:hAnsi="Arial" w:cs="Arial"/>
          <w:bCs/>
          <w:color w:val="auto"/>
          <w:sz w:val="24"/>
          <w:szCs w:val="24"/>
          <w:lang w:eastAsia="fr-FR"/>
        </w:rPr>
        <w:t>high t</w:t>
      </w:r>
      <w:r w:rsidR="002F1714" w:rsidRPr="00F24095">
        <w:rPr>
          <w:rFonts w:ascii="Arial" w:eastAsia="Times New Roman" w:hAnsi="Arial" w:cs="Arial"/>
          <w:bCs/>
          <w:color w:val="auto"/>
          <w:sz w:val="24"/>
          <w:szCs w:val="24"/>
          <w:lang w:eastAsia="fr-FR"/>
        </w:rPr>
        <w:t xml:space="preserve">ech </w:t>
      </w:r>
      <w:r w:rsidRPr="00F24095">
        <w:rPr>
          <w:rFonts w:ascii="Arial" w:eastAsia="Times New Roman" w:hAnsi="Arial" w:cs="Arial"/>
          <w:bCs/>
          <w:color w:val="auto"/>
          <w:sz w:val="24"/>
          <w:szCs w:val="24"/>
          <w:lang w:eastAsia="fr-FR"/>
        </w:rPr>
        <w:t xml:space="preserve">dans le domaine de l’animal de compagnie (chiens et chats). </w:t>
      </w:r>
    </w:p>
    <w:p w14:paraId="00AD6A50" w14:textId="50CEEB3D" w:rsidR="00EA670B" w:rsidRDefault="00AD6E67" w:rsidP="002A2DA9">
      <w:pPr>
        <w:spacing w:before="60" w:after="0" w:line="240" w:lineRule="auto"/>
        <w:ind w:left="-225" w:right="-225"/>
        <w:jc w:val="both"/>
        <w:textAlignment w:val="baseline"/>
        <w:outlineLvl w:val="4"/>
        <w:rPr>
          <w:rFonts w:ascii="Arial" w:eastAsia="Times New Roman" w:hAnsi="Arial" w:cs="Arial"/>
          <w:bCs/>
          <w:color w:val="auto"/>
          <w:sz w:val="24"/>
          <w:szCs w:val="24"/>
          <w:lang w:eastAsia="fr-FR"/>
        </w:rPr>
      </w:pPr>
      <w:r w:rsidRPr="00F24095">
        <w:rPr>
          <w:rFonts w:ascii="Arial" w:eastAsia="Times New Roman" w:hAnsi="Arial" w:cs="Arial"/>
          <w:bCs/>
          <w:color w:val="auto"/>
          <w:sz w:val="24"/>
          <w:szCs w:val="24"/>
          <w:lang w:eastAsia="fr-FR"/>
        </w:rPr>
        <w:t>Elle se positionne au 3</w:t>
      </w:r>
      <w:r w:rsidRPr="00F24095">
        <w:rPr>
          <w:rFonts w:ascii="Arial" w:eastAsia="Times New Roman" w:hAnsi="Arial" w:cs="Arial"/>
          <w:bCs/>
          <w:color w:val="auto"/>
          <w:sz w:val="24"/>
          <w:szCs w:val="24"/>
          <w:vertAlign w:val="superscript"/>
          <w:lang w:eastAsia="fr-FR"/>
        </w:rPr>
        <w:t>ème</w:t>
      </w:r>
      <w:r w:rsidRPr="00F24095">
        <w:rPr>
          <w:rFonts w:ascii="Arial" w:eastAsia="Times New Roman" w:hAnsi="Arial" w:cs="Arial"/>
          <w:bCs/>
          <w:color w:val="auto"/>
          <w:sz w:val="24"/>
          <w:szCs w:val="24"/>
          <w:lang w:eastAsia="fr-FR"/>
        </w:rPr>
        <w:t xml:space="preserve"> rang mondial et au 1</w:t>
      </w:r>
      <w:r w:rsidRPr="00F24095">
        <w:rPr>
          <w:rFonts w:ascii="Arial" w:eastAsia="Times New Roman" w:hAnsi="Arial" w:cs="Arial"/>
          <w:bCs/>
          <w:color w:val="auto"/>
          <w:sz w:val="24"/>
          <w:szCs w:val="24"/>
          <w:vertAlign w:val="superscript"/>
          <w:lang w:eastAsia="fr-FR"/>
        </w:rPr>
        <w:t xml:space="preserve">er </w:t>
      </w:r>
      <w:r w:rsidRPr="00F24095">
        <w:rPr>
          <w:rFonts w:ascii="Arial" w:eastAsia="Times New Roman" w:hAnsi="Arial" w:cs="Arial"/>
          <w:bCs/>
          <w:color w:val="auto"/>
          <w:sz w:val="24"/>
          <w:szCs w:val="24"/>
          <w:lang w:eastAsia="fr-FR"/>
        </w:rPr>
        <w:t>rang en Europe. Cette PME d’une centaine de salariés, travaille en partenariat étroit avec des spécialistes (dresseurs, vétérinaires, comportementalistes animaliers</w:t>
      </w:r>
      <w:r w:rsidR="002F1714">
        <w:rPr>
          <w:rFonts w:ascii="Arial" w:eastAsia="Times New Roman" w:hAnsi="Arial" w:cs="Arial"/>
          <w:bCs/>
          <w:color w:val="auto"/>
          <w:sz w:val="24"/>
          <w:szCs w:val="24"/>
          <w:lang w:eastAsia="fr-FR"/>
        </w:rPr>
        <w:t>…</w:t>
      </w:r>
      <w:r w:rsidRPr="00F24095">
        <w:rPr>
          <w:rFonts w:ascii="Arial" w:eastAsia="Times New Roman" w:hAnsi="Arial" w:cs="Arial"/>
          <w:bCs/>
          <w:color w:val="auto"/>
          <w:sz w:val="24"/>
          <w:szCs w:val="24"/>
          <w:lang w:eastAsia="fr-FR"/>
        </w:rPr>
        <w:t xml:space="preserve">) pour développer ses produits et s’assurer qu’ils donneront entière satisfaction tout en préservant le bien-être et la sécurité des animaux. </w:t>
      </w:r>
    </w:p>
    <w:p w14:paraId="444756ED" w14:textId="5F762BC5" w:rsidR="00EA670B" w:rsidRPr="00F24095" w:rsidRDefault="00AD6E67" w:rsidP="002A2DA9">
      <w:pPr>
        <w:spacing w:before="60" w:after="0" w:line="240" w:lineRule="auto"/>
        <w:ind w:left="-225" w:right="-225"/>
        <w:jc w:val="both"/>
        <w:textAlignment w:val="baseline"/>
        <w:outlineLvl w:val="4"/>
        <w:rPr>
          <w:rFonts w:ascii="Arial" w:eastAsia="Times New Roman" w:hAnsi="Arial" w:cs="Arial"/>
          <w:bCs/>
          <w:color w:val="auto"/>
          <w:sz w:val="24"/>
          <w:szCs w:val="24"/>
          <w:lang w:eastAsia="fr-FR"/>
        </w:rPr>
      </w:pPr>
      <w:r w:rsidRPr="00F24095">
        <w:rPr>
          <w:rFonts w:ascii="Arial" w:eastAsia="Times New Roman" w:hAnsi="Arial" w:cs="Arial"/>
          <w:bCs/>
          <w:color w:val="auto"/>
          <w:sz w:val="24"/>
          <w:szCs w:val="24"/>
          <w:lang w:eastAsia="fr-FR"/>
        </w:rPr>
        <w:t xml:space="preserve">Elle dispose en plus de son siège, de bureaux </w:t>
      </w:r>
      <w:r w:rsidR="002F1714">
        <w:rPr>
          <w:rFonts w:ascii="Arial" w:eastAsia="Times New Roman" w:hAnsi="Arial" w:cs="Arial"/>
          <w:bCs/>
          <w:color w:val="auto"/>
          <w:sz w:val="24"/>
          <w:szCs w:val="24"/>
          <w:lang w:eastAsia="fr-FR"/>
        </w:rPr>
        <w:t>à</w:t>
      </w:r>
      <w:r w:rsidRPr="00F24095">
        <w:rPr>
          <w:rFonts w:ascii="Arial" w:eastAsia="Times New Roman" w:hAnsi="Arial" w:cs="Arial"/>
          <w:bCs/>
          <w:color w:val="auto"/>
          <w:sz w:val="24"/>
          <w:szCs w:val="24"/>
          <w:lang w:eastAsia="fr-FR"/>
        </w:rPr>
        <w:t xml:space="preserve"> Toulouse, New-York, Hong-Kong et Xiamen en Chine.</w:t>
      </w:r>
    </w:p>
    <w:p w14:paraId="7FDE8CC3" w14:textId="4C21338C" w:rsidR="00EA670B" w:rsidRDefault="002F1714" w:rsidP="00F24095">
      <w:pPr>
        <w:spacing w:after="0" w:line="240" w:lineRule="auto"/>
        <w:ind w:left="-225" w:right="-225"/>
        <w:jc w:val="both"/>
        <w:textAlignment w:val="baseline"/>
        <w:outlineLvl w:val="4"/>
        <w:rPr>
          <w:rFonts w:ascii="Arial" w:eastAsia="Times New Roman" w:hAnsi="Arial" w:cs="Arial"/>
          <w:bCs/>
          <w:color w:val="auto"/>
          <w:sz w:val="24"/>
          <w:szCs w:val="24"/>
          <w:lang w:eastAsia="fr-FR"/>
        </w:rPr>
      </w:pPr>
      <w:r w:rsidRPr="00F24095">
        <w:rPr>
          <w:rFonts w:ascii="Arial" w:eastAsia="Times New Roman" w:hAnsi="Arial" w:cs="Arial"/>
          <w:bCs/>
          <w:color w:val="auto"/>
          <w:sz w:val="24"/>
          <w:szCs w:val="24"/>
          <w:lang w:eastAsia="fr-FR"/>
        </w:rPr>
        <w:t xml:space="preserve">NUMAXES </w:t>
      </w:r>
      <w:r w:rsidR="00AD6E67" w:rsidRPr="00F24095">
        <w:rPr>
          <w:rFonts w:ascii="Arial" w:eastAsia="Times New Roman" w:hAnsi="Arial" w:cs="Arial"/>
          <w:bCs/>
          <w:color w:val="auto"/>
          <w:sz w:val="24"/>
          <w:szCs w:val="24"/>
          <w:lang w:eastAsia="fr-FR"/>
        </w:rPr>
        <w:t>propose une large ga</w:t>
      </w:r>
      <w:r w:rsidR="00033F8F">
        <w:rPr>
          <w:rFonts w:ascii="Arial" w:eastAsia="Times New Roman" w:hAnsi="Arial" w:cs="Arial"/>
          <w:bCs/>
          <w:color w:val="auto"/>
          <w:sz w:val="24"/>
          <w:szCs w:val="24"/>
          <w:lang w:eastAsia="fr-FR"/>
        </w:rPr>
        <w:t>mme de produits pour chiens et chats</w:t>
      </w:r>
      <w:r w:rsidR="00AD6E67" w:rsidRPr="00F24095">
        <w:rPr>
          <w:rFonts w:ascii="Arial" w:eastAsia="Times New Roman" w:hAnsi="Arial" w:cs="Arial"/>
          <w:bCs/>
          <w:color w:val="auto"/>
          <w:sz w:val="24"/>
          <w:szCs w:val="24"/>
          <w:lang w:eastAsia="fr-FR"/>
        </w:rPr>
        <w:t xml:space="preserve"> (éducation, repérage sonore </w:t>
      </w:r>
      <w:r>
        <w:rPr>
          <w:rFonts w:ascii="Arial" w:eastAsia="Times New Roman" w:hAnsi="Arial" w:cs="Arial"/>
          <w:bCs/>
          <w:color w:val="auto"/>
          <w:sz w:val="24"/>
          <w:szCs w:val="24"/>
          <w:lang w:eastAsia="fr-FR"/>
        </w:rPr>
        <w:t xml:space="preserve">pour la </w:t>
      </w:r>
      <w:r w:rsidR="00AD6E67" w:rsidRPr="00F24095">
        <w:rPr>
          <w:rFonts w:ascii="Arial" w:eastAsia="Times New Roman" w:hAnsi="Arial" w:cs="Arial"/>
          <w:bCs/>
          <w:color w:val="auto"/>
          <w:sz w:val="24"/>
          <w:szCs w:val="24"/>
          <w:lang w:eastAsia="fr-FR"/>
        </w:rPr>
        <w:t>localisation</w:t>
      </w:r>
      <w:r>
        <w:rPr>
          <w:rFonts w:ascii="Arial" w:eastAsia="Times New Roman" w:hAnsi="Arial" w:cs="Arial"/>
          <w:bCs/>
          <w:color w:val="auto"/>
          <w:sz w:val="24"/>
          <w:szCs w:val="24"/>
          <w:lang w:eastAsia="fr-FR"/>
        </w:rPr>
        <w:t>…</w:t>
      </w:r>
      <w:r w:rsidR="00AD6E67" w:rsidRPr="00F24095">
        <w:rPr>
          <w:rFonts w:ascii="Arial" w:eastAsia="Times New Roman" w:hAnsi="Arial" w:cs="Arial"/>
          <w:bCs/>
          <w:color w:val="auto"/>
          <w:sz w:val="24"/>
          <w:szCs w:val="24"/>
          <w:lang w:eastAsia="fr-FR"/>
        </w:rPr>
        <w:t>)</w:t>
      </w:r>
      <w:r>
        <w:rPr>
          <w:rFonts w:ascii="Arial" w:eastAsia="Times New Roman" w:hAnsi="Arial" w:cs="Arial"/>
          <w:bCs/>
          <w:color w:val="auto"/>
          <w:sz w:val="24"/>
          <w:szCs w:val="24"/>
          <w:lang w:eastAsia="fr-FR"/>
        </w:rPr>
        <w:t xml:space="preserve">. </w:t>
      </w:r>
    </w:p>
    <w:p w14:paraId="6B76735C" w14:textId="02A7CF6F" w:rsidR="002F1714" w:rsidRDefault="00AB377B" w:rsidP="002F1714">
      <w:pPr>
        <w:spacing w:after="0" w:line="240" w:lineRule="auto"/>
        <w:ind w:left="-225" w:right="-225"/>
        <w:jc w:val="both"/>
        <w:textAlignment w:val="baseline"/>
        <w:outlineLvl w:val="4"/>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Jusqu’à présent</w:t>
      </w:r>
      <w:r w:rsidR="002F1714">
        <w:rPr>
          <w:rFonts w:ascii="Arial" w:eastAsia="Times New Roman" w:hAnsi="Arial" w:cs="Arial"/>
          <w:bCs/>
          <w:color w:val="auto"/>
          <w:sz w:val="24"/>
          <w:szCs w:val="24"/>
          <w:lang w:eastAsia="fr-FR"/>
        </w:rPr>
        <w:t>,</w:t>
      </w:r>
      <w:r w:rsidR="002F1714" w:rsidRPr="00F24095">
        <w:rPr>
          <w:rFonts w:ascii="Arial" w:eastAsia="Times New Roman" w:hAnsi="Arial" w:cs="Arial"/>
          <w:bCs/>
          <w:color w:val="auto"/>
          <w:sz w:val="24"/>
          <w:szCs w:val="24"/>
          <w:lang w:eastAsia="fr-FR"/>
        </w:rPr>
        <w:t xml:space="preserve"> </w:t>
      </w:r>
      <w:r w:rsidR="002F1714">
        <w:rPr>
          <w:rFonts w:ascii="Arial" w:eastAsia="Times New Roman" w:hAnsi="Arial" w:cs="Arial"/>
          <w:bCs/>
          <w:color w:val="auto"/>
          <w:sz w:val="24"/>
          <w:szCs w:val="24"/>
          <w:lang w:eastAsia="fr-FR"/>
        </w:rPr>
        <w:t>l</w:t>
      </w:r>
      <w:r w:rsidR="002F1714" w:rsidRPr="00F24095">
        <w:rPr>
          <w:rFonts w:ascii="Arial" w:eastAsia="Times New Roman" w:hAnsi="Arial" w:cs="Arial"/>
          <w:bCs/>
          <w:color w:val="auto"/>
          <w:sz w:val="24"/>
          <w:szCs w:val="24"/>
          <w:lang w:eastAsia="fr-FR"/>
        </w:rPr>
        <w:t>’entreprise</w:t>
      </w:r>
      <w:r w:rsidR="00724C8E">
        <w:rPr>
          <w:rFonts w:ascii="Arial" w:eastAsia="Times New Roman" w:hAnsi="Arial" w:cs="Arial"/>
          <w:bCs/>
          <w:color w:val="auto"/>
          <w:sz w:val="24"/>
          <w:szCs w:val="24"/>
          <w:lang w:eastAsia="fr-FR"/>
        </w:rPr>
        <w:t>,</w:t>
      </w:r>
      <w:r w:rsidR="002F1714" w:rsidRPr="00F24095">
        <w:rPr>
          <w:rFonts w:ascii="Arial" w:eastAsia="Times New Roman" w:hAnsi="Arial" w:cs="Arial"/>
          <w:bCs/>
          <w:color w:val="auto"/>
          <w:sz w:val="24"/>
          <w:szCs w:val="24"/>
          <w:lang w:eastAsia="fr-FR"/>
        </w:rPr>
        <w:t xml:space="preserve"> </w:t>
      </w:r>
      <w:r w:rsidR="00724C8E" w:rsidRPr="00724C8E">
        <w:rPr>
          <w:rFonts w:ascii="Arial" w:eastAsia="Times New Roman" w:hAnsi="Arial" w:cs="Arial"/>
          <w:bCs/>
          <w:color w:val="auto"/>
          <w:sz w:val="24"/>
          <w:szCs w:val="24"/>
          <w:lang w:eastAsia="fr-FR"/>
        </w:rPr>
        <w:t>particulièrement attentive à l’environnement</w:t>
      </w:r>
      <w:r w:rsidR="00724C8E">
        <w:rPr>
          <w:rFonts w:ascii="Arial" w:eastAsia="Times New Roman" w:hAnsi="Arial" w:cs="Arial"/>
          <w:bCs/>
          <w:color w:val="auto"/>
          <w:sz w:val="24"/>
          <w:szCs w:val="24"/>
          <w:lang w:eastAsia="fr-FR"/>
        </w:rPr>
        <w:t>,</w:t>
      </w:r>
      <w:r w:rsidR="00724C8E" w:rsidRPr="00F24095">
        <w:rPr>
          <w:rFonts w:ascii="Arial" w:eastAsia="Times New Roman" w:hAnsi="Arial" w:cs="Arial"/>
          <w:bCs/>
          <w:color w:val="auto"/>
          <w:sz w:val="24"/>
          <w:szCs w:val="24"/>
          <w:lang w:eastAsia="fr-FR"/>
        </w:rPr>
        <w:t xml:space="preserve"> </w:t>
      </w:r>
      <w:r w:rsidR="002F1714" w:rsidRPr="00F24095">
        <w:rPr>
          <w:rFonts w:ascii="Arial" w:eastAsia="Times New Roman" w:hAnsi="Arial" w:cs="Arial"/>
          <w:bCs/>
          <w:color w:val="auto"/>
          <w:sz w:val="24"/>
          <w:szCs w:val="24"/>
          <w:lang w:eastAsia="fr-FR"/>
        </w:rPr>
        <w:t xml:space="preserve">s’approvisionne </w:t>
      </w:r>
      <w:r w:rsidR="002F1714">
        <w:rPr>
          <w:rFonts w:ascii="Arial" w:eastAsia="Times New Roman" w:hAnsi="Arial" w:cs="Arial"/>
          <w:bCs/>
          <w:color w:val="auto"/>
          <w:sz w:val="24"/>
          <w:szCs w:val="24"/>
          <w:lang w:eastAsia="fr-FR"/>
        </w:rPr>
        <w:t xml:space="preserve">par voie maritime </w:t>
      </w:r>
      <w:r w:rsidR="002F1714" w:rsidRPr="00F24095">
        <w:rPr>
          <w:rFonts w:ascii="Arial" w:eastAsia="Times New Roman" w:hAnsi="Arial" w:cs="Arial"/>
          <w:bCs/>
          <w:color w:val="auto"/>
          <w:sz w:val="24"/>
          <w:szCs w:val="24"/>
          <w:lang w:eastAsia="fr-FR"/>
        </w:rPr>
        <w:t xml:space="preserve">auprès d’un fournisseur chinois situé à Xiamen pour ses fournitures d’électrodes qui entreront dans la </w:t>
      </w:r>
      <w:r w:rsidR="001475BC">
        <w:rPr>
          <w:rFonts w:ascii="Arial" w:eastAsia="Times New Roman" w:hAnsi="Arial" w:cs="Arial"/>
          <w:bCs/>
          <w:color w:val="auto"/>
          <w:sz w:val="24"/>
          <w:szCs w:val="24"/>
          <w:lang w:eastAsia="fr-FR"/>
        </w:rPr>
        <w:t>fabrication de</w:t>
      </w:r>
      <w:r w:rsidR="002F1714" w:rsidRPr="00F24095">
        <w:rPr>
          <w:rFonts w:ascii="Arial" w:eastAsia="Times New Roman" w:hAnsi="Arial" w:cs="Arial"/>
          <w:bCs/>
          <w:color w:val="auto"/>
          <w:sz w:val="24"/>
          <w:szCs w:val="24"/>
          <w:lang w:eastAsia="fr-FR"/>
        </w:rPr>
        <w:t xml:space="preserve"> colliers de repérage. </w:t>
      </w:r>
    </w:p>
    <w:p w14:paraId="5727E295" w14:textId="118C53AD" w:rsidR="002F1714" w:rsidRPr="00AB377B" w:rsidRDefault="00AA044A" w:rsidP="00E34B69">
      <w:pPr>
        <w:spacing w:before="120" w:after="0" w:line="240" w:lineRule="auto"/>
        <w:ind w:left="-225" w:right="-225"/>
        <w:jc w:val="both"/>
        <w:textAlignment w:val="baseline"/>
        <w:outlineLvl w:val="4"/>
        <w:rPr>
          <w:rFonts w:ascii="Arial" w:eastAsia="Times New Roman" w:hAnsi="Arial" w:cs="Arial"/>
          <w:bCs/>
          <w:color w:val="auto"/>
          <w:sz w:val="24"/>
          <w:szCs w:val="24"/>
          <w:lang w:eastAsia="fr-FR"/>
        </w:rPr>
      </w:pPr>
      <w:r w:rsidRPr="00F24095">
        <w:rPr>
          <w:rFonts w:ascii="Arial" w:eastAsia="Times New Roman" w:hAnsi="Arial" w:cs="Arial"/>
          <w:bCs/>
          <w:color w:val="auto"/>
          <w:sz w:val="24"/>
          <w:szCs w:val="24"/>
          <w:lang w:eastAsia="fr-FR"/>
        </w:rPr>
        <w:t>NUMAXES</w:t>
      </w:r>
      <w:r>
        <w:rPr>
          <w:rFonts w:ascii="Arial" w:eastAsia="Times New Roman" w:hAnsi="Arial" w:cs="Arial"/>
          <w:bCs/>
          <w:color w:val="auto"/>
          <w:sz w:val="24"/>
          <w:szCs w:val="24"/>
          <w:lang w:eastAsia="fr-FR"/>
        </w:rPr>
        <w:t xml:space="preserve"> doit répondre à une commande exceptionnelle </w:t>
      </w:r>
      <w:r w:rsidR="00EA6AE9">
        <w:rPr>
          <w:rFonts w:ascii="Arial" w:eastAsia="Times New Roman" w:hAnsi="Arial" w:cs="Arial"/>
          <w:bCs/>
          <w:color w:val="auto"/>
          <w:sz w:val="24"/>
          <w:szCs w:val="24"/>
          <w:lang w:eastAsia="fr-FR"/>
        </w:rPr>
        <w:t>d’</w:t>
      </w:r>
      <w:r w:rsidR="00F276C8">
        <w:rPr>
          <w:rFonts w:ascii="Arial" w:eastAsia="Times New Roman" w:hAnsi="Arial" w:cs="Arial"/>
          <w:bCs/>
          <w:color w:val="auto"/>
          <w:sz w:val="24"/>
          <w:szCs w:val="24"/>
          <w:lang w:eastAsia="fr-FR"/>
        </w:rPr>
        <w:t>électrodes</w:t>
      </w:r>
      <w:r w:rsidR="007531A2">
        <w:rPr>
          <w:rFonts w:ascii="Arial" w:eastAsia="Times New Roman" w:hAnsi="Arial" w:cs="Arial"/>
          <w:bCs/>
          <w:color w:val="auto"/>
          <w:sz w:val="24"/>
          <w:szCs w:val="24"/>
          <w:lang w:eastAsia="fr-FR"/>
        </w:rPr>
        <w:t>. L’entreprise</w:t>
      </w:r>
      <w:r>
        <w:rPr>
          <w:rFonts w:ascii="Arial" w:eastAsia="Times New Roman" w:hAnsi="Arial" w:cs="Arial"/>
          <w:bCs/>
          <w:color w:val="auto"/>
          <w:sz w:val="24"/>
          <w:szCs w:val="24"/>
          <w:lang w:eastAsia="fr-FR"/>
        </w:rPr>
        <w:t xml:space="preserve"> </w:t>
      </w:r>
      <w:r w:rsidR="00AB377B">
        <w:rPr>
          <w:rFonts w:ascii="Arial" w:eastAsia="Times New Roman" w:hAnsi="Arial" w:cs="Arial"/>
          <w:bCs/>
          <w:color w:val="auto"/>
          <w:sz w:val="24"/>
          <w:szCs w:val="24"/>
          <w:lang w:eastAsia="fr-FR"/>
        </w:rPr>
        <w:t xml:space="preserve">nous charge d’étudier </w:t>
      </w:r>
      <w:r>
        <w:rPr>
          <w:rFonts w:ascii="Arial" w:eastAsia="Times New Roman" w:hAnsi="Arial" w:cs="Arial"/>
          <w:bCs/>
          <w:color w:val="auto"/>
          <w:sz w:val="24"/>
          <w:szCs w:val="24"/>
          <w:lang w:eastAsia="fr-FR"/>
        </w:rPr>
        <w:t>la</w:t>
      </w:r>
      <w:r w:rsidR="00AB377B">
        <w:rPr>
          <w:rFonts w:ascii="Arial" w:eastAsia="Times New Roman" w:hAnsi="Arial" w:cs="Arial"/>
          <w:bCs/>
          <w:color w:val="auto"/>
          <w:sz w:val="24"/>
          <w:szCs w:val="24"/>
          <w:lang w:eastAsia="fr-FR"/>
        </w:rPr>
        <w:t xml:space="preserve"> logistique amont </w:t>
      </w:r>
      <w:r w:rsidR="007531A2">
        <w:rPr>
          <w:rFonts w:ascii="Arial" w:eastAsia="Times New Roman" w:hAnsi="Arial" w:cs="Arial"/>
          <w:bCs/>
          <w:color w:val="auto"/>
          <w:sz w:val="24"/>
          <w:szCs w:val="24"/>
          <w:lang w:eastAsia="fr-FR"/>
        </w:rPr>
        <w:t>car elle</w:t>
      </w:r>
      <w:r>
        <w:rPr>
          <w:rFonts w:ascii="Arial" w:eastAsia="Times New Roman" w:hAnsi="Arial" w:cs="Arial"/>
          <w:bCs/>
          <w:color w:val="auto"/>
          <w:sz w:val="24"/>
          <w:szCs w:val="24"/>
          <w:lang w:eastAsia="fr-FR"/>
        </w:rPr>
        <w:t xml:space="preserve"> hésite entre deux hypothèses d’acheminement</w:t>
      </w:r>
      <w:r w:rsidR="00761CE4">
        <w:rPr>
          <w:rFonts w:ascii="Arial" w:eastAsia="Times New Roman" w:hAnsi="Arial" w:cs="Arial"/>
          <w:bCs/>
          <w:color w:val="auto"/>
          <w:sz w:val="24"/>
          <w:szCs w:val="24"/>
          <w:lang w:eastAsia="fr-FR"/>
        </w:rPr>
        <w:t> :</w:t>
      </w:r>
      <w:r>
        <w:rPr>
          <w:rFonts w:ascii="Arial" w:eastAsia="Times New Roman" w:hAnsi="Arial" w:cs="Arial"/>
          <w:bCs/>
          <w:color w:val="auto"/>
          <w:sz w:val="24"/>
          <w:szCs w:val="24"/>
          <w:lang w:eastAsia="fr-FR"/>
        </w:rPr>
        <w:t xml:space="preserve"> la </w:t>
      </w:r>
      <w:r w:rsidR="00AB377B">
        <w:rPr>
          <w:rFonts w:ascii="Arial" w:eastAsia="Times New Roman" w:hAnsi="Arial" w:cs="Arial"/>
          <w:bCs/>
          <w:color w:val="auto"/>
          <w:sz w:val="24"/>
          <w:szCs w:val="24"/>
          <w:lang w:eastAsia="fr-FR"/>
        </w:rPr>
        <w:t xml:space="preserve">voie </w:t>
      </w:r>
      <w:r>
        <w:rPr>
          <w:rFonts w:ascii="Arial" w:eastAsia="Times New Roman" w:hAnsi="Arial" w:cs="Arial"/>
          <w:bCs/>
          <w:color w:val="auto"/>
          <w:sz w:val="24"/>
          <w:szCs w:val="24"/>
          <w:lang w:eastAsia="fr-FR"/>
        </w:rPr>
        <w:t>maritime et la voie</w:t>
      </w:r>
      <w:r w:rsidRPr="00AA044A">
        <w:rPr>
          <w:rFonts w:ascii="Arial" w:eastAsia="Times New Roman" w:hAnsi="Arial" w:cs="Arial"/>
          <w:bCs/>
          <w:color w:val="auto"/>
          <w:sz w:val="24"/>
          <w:szCs w:val="24"/>
          <w:lang w:eastAsia="fr-FR"/>
        </w:rPr>
        <w:t xml:space="preserve"> </w:t>
      </w:r>
      <w:r>
        <w:rPr>
          <w:rFonts w:ascii="Arial" w:eastAsia="Times New Roman" w:hAnsi="Arial" w:cs="Arial"/>
          <w:bCs/>
          <w:color w:val="auto"/>
          <w:sz w:val="24"/>
          <w:szCs w:val="24"/>
          <w:lang w:eastAsia="fr-FR"/>
        </w:rPr>
        <w:t>aérienne</w:t>
      </w:r>
      <w:r w:rsidR="00724C8E">
        <w:rPr>
          <w:rFonts w:ascii="Arial" w:eastAsia="Times New Roman" w:hAnsi="Arial" w:cs="Arial"/>
          <w:bCs/>
          <w:color w:val="auto"/>
          <w:sz w:val="24"/>
          <w:szCs w:val="24"/>
          <w:lang w:eastAsia="fr-FR"/>
        </w:rPr>
        <w:t>.</w:t>
      </w:r>
    </w:p>
    <w:p w14:paraId="1FC2A522" w14:textId="77777777" w:rsidR="00F24095" w:rsidRPr="00F24095" w:rsidRDefault="00F24095" w:rsidP="00F24095">
      <w:pPr>
        <w:spacing w:after="0" w:line="240" w:lineRule="auto"/>
        <w:ind w:left="-225" w:right="-225"/>
        <w:jc w:val="both"/>
        <w:textAlignment w:val="baseline"/>
        <w:outlineLvl w:val="4"/>
        <w:rPr>
          <w:color w:val="auto"/>
        </w:rPr>
      </w:pPr>
    </w:p>
    <w:p w14:paraId="0945C6F2" w14:textId="77777777" w:rsidR="00F24095" w:rsidRPr="00202D33" w:rsidRDefault="00F24095" w:rsidP="00CE7517">
      <w:pPr>
        <w:pBdr>
          <w:top w:val="single" w:sz="4" w:space="1" w:color="auto"/>
          <w:left w:val="single" w:sz="4" w:space="4" w:color="auto"/>
          <w:bottom w:val="single" w:sz="4" w:space="13" w:color="auto"/>
          <w:right w:val="single" w:sz="4" w:space="4" w:color="auto"/>
        </w:pBdr>
        <w:spacing w:after="40"/>
        <w:rPr>
          <w:rFonts w:ascii="Arial" w:hAnsi="Arial" w:cs="Arial"/>
          <w:b/>
          <w:bCs/>
        </w:rPr>
      </w:pPr>
      <w:r w:rsidRPr="00202D33">
        <w:rPr>
          <w:rFonts w:ascii="Arial" w:hAnsi="Arial" w:cs="Arial"/>
          <w:b/>
          <w:bCs/>
        </w:rPr>
        <w:t>Travail à faire :</w:t>
      </w:r>
    </w:p>
    <w:p w14:paraId="107CA2D5" w14:textId="609C8FC5" w:rsidR="00DC77E8" w:rsidRPr="00462338" w:rsidRDefault="00DC77E8" w:rsidP="00CE7517">
      <w:pPr>
        <w:numPr>
          <w:ilvl w:val="0"/>
          <w:numId w:val="4"/>
        </w:numPr>
        <w:pBdr>
          <w:top w:val="single" w:sz="4" w:space="1" w:color="auto"/>
          <w:left w:val="single" w:sz="4" w:space="4" w:color="auto"/>
          <w:bottom w:val="single" w:sz="4" w:space="13" w:color="auto"/>
          <w:right w:val="single" w:sz="4" w:space="4" w:color="auto"/>
        </w:pBdr>
        <w:spacing w:before="120" w:after="0" w:line="240" w:lineRule="auto"/>
        <w:jc w:val="both"/>
        <w:rPr>
          <w:rFonts w:ascii="Arial" w:hAnsi="Arial" w:cs="Arial"/>
          <w:bCs/>
          <w:sz w:val="24"/>
        </w:rPr>
      </w:pPr>
      <w:r w:rsidRPr="00462338">
        <w:rPr>
          <w:rFonts w:ascii="Arial" w:hAnsi="Arial" w:cs="Arial"/>
          <w:bCs/>
          <w:sz w:val="24"/>
        </w:rPr>
        <w:t>Déterminer le coût d</w:t>
      </w:r>
      <w:r w:rsidR="00477206" w:rsidRPr="00462338">
        <w:rPr>
          <w:rFonts w:ascii="Arial" w:hAnsi="Arial" w:cs="Arial"/>
          <w:bCs/>
          <w:sz w:val="24"/>
        </w:rPr>
        <w:t>u</w:t>
      </w:r>
      <w:r w:rsidRPr="00462338">
        <w:rPr>
          <w:rFonts w:ascii="Arial" w:hAnsi="Arial" w:cs="Arial"/>
          <w:bCs/>
          <w:sz w:val="24"/>
        </w:rPr>
        <w:t xml:space="preserve"> transport </w:t>
      </w:r>
      <w:r w:rsidR="00477206" w:rsidRPr="00462338">
        <w:rPr>
          <w:rFonts w:ascii="Arial" w:hAnsi="Arial" w:cs="Arial"/>
          <w:bCs/>
          <w:sz w:val="24"/>
        </w:rPr>
        <w:t>aérien</w:t>
      </w:r>
      <w:r w:rsidRPr="00462338">
        <w:rPr>
          <w:rFonts w:ascii="Arial" w:hAnsi="Arial" w:cs="Arial"/>
          <w:bCs/>
          <w:sz w:val="24"/>
        </w:rPr>
        <w:t>.</w:t>
      </w:r>
    </w:p>
    <w:p w14:paraId="041B45FB" w14:textId="2BA8E7F4" w:rsidR="00DC77E8" w:rsidRPr="00462338" w:rsidRDefault="00DC77E8" w:rsidP="00CE7517">
      <w:pPr>
        <w:numPr>
          <w:ilvl w:val="0"/>
          <w:numId w:val="4"/>
        </w:numPr>
        <w:pBdr>
          <w:top w:val="single" w:sz="4" w:space="1" w:color="auto"/>
          <w:left w:val="single" w:sz="4" w:space="4" w:color="auto"/>
          <w:bottom w:val="single" w:sz="4" w:space="13" w:color="auto"/>
          <w:right w:val="single" w:sz="4" w:space="4" w:color="auto"/>
        </w:pBdr>
        <w:spacing w:before="120" w:after="0" w:line="240" w:lineRule="auto"/>
        <w:jc w:val="both"/>
        <w:rPr>
          <w:rFonts w:ascii="Arial" w:hAnsi="Arial" w:cs="Arial"/>
          <w:bCs/>
          <w:sz w:val="24"/>
        </w:rPr>
      </w:pPr>
      <w:r w:rsidRPr="00462338">
        <w:rPr>
          <w:rFonts w:ascii="Arial" w:hAnsi="Arial" w:cs="Arial"/>
          <w:bCs/>
          <w:sz w:val="24"/>
        </w:rPr>
        <w:t>Calculer la valeur de la</w:t>
      </w:r>
      <w:r w:rsidR="00724C8E" w:rsidRPr="00462338">
        <w:rPr>
          <w:rFonts w:ascii="Arial" w:hAnsi="Arial" w:cs="Arial"/>
          <w:bCs/>
          <w:sz w:val="24"/>
        </w:rPr>
        <w:t xml:space="preserve"> marchandise rendue dédouanée </w:t>
      </w:r>
      <w:r w:rsidRPr="00462338">
        <w:rPr>
          <w:rFonts w:ascii="Arial" w:hAnsi="Arial" w:cs="Arial"/>
          <w:bCs/>
          <w:sz w:val="24"/>
        </w:rPr>
        <w:t>Olivet</w:t>
      </w:r>
      <w:r w:rsidR="00477206" w:rsidRPr="00462338">
        <w:rPr>
          <w:rFonts w:ascii="Arial" w:hAnsi="Arial" w:cs="Arial"/>
          <w:bCs/>
          <w:sz w:val="24"/>
        </w:rPr>
        <w:t xml:space="preserve"> par voie aérienne</w:t>
      </w:r>
      <w:r w:rsidR="00F24095" w:rsidRPr="00462338">
        <w:rPr>
          <w:rFonts w:ascii="Arial" w:hAnsi="Arial" w:cs="Arial"/>
          <w:bCs/>
          <w:sz w:val="24"/>
        </w:rPr>
        <w:t xml:space="preserve">. </w:t>
      </w:r>
    </w:p>
    <w:p w14:paraId="5563CD55" w14:textId="2C7C0F09" w:rsidR="00CE7517" w:rsidRPr="00CE7517" w:rsidRDefault="00477206" w:rsidP="00CE7517">
      <w:pPr>
        <w:numPr>
          <w:ilvl w:val="0"/>
          <w:numId w:val="4"/>
        </w:numPr>
        <w:pBdr>
          <w:top w:val="single" w:sz="4" w:space="1" w:color="auto"/>
          <w:left w:val="single" w:sz="4" w:space="4" w:color="auto"/>
          <w:bottom w:val="single" w:sz="4" w:space="13" w:color="auto"/>
          <w:right w:val="single" w:sz="4" w:space="4" w:color="auto"/>
        </w:pBdr>
        <w:spacing w:before="120" w:after="0" w:line="240" w:lineRule="auto"/>
        <w:jc w:val="both"/>
        <w:rPr>
          <w:rFonts w:ascii="Arial" w:hAnsi="Arial" w:cs="Arial"/>
          <w:bCs/>
          <w:color w:val="auto"/>
          <w:sz w:val="24"/>
        </w:rPr>
      </w:pPr>
      <w:r w:rsidRPr="00462338">
        <w:rPr>
          <w:rFonts w:ascii="Arial" w:hAnsi="Arial" w:cs="Arial"/>
          <w:bCs/>
          <w:color w:val="auto"/>
          <w:sz w:val="24"/>
        </w:rPr>
        <w:t xml:space="preserve">Conseiller l’entreprise NUMAXES sur le choix du mode de transport à retenir en fonction des coûts, des délais et des critères environnementaux. </w:t>
      </w:r>
    </w:p>
    <w:p w14:paraId="248E5698" w14:textId="1E49B777" w:rsidR="00F24095" w:rsidRDefault="00F24095" w:rsidP="00E34B69">
      <w:pPr>
        <w:spacing w:after="0"/>
        <w:rPr>
          <w:rFonts w:cs="Arial"/>
          <w:bCs/>
        </w:rPr>
      </w:pPr>
    </w:p>
    <w:p w14:paraId="0D100DAD" w14:textId="77777777" w:rsidR="008874B7" w:rsidRPr="00253FFA" w:rsidRDefault="008874B7" w:rsidP="00E34B69">
      <w:pPr>
        <w:spacing w:after="0"/>
        <w:rPr>
          <w:rFonts w:cs="Arial"/>
          <w:bCs/>
        </w:rPr>
      </w:pPr>
    </w:p>
    <w:p w14:paraId="37D4D6EF" w14:textId="60CFA5E6" w:rsidR="00202D33" w:rsidRDefault="00202D33" w:rsidP="002A2DA9">
      <w:pPr>
        <w:spacing w:after="0" w:line="240" w:lineRule="auto"/>
        <w:ind w:right="-225"/>
        <w:textAlignment w:val="baseline"/>
        <w:outlineLvl w:val="4"/>
        <w:rPr>
          <w:rFonts w:ascii="Arial" w:eastAsia="Times New Roman" w:hAnsi="Arial" w:cs="Arial"/>
          <w:bCs/>
          <w:color w:val="666666"/>
          <w:sz w:val="24"/>
          <w:szCs w:val="24"/>
          <w:lang w:eastAsia="fr-FR"/>
        </w:rPr>
      </w:pPr>
      <w:r>
        <w:rPr>
          <w:rFonts w:ascii="Arial" w:eastAsia="Times New Roman" w:hAnsi="Arial" w:cs="Arial"/>
          <w:b/>
          <w:bCs/>
          <w:color w:val="auto"/>
          <w:sz w:val="24"/>
          <w:szCs w:val="24"/>
          <w:lang w:eastAsia="fr-FR"/>
        </w:rPr>
        <w:t>DOSSIER 2</w:t>
      </w:r>
      <w:r>
        <w:rPr>
          <w:rFonts w:ascii="Arial" w:eastAsia="Times New Roman" w:hAnsi="Arial" w:cs="Arial"/>
          <w:b/>
          <w:bCs/>
          <w:color w:val="666666"/>
          <w:sz w:val="24"/>
          <w:szCs w:val="24"/>
          <w:lang w:eastAsia="fr-FR"/>
        </w:rPr>
        <w:t xml:space="preserve"> </w:t>
      </w:r>
      <w:r w:rsidRPr="00F24095">
        <w:rPr>
          <w:rFonts w:ascii="Arial" w:eastAsia="Times New Roman" w:hAnsi="Arial" w:cs="Arial"/>
          <w:b/>
          <w:bCs/>
          <w:color w:val="auto"/>
          <w:sz w:val="24"/>
          <w:szCs w:val="24"/>
          <w:lang w:eastAsia="fr-FR"/>
        </w:rPr>
        <w:t>–</w:t>
      </w:r>
      <w:r w:rsidR="00AF17D5">
        <w:rPr>
          <w:rFonts w:ascii="Arial" w:eastAsia="Times New Roman" w:hAnsi="Arial" w:cs="Arial"/>
          <w:b/>
          <w:bCs/>
          <w:color w:val="auto"/>
          <w:sz w:val="24"/>
          <w:szCs w:val="24"/>
          <w:lang w:eastAsia="fr-FR"/>
        </w:rPr>
        <w:t xml:space="preserve"> R</w:t>
      </w:r>
      <w:r w:rsidR="005A2A6C">
        <w:rPr>
          <w:rFonts w:ascii="Arial" w:eastAsia="Times New Roman" w:hAnsi="Arial" w:cs="Arial"/>
          <w:b/>
          <w:bCs/>
          <w:color w:val="auto"/>
          <w:sz w:val="24"/>
          <w:szCs w:val="24"/>
          <w:lang w:eastAsia="fr-FR"/>
        </w:rPr>
        <w:t>É</w:t>
      </w:r>
      <w:r w:rsidR="00AF17D5">
        <w:rPr>
          <w:rFonts w:ascii="Arial" w:eastAsia="Times New Roman" w:hAnsi="Arial" w:cs="Arial"/>
          <w:b/>
          <w:bCs/>
          <w:color w:val="auto"/>
          <w:sz w:val="24"/>
          <w:szCs w:val="24"/>
          <w:lang w:eastAsia="fr-FR"/>
        </w:rPr>
        <w:t xml:space="preserve">PONSE </w:t>
      </w:r>
      <w:r w:rsidR="005A2A6C">
        <w:rPr>
          <w:rFonts w:ascii="Arial" w:eastAsia="Times New Roman" w:hAnsi="Arial" w:cs="Arial"/>
          <w:b/>
          <w:bCs/>
          <w:color w:val="auto"/>
          <w:sz w:val="24"/>
          <w:szCs w:val="24"/>
          <w:lang w:eastAsia="fr-FR"/>
        </w:rPr>
        <w:t>À</w:t>
      </w:r>
      <w:r w:rsidR="00AF17D5">
        <w:rPr>
          <w:rFonts w:ascii="Arial" w:eastAsia="Times New Roman" w:hAnsi="Arial" w:cs="Arial"/>
          <w:b/>
          <w:bCs/>
          <w:color w:val="auto"/>
          <w:sz w:val="24"/>
          <w:szCs w:val="24"/>
          <w:lang w:eastAsia="fr-FR"/>
        </w:rPr>
        <w:t xml:space="preserve"> UN APPEL D’OFFRE</w:t>
      </w:r>
    </w:p>
    <w:p w14:paraId="169F2B76" w14:textId="3F0BB902" w:rsidR="002A2DA9" w:rsidRPr="00E34B69" w:rsidRDefault="002A2DA9" w:rsidP="00202D33">
      <w:pPr>
        <w:spacing w:after="0" w:line="240" w:lineRule="auto"/>
        <w:jc w:val="both"/>
        <w:rPr>
          <w:rFonts w:ascii="Arial" w:eastAsia="Times New Roman" w:hAnsi="Arial" w:cs="Arial"/>
          <w:bCs/>
          <w:color w:val="auto"/>
          <w:sz w:val="10"/>
          <w:szCs w:val="10"/>
          <w:lang w:eastAsia="fr-FR"/>
        </w:rPr>
      </w:pPr>
    </w:p>
    <w:p w14:paraId="1E9EF194" w14:textId="088178F3" w:rsidR="00A27DCD" w:rsidRPr="00A27DCD" w:rsidRDefault="00A27DCD" w:rsidP="00A27DCD">
      <w:pPr>
        <w:pStyle w:val="Standard"/>
        <w:ind w:right="39"/>
        <w:jc w:val="both"/>
        <w:rPr>
          <w:rFonts w:ascii="Arial" w:hAnsi="Arial"/>
        </w:rPr>
      </w:pPr>
      <w:r>
        <w:rPr>
          <w:rFonts w:ascii="Arial" w:hAnsi="Arial"/>
        </w:rPr>
        <w:t xml:space="preserve">Pour répondre à l’appel d’offre de rénovation du réseau </w:t>
      </w:r>
      <w:r w:rsidR="00E34B69">
        <w:rPr>
          <w:rFonts w:ascii="Arial" w:hAnsi="Arial"/>
        </w:rPr>
        <w:t xml:space="preserve">d’eau </w:t>
      </w:r>
      <w:r>
        <w:rPr>
          <w:rFonts w:ascii="Arial" w:hAnsi="Arial"/>
        </w:rPr>
        <w:t>potable du territoire de Novil</w:t>
      </w:r>
      <w:r w:rsidR="00E34B69">
        <w:rPr>
          <w:rFonts w:ascii="Arial" w:hAnsi="Arial"/>
        </w:rPr>
        <w:t>l</w:t>
      </w:r>
      <w:r>
        <w:rPr>
          <w:rFonts w:ascii="Arial" w:hAnsi="Arial"/>
        </w:rPr>
        <w:t>ars, l</w:t>
      </w:r>
      <w:r w:rsidRPr="00A27DCD">
        <w:rPr>
          <w:rFonts w:ascii="Arial" w:hAnsi="Arial"/>
        </w:rPr>
        <w:t xml:space="preserve">e bureau d’ordonnancement des FONDERIES DE PONT-À-MOUSSON envisage deux hypothèses de production : </w:t>
      </w:r>
    </w:p>
    <w:p w14:paraId="52A66E2A" w14:textId="7F1FBB37" w:rsidR="00A27DCD" w:rsidRPr="00A27DCD" w:rsidRDefault="00A27DCD" w:rsidP="006D0B16">
      <w:pPr>
        <w:pStyle w:val="Standard"/>
        <w:numPr>
          <w:ilvl w:val="0"/>
          <w:numId w:val="23"/>
        </w:numPr>
        <w:spacing w:before="60"/>
        <w:ind w:right="39"/>
        <w:jc w:val="both"/>
        <w:rPr>
          <w:rFonts w:ascii="Arial" w:hAnsi="Arial"/>
        </w:rPr>
      </w:pPr>
      <w:r w:rsidRPr="00A27DCD">
        <w:rPr>
          <w:rFonts w:ascii="Arial" w:hAnsi="Arial"/>
        </w:rPr>
        <w:t xml:space="preserve">une production de la totalité des tuyaux : la quantité de tuyaux à transporter nécessite un seul transport </w:t>
      </w:r>
      <w:r w:rsidR="00CD185F">
        <w:rPr>
          <w:rFonts w:ascii="Arial" w:hAnsi="Arial"/>
        </w:rPr>
        <w:t xml:space="preserve">sous-traité à Fret SNCF </w:t>
      </w:r>
      <w:r w:rsidRPr="00A27DCD">
        <w:rPr>
          <w:rFonts w:ascii="Arial" w:hAnsi="Arial"/>
        </w:rPr>
        <w:t>et entraînera un stockage.</w:t>
      </w:r>
    </w:p>
    <w:p w14:paraId="55DD3253" w14:textId="444C0337" w:rsidR="00A27DCD" w:rsidRPr="00A27DCD" w:rsidRDefault="00A27DCD" w:rsidP="006D0B16">
      <w:pPr>
        <w:pStyle w:val="Standard"/>
        <w:numPr>
          <w:ilvl w:val="0"/>
          <w:numId w:val="23"/>
        </w:numPr>
        <w:spacing w:before="60"/>
        <w:ind w:right="39"/>
        <w:jc w:val="both"/>
        <w:rPr>
          <w:rFonts w:ascii="Arial" w:hAnsi="Arial"/>
        </w:rPr>
      </w:pPr>
      <w:r w:rsidRPr="00A27DCD">
        <w:rPr>
          <w:rFonts w:ascii="Arial" w:hAnsi="Arial"/>
        </w:rPr>
        <w:t>une production en juste-à-temps avec des livraisons échelonnées</w:t>
      </w:r>
      <w:r w:rsidR="00CD185F">
        <w:rPr>
          <w:rFonts w:ascii="Arial" w:hAnsi="Arial"/>
        </w:rPr>
        <w:t xml:space="preserve"> effectuées par un transporteur routier</w:t>
      </w:r>
      <w:r w:rsidRPr="00A27DCD">
        <w:rPr>
          <w:rFonts w:ascii="Arial" w:hAnsi="Arial"/>
        </w:rPr>
        <w:t>.</w:t>
      </w:r>
    </w:p>
    <w:p w14:paraId="63E6425B" w14:textId="77777777" w:rsidR="00A27DCD" w:rsidRPr="00A27DCD" w:rsidRDefault="00A27DCD" w:rsidP="00202D33">
      <w:pPr>
        <w:spacing w:after="0" w:line="240" w:lineRule="auto"/>
        <w:jc w:val="both"/>
        <w:rPr>
          <w:rFonts w:ascii="Arial" w:eastAsia="Times New Roman" w:hAnsi="Arial" w:cs="Arial"/>
          <w:bCs/>
          <w:color w:val="auto"/>
          <w:sz w:val="24"/>
          <w:szCs w:val="24"/>
          <w:lang w:eastAsia="fr-FR"/>
        </w:rPr>
      </w:pPr>
    </w:p>
    <w:p w14:paraId="44DC513A" w14:textId="7A8135EE" w:rsidR="00F53025" w:rsidRPr="00E34B69" w:rsidRDefault="00E34B69" w:rsidP="00D1678D">
      <w:pPr>
        <w:pStyle w:val="Standard"/>
        <w:pBdr>
          <w:top w:val="single" w:sz="4" w:space="1" w:color="auto"/>
          <w:left w:val="single" w:sz="4" w:space="4" w:color="auto"/>
          <w:bottom w:val="single" w:sz="4" w:space="1" w:color="auto"/>
          <w:right w:val="single" w:sz="4" w:space="4" w:color="auto"/>
        </w:pBdr>
        <w:ind w:right="-1"/>
        <w:jc w:val="both"/>
        <w:rPr>
          <w:rFonts w:ascii="Arial" w:hAnsi="Arial"/>
          <w:b/>
        </w:rPr>
      </w:pPr>
      <w:r w:rsidRPr="00E34B69">
        <w:rPr>
          <w:rFonts w:ascii="Arial" w:hAnsi="Arial"/>
          <w:b/>
        </w:rPr>
        <w:t>Travail à faire </w:t>
      </w:r>
      <w:r w:rsidR="00F53025" w:rsidRPr="00E34B69">
        <w:rPr>
          <w:rFonts w:ascii="Arial" w:hAnsi="Arial"/>
          <w:b/>
        </w:rPr>
        <w:t>:</w:t>
      </w:r>
    </w:p>
    <w:p w14:paraId="497E9764" w14:textId="12BA3692" w:rsidR="00F53025" w:rsidRDefault="00D1678D" w:rsidP="00CE7517">
      <w:pPr>
        <w:pStyle w:val="Standard"/>
        <w:pBdr>
          <w:top w:val="single" w:sz="4" w:space="1" w:color="auto"/>
          <w:left w:val="single" w:sz="4" w:space="4" w:color="auto"/>
          <w:bottom w:val="single" w:sz="4" w:space="1" w:color="auto"/>
          <w:right w:val="single" w:sz="4" w:space="4" w:color="auto"/>
        </w:pBdr>
        <w:spacing w:before="120"/>
        <w:ind w:right="-1"/>
        <w:jc w:val="both"/>
        <w:rPr>
          <w:rFonts w:ascii="Arial" w:hAnsi="Arial"/>
        </w:rPr>
      </w:pPr>
      <w:r w:rsidRPr="00CE7517">
        <w:rPr>
          <w:rFonts w:ascii="Arial" w:hAnsi="Arial"/>
          <w:b/>
        </w:rPr>
        <w:t>1.</w:t>
      </w:r>
      <w:r>
        <w:rPr>
          <w:rFonts w:ascii="Arial" w:hAnsi="Arial"/>
        </w:rPr>
        <w:t xml:space="preserve"> </w:t>
      </w:r>
      <w:r w:rsidR="003126F7">
        <w:rPr>
          <w:rFonts w:ascii="Arial" w:hAnsi="Arial"/>
        </w:rPr>
        <w:t xml:space="preserve">Chiffrer </w:t>
      </w:r>
      <w:r w:rsidR="009535EE">
        <w:rPr>
          <w:rFonts w:ascii="Arial" w:hAnsi="Arial"/>
        </w:rPr>
        <w:t>l’offre p</w:t>
      </w:r>
      <w:r w:rsidR="00F53025">
        <w:rPr>
          <w:rFonts w:ascii="Arial" w:hAnsi="Arial"/>
        </w:rPr>
        <w:t>our chaque hypothèse</w:t>
      </w:r>
      <w:r w:rsidR="009535EE">
        <w:rPr>
          <w:rFonts w:ascii="Arial" w:hAnsi="Arial"/>
        </w:rPr>
        <w:t>.</w:t>
      </w:r>
      <w:r w:rsidR="00F53025">
        <w:rPr>
          <w:rFonts w:ascii="Arial" w:hAnsi="Arial"/>
        </w:rPr>
        <w:t xml:space="preserve"> </w:t>
      </w:r>
    </w:p>
    <w:p w14:paraId="66B168DD" w14:textId="3493195D" w:rsidR="00F53025" w:rsidRDefault="00D1678D" w:rsidP="00CE7517">
      <w:pPr>
        <w:pStyle w:val="Standard"/>
        <w:pBdr>
          <w:top w:val="single" w:sz="4" w:space="1" w:color="auto"/>
          <w:left w:val="single" w:sz="4" w:space="4" w:color="auto"/>
          <w:bottom w:val="single" w:sz="4" w:space="1" w:color="auto"/>
          <w:right w:val="single" w:sz="4" w:space="4" w:color="auto"/>
        </w:pBdr>
        <w:spacing w:before="120"/>
        <w:ind w:right="-1"/>
        <w:jc w:val="both"/>
        <w:rPr>
          <w:rFonts w:ascii="Arial" w:hAnsi="Arial"/>
        </w:rPr>
      </w:pPr>
      <w:r w:rsidRPr="00CE7517">
        <w:rPr>
          <w:rFonts w:ascii="Arial" w:hAnsi="Arial"/>
          <w:b/>
        </w:rPr>
        <w:t>2.</w:t>
      </w:r>
      <w:r>
        <w:rPr>
          <w:rFonts w:ascii="Arial" w:hAnsi="Arial"/>
        </w:rPr>
        <w:t xml:space="preserve"> </w:t>
      </w:r>
      <w:r w:rsidR="00D36C44">
        <w:rPr>
          <w:rFonts w:ascii="Arial" w:hAnsi="Arial"/>
        </w:rPr>
        <w:t xml:space="preserve">Choisir la solution optimale en </w:t>
      </w:r>
      <w:r w:rsidR="00F53025">
        <w:rPr>
          <w:rFonts w:ascii="Arial" w:hAnsi="Arial"/>
        </w:rPr>
        <w:t>tenant compte des paramètres économiques et de sécurité des deux hypothèses. Argumenter votre choix</w:t>
      </w:r>
      <w:r w:rsidR="00F53025" w:rsidRPr="00367C6A">
        <w:rPr>
          <w:rFonts w:ascii="Arial" w:hAnsi="Arial"/>
        </w:rPr>
        <w:t>.</w:t>
      </w:r>
    </w:p>
    <w:p w14:paraId="0A40C84D" w14:textId="77777777" w:rsidR="00CE7517" w:rsidRPr="0084211C" w:rsidRDefault="00CE7517" w:rsidP="00462338">
      <w:pPr>
        <w:pStyle w:val="Standard"/>
        <w:pBdr>
          <w:top w:val="single" w:sz="4" w:space="1" w:color="auto"/>
          <w:left w:val="single" w:sz="4" w:space="4" w:color="auto"/>
          <w:bottom w:val="single" w:sz="4" w:space="1" w:color="auto"/>
          <w:right w:val="single" w:sz="4" w:space="4" w:color="auto"/>
        </w:pBdr>
        <w:ind w:right="-1"/>
        <w:jc w:val="both"/>
        <w:rPr>
          <w:rFonts w:ascii="Arial" w:hAnsi="Arial"/>
        </w:rPr>
      </w:pPr>
    </w:p>
    <w:p w14:paraId="23AFA547" w14:textId="77777777" w:rsidR="00D1678D" w:rsidRDefault="00D1678D" w:rsidP="00E34B69">
      <w:pPr>
        <w:pStyle w:val="Paragraphedeliste"/>
        <w:spacing w:after="0"/>
        <w:ind w:left="-142" w:right="-284"/>
        <w:rPr>
          <w:rFonts w:ascii="Arial" w:hAnsi="Arial" w:cs="Arial"/>
        </w:rPr>
      </w:pPr>
    </w:p>
    <w:p w14:paraId="55455124" w14:textId="77777777" w:rsidR="008874B7" w:rsidRDefault="008874B7" w:rsidP="002A2DA9">
      <w:pPr>
        <w:spacing w:after="0" w:line="240" w:lineRule="auto"/>
        <w:jc w:val="center"/>
        <w:rPr>
          <w:rFonts w:cs="Arial"/>
          <w:b/>
          <w:bCs/>
          <w:sz w:val="28"/>
        </w:rPr>
      </w:pPr>
      <w:r>
        <w:rPr>
          <w:rFonts w:cs="Arial"/>
          <w:b/>
          <w:bCs/>
          <w:sz w:val="28"/>
        </w:rPr>
        <w:br w:type="page"/>
      </w:r>
    </w:p>
    <w:p w14:paraId="36FC6265" w14:textId="3C03318B" w:rsidR="00AA044A" w:rsidRPr="00202D33" w:rsidRDefault="00B76969" w:rsidP="002A2DA9">
      <w:pPr>
        <w:spacing w:after="0" w:line="240" w:lineRule="auto"/>
        <w:jc w:val="center"/>
        <w:rPr>
          <w:rFonts w:ascii="Arial" w:hAnsi="Arial" w:cs="Arial"/>
          <w:color w:val="auto"/>
          <w:sz w:val="24"/>
          <w:szCs w:val="24"/>
        </w:rPr>
      </w:pPr>
      <w:r w:rsidRPr="00202D33">
        <w:rPr>
          <w:rFonts w:ascii="Arial" w:eastAsia="Times New Roman" w:hAnsi="Arial" w:cs="Arial"/>
          <w:b/>
          <w:bCs/>
          <w:color w:val="auto"/>
          <w:sz w:val="24"/>
          <w:szCs w:val="24"/>
          <w:lang w:eastAsia="fr-FR"/>
        </w:rPr>
        <w:lastRenderedPageBreak/>
        <w:t xml:space="preserve">ANNEXE </w:t>
      </w:r>
      <w:r>
        <w:rPr>
          <w:rFonts w:ascii="Arial" w:eastAsia="Times New Roman" w:hAnsi="Arial" w:cs="Arial"/>
          <w:b/>
          <w:bCs/>
          <w:color w:val="auto"/>
          <w:sz w:val="24"/>
          <w:szCs w:val="24"/>
          <w:lang w:eastAsia="fr-FR"/>
        </w:rPr>
        <w:t>1</w:t>
      </w:r>
      <w:r w:rsidR="0083014B" w:rsidRPr="00202D33">
        <w:rPr>
          <w:rFonts w:ascii="Arial" w:eastAsia="Times New Roman" w:hAnsi="Arial" w:cs="Arial"/>
          <w:b/>
          <w:bCs/>
          <w:color w:val="auto"/>
          <w:sz w:val="24"/>
          <w:szCs w:val="24"/>
          <w:lang w:eastAsia="fr-FR"/>
        </w:rPr>
        <w:t xml:space="preserve"> –</w:t>
      </w:r>
      <w:r w:rsidR="0083014B">
        <w:rPr>
          <w:rFonts w:ascii="Arial" w:eastAsia="Times New Roman" w:hAnsi="Arial" w:cs="Arial"/>
          <w:b/>
          <w:bCs/>
          <w:color w:val="auto"/>
          <w:sz w:val="24"/>
          <w:szCs w:val="24"/>
          <w:lang w:eastAsia="fr-FR"/>
        </w:rPr>
        <w:t xml:space="preserve"> </w:t>
      </w:r>
      <w:r w:rsidRPr="00202D33">
        <w:rPr>
          <w:rFonts w:ascii="Arial" w:eastAsia="Times New Roman" w:hAnsi="Arial" w:cs="Arial"/>
          <w:b/>
          <w:bCs/>
          <w:color w:val="auto"/>
          <w:sz w:val="24"/>
          <w:szCs w:val="24"/>
          <w:lang w:eastAsia="fr-FR"/>
        </w:rPr>
        <w:t xml:space="preserve">LA </w:t>
      </w:r>
      <w:r>
        <w:rPr>
          <w:rFonts w:ascii="Arial" w:eastAsia="Times New Roman" w:hAnsi="Arial" w:cs="Arial"/>
          <w:b/>
          <w:bCs/>
          <w:color w:val="auto"/>
          <w:sz w:val="24"/>
          <w:szCs w:val="24"/>
          <w:lang w:eastAsia="fr-FR"/>
        </w:rPr>
        <w:t>COMMANDE EXCEPTIONNELLE DES ÉLECTRODES</w:t>
      </w:r>
    </w:p>
    <w:p w14:paraId="14094C54" w14:textId="77777777" w:rsidR="00CB3671" w:rsidRDefault="00CB3671" w:rsidP="002A2DA9">
      <w:pPr>
        <w:spacing w:after="0" w:line="240" w:lineRule="auto"/>
        <w:jc w:val="center"/>
        <w:rPr>
          <w:rFonts w:ascii="Arial" w:eastAsia="Times New Roman" w:hAnsi="Arial" w:cs="Arial"/>
          <w:bCs/>
          <w:color w:val="auto"/>
          <w:sz w:val="24"/>
          <w:szCs w:val="24"/>
          <w:lang w:eastAsia="fr-FR"/>
        </w:rPr>
      </w:pPr>
    </w:p>
    <w:p w14:paraId="1EBC75B9" w14:textId="6283A883" w:rsidR="00CB3671" w:rsidRPr="00CB3671" w:rsidRDefault="00CB3671" w:rsidP="008C36E0">
      <w:pPr>
        <w:pStyle w:val="Paragraphedeliste"/>
        <w:numPr>
          <w:ilvl w:val="0"/>
          <w:numId w:val="5"/>
        </w:numPr>
        <w:spacing w:line="240" w:lineRule="auto"/>
        <w:ind w:left="426"/>
        <w:jc w:val="both"/>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Quantité commandée : 4</w:t>
      </w:r>
      <w:r w:rsidR="008B5269">
        <w:rPr>
          <w:rFonts w:ascii="Arial" w:eastAsia="Times New Roman" w:hAnsi="Arial" w:cs="Arial"/>
          <w:bCs/>
          <w:color w:val="auto"/>
          <w:sz w:val="24"/>
          <w:szCs w:val="24"/>
          <w:lang w:eastAsia="fr-FR"/>
        </w:rPr>
        <w:t>2</w:t>
      </w:r>
      <w:r>
        <w:rPr>
          <w:rFonts w:ascii="Arial" w:eastAsia="Times New Roman" w:hAnsi="Arial" w:cs="Arial"/>
          <w:bCs/>
          <w:color w:val="auto"/>
          <w:sz w:val="24"/>
          <w:szCs w:val="24"/>
          <w:lang w:eastAsia="fr-FR"/>
        </w:rPr>
        <w:t xml:space="preserve"> cartons d’électrodes conditionnés sur une palette Europe</w:t>
      </w:r>
      <w:r w:rsidR="00C11A1C">
        <w:rPr>
          <w:rFonts w:ascii="Arial" w:eastAsia="Times New Roman" w:hAnsi="Arial" w:cs="Arial"/>
          <w:bCs/>
          <w:color w:val="auto"/>
          <w:sz w:val="24"/>
          <w:szCs w:val="24"/>
          <w:lang w:eastAsia="fr-FR"/>
        </w:rPr>
        <w:t xml:space="preserve"> (80 x 120 cm) </w:t>
      </w:r>
    </w:p>
    <w:p w14:paraId="161863C8" w14:textId="782587FF" w:rsidR="00CB3671" w:rsidRPr="00CB3671" w:rsidRDefault="00CB3671" w:rsidP="008C36E0">
      <w:pPr>
        <w:pStyle w:val="Paragraphedeliste"/>
        <w:numPr>
          <w:ilvl w:val="0"/>
          <w:numId w:val="5"/>
        </w:numPr>
        <w:spacing w:line="240" w:lineRule="auto"/>
        <w:ind w:left="426"/>
        <w:jc w:val="both"/>
        <w:rPr>
          <w:rFonts w:ascii="Arial" w:eastAsia="Times New Roman" w:hAnsi="Arial" w:cs="Arial"/>
          <w:bCs/>
          <w:color w:val="auto"/>
          <w:sz w:val="24"/>
          <w:szCs w:val="24"/>
          <w:lang w:eastAsia="fr-FR"/>
        </w:rPr>
      </w:pPr>
      <w:r w:rsidRPr="00CB3671">
        <w:rPr>
          <w:rFonts w:ascii="Arial" w:eastAsia="Times New Roman" w:hAnsi="Arial" w:cs="Arial"/>
          <w:bCs/>
          <w:color w:val="auto"/>
          <w:sz w:val="24"/>
          <w:szCs w:val="24"/>
          <w:lang w:eastAsia="fr-FR"/>
        </w:rPr>
        <w:t>Masse brute totale : 472,10 kg</w:t>
      </w:r>
    </w:p>
    <w:p w14:paraId="1CA5C86A" w14:textId="0FFF8A05" w:rsidR="00CB3671" w:rsidRPr="00CB3671" w:rsidRDefault="00C11A1C" w:rsidP="008C36E0">
      <w:pPr>
        <w:pStyle w:val="Paragraphedeliste"/>
        <w:numPr>
          <w:ilvl w:val="0"/>
          <w:numId w:val="5"/>
        </w:numPr>
        <w:spacing w:line="240" w:lineRule="auto"/>
        <w:ind w:left="426"/>
        <w:jc w:val="both"/>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 xml:space="preserve">Hauteur de la palette chargée </w:t>
      </w:r>
      <w:r w:rsidR="00CB3671" w:rsidRPr="00CB3671">
        <w:rPr>
          <w:rFonts w:ascii="Arial" w:eastAsia="Times New Roman" w:hAnsi="Arial" w:cs="Arial"/>
          <w:bCs/>
          <w:color w:val="auto"/>
          <w:sz w:val="24"/>
          <w:szCs w:val="24"/>
          <w:lang w:eastAsia="fr-FR"/>
        </w:rPr>
        <w:t xml:space="preserve">: </w:t>
      </w:r>
      <w:r>
        <w:rPr>
          <w:rFonts w:ascii="Arial" w:eastAsia="Times New Roman" w:hAnsi="Arial" w:cs="Arial"/>
          <w:bCs/>
          <w:color w:val="auto"/>
          <w:sz w:val="24"/>
          <w:szCs w:val="24"/>
          <w:lang w:eastAsia="fr-FR"/>
        </w:rPr>
        <w:t>120 cm</w:t>
      </w:r>
      <w:r w:rsidR="00CB3671" w:rsidRPr="00CB3671">
        <w:rPr>
          <w:rFonts w:ascii="Arial" w:eastAsia="Times New Roman" w:hAnsi="Arial" w:cs="Arial"/>
          <w:bCs/>
          <w:color w:val="auto"/>
          <w:sz w:val="24"/>
          <w:szCs w:val="24"/>
          <w:lang w:eastAsia="fr-FR"/>
        </w:rPr>
        <w:t>.</w:t>
      </w:r>
    </w:p>
    <w:p w14:paraId="2AED91FB" w14:textId="08949BAB" w:rsidR="00CB3671" w:rsidRPr="00CB3671" w:rsidRDefault="00CB3671" w:rsidP="008C36E0">
      <w:pPr>
        <w:pStyle w:val="Paragraphedeliste"/>
        <w:numPr>
          <w:ilvl w:val="0"/>
          <w:numId w:val="5"/>
        </w:numPr>
        <w:spacing w:line="240" w:lineRule="auto"/>
        <w:ind w:left="426"/>
        <w:jc w:val="both"/>
        <w:rPr>
          <w:rFonts w:ascii="Arial" w:hAnsi="Arial" w:cs="Arial"/>
          <w:color w:val="auto"/>
          <w:sz w:val="24"/>
          <w:szCs w:val="24"/>
        </w:rPr>
      </w:pPr>
      <w:r w:rsidRPr="00CB3671">
        <w:rPr>
          <w:rFonts w:ascii="Arial" w:eastAsia="Times New Roman" w:hAnsi="Arial" w:cs="Arial"/>
          <w:bCs/>
          <w:color w:val="auto"/>
          <w:sz w:val="24"/>
          <w:szCs w:val="24"/>
          <w:lang w:eastAsia="fr-FR"/>
        </w:rPr>
        <w:t>Contrat négocié</w:t>
      </w:r>
      <w:r>
        <w:rPr>
          <w:rFonts w:ascii="Arial" w:eastAsia="Times New Roman" w:hAnsi="Arial" w:cs="Arial"/>
          <w:bCs/>
          <w:color w:val="auto"/>
          <w:sz w:val="24"/>
          <w:szCs w:val="24"/>
          <w:lang w:eastAsia="fr-FR"/>
        </w:rPr>
        <w:t xml:space="preserve"> : </w:t>
      </w:r>
      <w:r w:rsidRPr="00CB3671">
        <w:rPr>
          <w:rFonts w:ascii="Arial" w:eastAsia="Times New Roman" w:hAnsi="Arial" w:cs="Arial"/>
          <w:bCs/>
          <w:color w:val="auto"/>
          <w:sz w:val="24"/>
          <w:szCs w:val="24"/>
          <w:lang w:eastAsia="fr-FR"/>
        </w:rPr>
        <w:t>EXW</w:t>
      </w:r>
      <w:r>
        <w:rPr>
          <w:rFonts w:ascii="Arial" w:eastAsia="Times New Roman" w:hAnsi="Arial" w:cs="Arial"/>
          <w:bCs/>
          <w:color w:val="auto"/>
          <w:sz w:val="24"/>
          <w:szCs w:val="24"/>
          <w:lang w:eastAsia="fr-FR"/>
        </w:rPr>
        <w:t xml:space="preserve"> Xiamen – </w:t>
      </w:r>
      <w:r w:rsidR="00323374">
        <w:rPr>
          <w:rFonts w:ascii="Arial" w:eastAsia="Times New Roman" w:hAnsi="Arial" w:cs="Arial"/>
          <w:bCs/>
          <w:color w:val="auto"/>
          <w:sz w:val="24"/>
          <w:szCs w:val="24"/>
          <w:lang w:eastAsia="fr-FR"/>
        </w:rPr>
        <w:t>510</w:t>
      </w:r>
      <w:r w:rsidRPr="00CB3671">
        <w:rPr>
          <w:rFonts w:ascii="Arial" w:eastAsia="Times New Roman" w:hAnsi="Arial" w:cs="Arial"/>
          <w:bCs/>
          <w:color w:val="auto"/>
          <w:sz w:val="24"/>
          <w:szCs w:val="24"/>
          <w:lang w:eastAsia="fr-FR"/>
        </w:rPr>
        <w:t xml:space="preserve"> USD</w:t>
      </w:r>
      <w:r w:rsidR="008B5269">
        <w:rPr>
          <w:rFonts w:ascii="Arial" w:eastAsia="Times New Roman" w:hAnsi="Arial" w:cs="Arial"/>
          <w:bCs/>
          <w:color w:val="auto"/>
          <w:sz w:val="24"/>
          <w:szCs w:val="24"/>
          <w:lang w:eastAsia="fr-FR"/>
        </w:rPr>
        <w:t xml:space="preserve"> par carton</w:t>
      </w:r>
      <w:r w:rsidR="000A1C21">
        <w:rPr>
          <w:rFonts w:ascii="Arial" w:eastAsia="Times New Roman" w:hAnsi="Arial" w:cs="Arial"/>
          <w:bCs/>
          <w:color w:val="auto"/>
          <w:sz w:val="24"/>
          <w:szCs w:val="24"/>
          <w:lang w:eastAsia="fr-FR"/>
        </w:rPr>
        <w:t xml:space="preserve"> (Incoterm version 2020)</w:t>
      </w:r>
      <w:r w:rsidRPr="00CB3671">
        <w:rPr>
          <w:rFonts w:ascii="Arial" w:eastAsia="Times New Roman" w:hAnsi="Arial" w:cs="Arial"/>
          <w:bCs/>
          <w:color w:val="auto"/>
          <w:sz w:val="24"/>
          <w:szCs w:val="24"/>
          <w:lang w:eastAsia="fr-FR"/>
        </w:rPr>
        <w:t>.</w:t>
      </w:r>
    </w:p>
    <w:p w14:paraId="77062691" w14:textId="74A21088" w:rsidR="00CB3671" w:rsidRPr="00CB3671" w:rsidRDefault="00AE1782" w:rsidP="008C36E0">
      <w:pPr>
        <w:pStyle w:val="Paragraphedeliste"/>
        <w:numPr>
          <w:ilvl w:val="0"/>
          <w:numId w:val="5"/>
        </w:numPr>
        <w:spacing w:after="0" w:line="240" w:lineRule="auto"/>
        <w:ind w:left="426"/>
        <w:jc w:val="both"/>
        <w:rPr>
          <w:rFonts w:ascii="Arial" w:hAnsi="Arial" w:cs="Arial"/>
          <w:color w:val="auto"/>
          <w:sz w:val="24"/>
          <w:szCs w:val="24"/>
        </w:rPr>
      </w:pPr>
      <w:r w:rsidRPr="00CB3671">
        <w:rPr>
          <w:rFonts w:ascii="Arial" w:eastAsia="Times New Roman" w:hAnsi="Arial" w:cs="Arial"/>
          <w:bCs/>
          <w:color w:val="auto"/>
          <w:sz w:val="24"/>
          <w:szCs w:val="24"/>
          <w:lang w:eastAsia="fr-FR"/>
        </w:rPr>
        <w:t>Échéance</w:t>
      </w:r>
      <w:r w:rsidR="00CB3671" w:rsidRPr="00CB3671">
        <w:rPr>
          <w:rFonts w:ascii="Arial" w:eastAsia="Times New Roman" w:hAnsi="Arial" w:cs="Arial"/>
          <w:bCs/>
          <w:color w:val="auto"/>
          <w:sz w:val="24"/>
          <w:szCs w:val="24"/>
          <w:lang w:eastAsia="fr-FR"/>
        </w:rPr>
        <w:t xml:space="preserve"> de paiement de la facture </w:t>
      </w:r>
      <w:r w:rsidR="00415140">
        <w:rPr>
          <w:rFonts w:ascii="Arial" w:eastAsia="Times New Roman" w:hAnsi="Arial" w:cs="Arial"/>
          <w:bCs/>
          <w:color w:val="auto"/>
          <w:sz w:val="24"/>
          <w:szCs w:val="24"/>
          <w:lang w:eastAsia="fr-FR"/>
        </w:rPr>
        <w:t xml:space="preserve">des </w:t>
      </w:r>
      <w:r w:rsidR="00CB3671" w:rsidRPr="00CB3671">
        <w:rPr>
          <w:rFonts w:ascii="Arial" w:eastAsia="Times New Roman" w:hAnsi="Arial" w:cs="Arial"/>
          <w:bCs/>
          <w:color w:val="auto"/>
          <w:sz w:val="24"/>
          <w:szCs w:val="24"/>
          <w:lang w:eastAsia="fr-FR"/>
        </w:rPr>
        <w:t>marchandise</w:t>
      </w:r>
      <w:r w:rsidR="00415140">
        <w:rPr>
          <w:rFonts w:ascii="Arial" w:eastAsia="Times New Roman" w:hAnsi="Arial" w:cs="Arial"/>
          <w:bCs/>
          <w:color w:val="auto"/>
          <w:sz w:val="24"/>
          <w:szCs w:val="24"/>
          <w:lang w:eastAsia="fr-FR"/>
        </w:rPr>
        <w:t>s</w:t>
      </w:r>
      <w:r w:rsidR="00CB3671" w:rsidRPr="00CB3671">
        <w:rPr>
          <w:rFonts w:ascii="Arial" w:eastAsia="Times New Roman" w:hAnsi="Arial" w:cs="Arial"/>
          <w:bCs/>
          <w:color w:val="auto"/>
          <w:sz w:val="24"/>
          <w:szCs w:val="24"/>
          <w:lang w:eastAsia="fr-FR"/>
        </w:rPr>
        <w:t> : à réception de commande par virement SWIFT.</w:t>
      </w:r>
    </w:p>
    <w:p w14:paraId="71C1E304" w14:textId="50FD04BE" w:rsidR="00CB3671" w:rsidRDefault="00CB3671" w:rsidP="00323374">
      <w:pPr>
        <w:spacing w:after="0" w:line="240" w:lineRule="auto"/>
        <w:jc w:val="both"/>
        <w:rPr>
          <w:rFonts w:ascii="Arial" w:eastAsia="Times New Roman" w:hAnsi="Arial" w:cs="Arial"/>
          <w:bCs/>
          <w:color w:val="auto"/>
          <w:sz w:val="24"/>
          <w:szCs w:val="24"/>
          <w:lang w:eastAsia="fr-FR"/>
        </w:rPr>
      </w:pPr>
    </w:p>
    <w:p w14:paraId="15ABD70D" w14:textId="77777777" w:rsidR="008874B7" w:rsidRDefault="008874B7" w:rsidP="00323374">
      <w:pPr>
        <w:spacing w:after="0" w:line="240" w:lineRule="auto"/>
        <w:jc w:val="both"/>
        <w:rPr>
          <w:rFonts w:ascii="Arial" w:eastAsia="Times New Roman" w:hAnsi="Arial" w:cs="Arial"/>
          <w:bCs/>
          <w:color w:val="auto"/>
          <w:sz w:val="24"/>
          <w:szCs w:val="24"/>
          <w:lang w:eastAsia="fr-FR"/>
        </w:rPr>
      </w:pPr>
    </w:p>
    <w:p w14:paraId="226180DA" w14:textId="6E47EE95" w:rsidR="00D1678D" w:rsidRPr="00202D33" w:rsidRDefault="00B76969" w:rsidP="002C07C6">
      <w:pPr>
        <w:spacing w:after="120" w:line="240" w:lineRule="auto"/>
        <w:jc w:val="center"/>
        <w:rPr>
          <w:rFonts w:ascii="Arial" w:eastAsia="Times New Roman" w:hAnsi="Arial" w:cs="Arial"/>
          <w:b/>
          <w:bCs/>
          <w:color w:val="auto"/>
          <w:sz w:val="24"/>
          <w:szCs w:val="24"/>
          <w:lang w:eastAsia="fr-FR"/>
        </w:rPr>
      </w:pPr>
      <w:r w:rsidRPr="00202D33">
        <w:rPr>
          <w:rFonts w:ascii="Arial" w:eastAsia="Times New Roman" w:hAnsi="Arial" w:cs="Arial"/>
          <w:b/>
          <w:bCs/>
          <w:color w:val="auto"/>
          <w:sz w:val="24"/>
          <w:szCs w:val="24"/>
          <w:lang w:eastAsia="fr-FR"/>
        </w:rPr>
        <w:t xml:space="preserve">ANNEXE </w:t>
      </w:r>
      <w:r>
        <w:rPr>
          <w:rFonts w:ascii="Arial" w:eastAsia="Times New Roman" w:hAnsi="Arial" w:cs="Arial"/>
          <w:b/>
          <w:bCs/>
          <w:color w:val="auto"/>
          <w:sz w:val="24"/>
          <w:szCs w:val="24"/>
          <w:lang w:eastAsia="fr-FR"/>
        </w:rPr>
        <w:t>2</w:t>
      </w:r>
      <w:r w:rsidRPr="00202D33">
        <w:rPr>
          <w:rFonts w:ascii="Arial" w:eastAsia="Times New Roman" w:hAnsi="Arial" w:cs="Arial"/>
          <w:b/>
          <w:bCs/>
          <w:color w:val="auto"/>
          <w:sz w:val="24"/>
          <w:szCs w:val="24"/>
          <w:lang w:eastAsia="fr-FR"/>
        </w:rPr>
        <w:t xml:space="preserve"> –</w:t>
      </w:r>
      <w:r>
        <w:rPr>
          <w:rFonts w:ascii="Arial" w:eastAsia="Times New Roman" w:hAnsi="Arial" w:cs="Arial"/>
          <w:b/>
          <w:bCs/>
          <w:color w:val="auto"/>
          <w:sz w:val="24"/>
          <w:szCs w:val="24"/>
          <w:lang w:eastAsia="fr-FR"/>
        </w:rPr>
        <w:t xml:space="preserve"> L</w:t>
      </w:r>
      <w:r w:rsidRPr="00202D33">
        <w:rPr>
          <w:rFonts w:ascii="Arial" w:eastAsia="Times New Roman" w:hAnsi="Arial" w:cs="Arial"/>
          <w:b/>
          <w:bCs/>
          <w:color w:val="auto"/>
          <w:sz w:val="24"/>
          <w:szCs w:val="24"/>
          <w:lang w:eastAsia="fr-FR"/>
        </w:rPr>
        <w:t xml:space="preserve">’ACHEMINEMENT </w:t>
      </w:r>
      <w:r>
        <w:rPr>
          <w:rFonts w:ascii="Arial" w:eastAsia="Times New Roman" w:hAnsi="Arial" w:cs="Arial"/>
          <w:b/>
          <w:bCs/>
          <w:color w:val="auto"/>
          <w:sz w:val="24"/>
          <w:szCs w:val="24"/>
          <w:lang w:eastAsia="fr-FR"/>
        </w:rPr>
        <w:t>MARITIME</w:t>
      </w:r>
    </w:p>
    <w:p w14:paraId="082F3D4F" w14:textId="76208B85" w:rsidR="00D1678D" w:rsidRDefault="00F71C0A" w:rsidP="00323374">
      <w:pPr>
        <w:spacing w:after="0" w:line="240" w:lineRule="auto"/>
        <w:jc w:val="both"/>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Dans cette hypothèse, la palette d’électrodes serait transportée par la compagnie CMA-CGM</w:t>
      </w:r>
      <w:r w:rsidR="00D464CE">
        <w:rPr>
          <w:rFonts w:ascii="Arial" w:eastAsia="Times New Roman" w:hAnsi="Arial" w:cs="Arial"/>
          <w:bCs/>
          <w:color w:val="auto"/>
          <w:sz w:val="24"/>
          <w:szCs w:val="24"/>
          <w:lang w:eastAsia="fr-FR"/>
        </w:rPr>
        <w:t xml:space="preserve"> </w:t>
      </w:r>
      <w:r>
        <w:rPr>
          <w:rFonts w:ascii="Arial" w:eastAsia="Times New Roman" w:hAnsi="Arial" w:cs="Arial"/>
          <w:bCs/>
          <w:color w:val="auto"/>
          <w:sz w:val="24"/>
          <w:szCs w:val="24"/>
          <w:lang w:eastAsia="fr-FR"/>
        </w:rPr>
        <w:t>du port de Xiamen au port du Havre. Un transporteur affrété acheminerait la marchandise jusqu’aux entrepôts du client à Olivet.</w:t>
      </w:r>
    </w:p>
    <w:p w14:paraId="42BE42F0" w14:textId="5D448A66" w:rsidR="00F71C0A" w:rsidRDefault="00F71C0A" w:rsidP="00323374">
      <w:pPr>
        <w:spacing w:after="0" w:line="240" w:lineRule="auto"/>
        <w:jc w:val="both"/>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Le commissionnaire estime la valeur DDP Olivet à 25 000 euros.</w:t>
      </w:r>
    </w:p>
    <w:p w14:paraId="66242813" w14:textId="71DC2C57" w:rsidR="00D464CE" w:rsidRDefault="00D464CE" w:rsidP="00323374">
      <w:pPr>
        <w:spacing w:after="0" w:line="240" w:lineRule="auto"/>
        <w:jc w:val="both"/>
        <w:rPr>
          <w:rFonts w:ascii="Arial" w:eastAsia="Times New Roman" w:hAnsi="Arial" w:cs="Arial"/>
          <w:bCs/>
          <w:color w:val="auto"/>
          <w:sz w:val="24"/>
          <w:szCs w:val="24"/>
          <w:lang w:eastAsia="fr-FR"/>
        </w:rPr>
      </w:pPr>
    </w:p>
    <w:p w14:paraId="269E03DD" w14:textId="77777777" w:rsidR="008874B7" w:rsidRDefault="008874B7" w:rsidP="00323374">
      <w:pPr>
        <w:spacing w:after="0" w:line="240" w:lineRule="auto"/>
        <w:jc w:val="both"/>
        <w:rPr>
          <w:rFonts w:ascii="Arial" w:eastAsia="Times New Roman" w:hAnsi="Arial" w:cs="Arial"/>
          <w:bCs/>
          <w:color w:val="auto"/>
          <w:sz w:val="24"/>
          <w:szCs w:val="24"/>
          <w:lang w:eastAsia="fr-FR"/>
        </w:rPr>
      </w:pPr>
    </w:p>
    <w:p w14:paraId="688497F9" w14:textId="0A3CDFBA" w:rsidR="00EA670B" w:rsidRPr="00202D33" w:rsidRDefault="00B76969" w:rsidP="002C07C6">
      <w:pPr>
        <w:spacing w:after="120" w:line="240" w:lineRule="auto"/>
        <w:jc w:val="center"/>
        <w:rPr>
          <w:rFonts w:ascii="Arial" w:eastAsia="Times New Roman" w:hAnsi="Arial" w:cs="Arial"/>
          <w:b/>
          <w:bCs/>
          <w:color w:val="auto"/>
          <w:sz w:val="24"/>
          <w:szCs w:val="24"/>
          <w:lang w:eastAsia="fr-FR"/>
        </w:rPr>
      </w:pPr>
      <w:r w:rsidRPr="00202D33">
        <w:rPr>
          <w:rFonts w:ascii="Arial" w:eastAsia="Times New Roman" w:hAnsi="Arial" w:cs="Arial"/>
          <w:b/>
          <w:bCs/>
          <w:color w:val="auto"/>
          <w:sz w:val="24"/>
          <w:szCs w:val="24"/>
          <w:lang w:eastAsia="fr-FR"/>
        </w:rPr>
        <w:t xml:space="preserve">ANNEXE </w:t>
      </w:r>
      <w:r>
        <w:rPr>
          <w:rFonts w:ascii="Arial" w:eastAsia="Times New Roman" w:hAnsi="Arial" w:cs="Arial"/>
          <w:b/>
          <w:bCs/>
          <w:color w:val="auto"/>
          <w:sz w:val="24"/>
          <w:szCs w:val="24"/>
          <w:lang w:eastAsia="fr-FR"/>
        </w:rPr>
        <w:t>3</w:t>
      </w:r>
      <w:r w:rsidRPr="00202D33">
        <w:rPr>
          <w:rFonts w:ascii="Arial" w:eastAsia="Times New Roman" w:hAnsi="Arial" w:cs="Arial"/>
          <w:b/>
          <w:bCs/>
          <w:color w:val="auto"/>
          <w:sz w:val="24"/>
          <w:szCs w:val="24"/>
          <w:lang w:eastAsia="fr-FR"/>
        </w:rPr>
        <w:t xml:space="preserve"> –</w:t>
      </w:r>
      <w:r>
        <w:rPr>
          <w:rFonts w:ascii="Arial" w:eastAsia="Times New Roman" w:hAnsi="Arial" w:cs="Arial"/>
          <w:b/>
          <w:bCs/>
          <w:color w:val="auto"/>
          <w:sz w:val="24"/>
          <w:szCs w:val="24"/>
          <w:lang w:eastAsia="fr-FR"/>
        </w:rPr>
        <w:t xml:space="preserve"> L</w:t>
      </w:r>
      <w:r w:rsidRPr="00202D33">
        <w:rPr>
          <w:rFonts w:ascii="Arial" w:eastAsia="Times New Roman" w:hAnsi="Arial" w:cs="Arial"/>
          <w:b/>
          <w:bCs/>
          <w:color w:val="auto"/>
          <w:sz w:val="24"/>
          <w:szCs w:val="24"/>
          <w:lang w:eastAsia="fr-FR"/>
        </w:rPr>
        <w:t>’ACHEMINEMENT AÉRIEN</w:t>
      </w:r>
    </w:p>
    <w:p w14:paraId="42663B77" w14:textId="2CD439D4" w:rsidR="00433C9A" w:rsidRPr="00433C9A" w:rsidRDefault="00433C9A" w:rsidP="00462338">
      <w:pPr>
        <w:spacing w:after="60" w:line="240" w:lineRule="auto"/>
        <w:jc w:val="both"/>
        <w:rPr>
          <w:rFonts w:ascii="Arial" w:eastAsia="Times New Roman" w:hAnsi="Arial" w:cs="Arial"/>
          <w:bCs/>
          <w:color w:val="auto"/>
          <w:sz w:val="24"/>
          <w:szCs w:val="24"/>
          <w:lang w:eastAsia="fr-FR"/>
        </w:rPr>
      </w:pPr>
      <w:r w:rsidRPr="00433C9A">
        <w:rPr>
          <w:rFonts w:ascii="Arial" w:eastAsia="Times New Roman" w:hAnsi="Arial" w:cs="Arial"/>
          <w:bCs/>
          <w:color w:val="auto"/>
          <w:sz w:val="24"/>
          <w:szCs w:val="24"/>
          <w:lang w:eastAsia="fr-FR"/>
        </w:rPr>
        <w:t xml:space="preserve">L’acheminement </w:t>
      </w:r>
      <w:r>
        <w:rPr>
          <w:rFonts w:ascii="Arial" w:eastAsia="Times New Roman" w:hAnsi="Arial" w:cs="Arial"/>
          <w:bCs/>
          <w:color w:val="auto"/>
          <w:sz w:val="24"/>
          <w:szCs w:val="24"/>
          <w:lang w:eastAsia="fr-FR"/>
        </w:rPr>
        <w:t>de la palette s’effectue</w:t>
      </w:r>
      <w:r w:rsidR="00187571">
        <w:rPr>
          <w:rFonts w:ascii="Arial" w:eastAsia="Times New Roman" w:hAnsi="Arial" w:cs="Arial"/>
          <w:bCs/>
          <w:color w:val="auto"/>
          <w:sz w:val="24"/>
          <w:szCs w:val="24"/>
          <w:lang w:eastAsia="fr-FR"/>
        </w:rPr>
        <w:t>rait</w:t>
      </w:r>
      <w:r>
        <w:rPr>
          <w:rFonts w:ascii="Arial" w:eastAsia="Times New Roman" w:hAnsi="Arial" w:cs="Arial"/>
          <w:bCs/>
          <w:color w:val="auto"/>
          <w:sz w:val="24"/>
          <w:szCs w:val="24"/>
          <w:lang w:eastAsia="fr-FR"/>
        </w:rPr>
        <w:t xml:space="preserve"> </w:t>
      </w:r>
      <w:r w:rsidRPr="00433C9A">
        <w:rPr>
          <w:rFonts w:ascii="Arial" w:eastAsia="Times New Roman" w:hAnsi="Arial" w:cs="Arial"/>
          <w:bCs/>
          <w:color w:val="auto"/>
          <w:sz w:val="24"/>
          <w:szCs w:val="24"/>
          <w:lang w:eastAsia="fr-FR"/>
        </w:rPr>
        <w:t>via l’aéroport international de Xiamen à destination de l’aéroport Roissy CDG</w:t>
      </w:r>
      <w:r>
        <w:rPr>
          <w:rFonts w:ascii="Arial" w:eastAsia="Times New Roman" w:hAnsi="Arial" w:cs="Arial"/>
          <w:bCs/>
          <w:color w:val="auto"/>
          <w:sz w:val="24"/>
          <w:szCs w:val="24"/>
          <w:lang w:eastAsia="fr-FR"/>
        </w:rPr>
        <w:t>.</w:t>
      </w:r>
    </w:p>
    <w:p w14:paraId="41C708AB" w14:textId="20431999" w:rsidR="00EA670B" w:rsidRDefault="004F7EC3" w:rsidP="00462338">
      <w:pPr>
        <w:spacing w:after="60" w:line="240" w:lineRule="auto"/>
        <w:jc w:val="both"/>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Le p</w:t>
      </w:r>
      <w:r w:rsidR="00AD6E67" w:rsidRPr="00202D33">
        <w:rPr>
          <w:rFonts w:ascii="Arial" w:eastAsia="Times New Roman" w:hAnsi="Arial" w:cs="Arial"/>
          <w:bCs/>
          <w:color w:val="auto"/>
          <w:sz w:val="24"/>
          <w:szCs w:val="24"/>
          <w:lang w:eastAsia="fr-FR"/>
        </w:rPr>
        <w:t xml:space="preserve">réacheminement </w:t>
      </w:r>
      <w:r>
        <w:rPr>
          <w:rFonts w:ascii="Arial" w:eastAsia="Times New Roman" w:hAnsi="Arial" w:cs="Arial"/>
          <w:bCs/>
          <w:color w:val="auto"/>
          <w:sz w:val="24"/>
          <w:szCs w:val="24"/>
          <w:lang w:eastAsia="fr-FR"/>
        </w:rPr>
        <w:t>s</w:t>
      </w:r>
      <w:r w:rsidR="00333831">
        <w:rPr>
          <w:rFonts w:ascii="Arial" w:eastAsia="Times New Roman" w:hAnsi="Arial" w:cs="Arial"/>
          <w:bCs/>
          <w:color w:val="auto"/>
          <w:sz w:val="24"/>
          <w:szCs w:val="24"/>
          <w:lang w:eastAsia="fr-FR"/>
        </w:rPr>
        <w:t>erai</w:t>
      </w:r>
      <w:r>
        <w:rPr>
          <w:rFonts w:ascii="Arial" w:eastAsia="Times New Roman" w:hAnsi="Arial" w:cs="Arial"/>
          <w:bCs/>
          <w:color w:val="auto"/>
          <w:sz w:val="24"/>
          <w:szCs w:val="24"/>
          <w:lang w:eastAsia="fr-FR"/>
        </w:rPr>
        <w:t xml:space="preserve">t assuré </w:t>
      </w:r>
      <w:r w:rsidR="00AD6E67" w:rsidRPr="00202D33">
        <w:rPr>
          <w:rFonts w:ascii="Arial" w:eastAsia="Times New Roman" w:hAnsi="Arial" w:cs="Arial"/>
          <w:bCs/>
          <w:color w:val="auto"/>
          <w:sz w:val="24"/>
          <w:szCs w:val="24"/>
          <w:lang w:eastAsia="fr-FR"/>
        </w:rPr>
        <w:t>par un transporteur local depuis le</w:t>
      </w:r>
      <w:r>
        <w:rPr>
          <w:rFonts w:ascii="Arial" w:eastAsia="Times New Roman" w:hAnsi="Arial" w:cs="Arial"/>
          <w:bCs/>
          <w:color w:val="auto"/>
          <w:sz w:val="24"/>
          <w:szCs w:val="24"/>
          <w:lang w:eastAsia="fr-FR"/>
        </w:rPr>
        <w:t>s locaux du</w:t>
      </w:r>
      <w:r w:rsidR="00AD6E67" w:rsidRPr="00202D33">
        <w:rPr>
          <w:rFonts w:ascii="Arial" w:eastAsia="Times New Roman" w:hAnsi="Arial" w:cs="Arial"/>
          <w:bCs/>
          <w:color w:val="auto"/>
          <w:sz w:val="24"/>
          <w:szCs w:val="24"/>
          <w:lang w:eastAsia="fr-FR"/>
        </w:rPr>
        <w:t xml:space="preserve"> fournisseur jusqu’à l’aéroport international de Xiamen : 125 USD</w:t>
      </w:r>
      <w:r>
        <w:rPr>
          <w:rFonts w:ascii="Arial" w:eastAsia="Times New Roman" w:hAnsi="Arial" w:cs="Arial"/>
          <w:bCs/>
          <w:color w:val="auto"/>
          <w:sz w:val="24"/>
          <w:szCs w:val="24"/>
          <w:lang w:eastAsia="fr-FR"/>
        </w:rPr>
        <w:t>.</w:t>
      </w:r>
      <w:r w:rsidR="00DD5002">
        <w:rPr>
          <w:rFonts w:ascii="Arial" w:eastAsia="Times New Roman" w:hAnsi="Arial" w:cs="Arial"/>
          <w:bCs/>
          <w:color w:val="auto"/>
          <w:sz w:val="24"/>
          <w:szCs w:val="24"/>
          <w:lang w:eastAsia="fr-FR"/>
        </w:rPr>
        <w:t xml:space="preserve"> </w:t>
      </w:r>
    </w:p>
    <w:p w14:paraId="1CCF05B6" w14:textId="3F3AF5D5" w:rsidR="00715CD4" w:rsidRPr="00202D33" w:rsidRDefault="00715CD4" w:rsidP="00462338">
      <w:pPr>
        <w:spacing w:after="60" w:line="240" w:lineRule="auto"/>
        <w:jc w:val="both"/>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La douane Export s’élève</w:t>
      </w:r>
      <w:r w:rsidR="00333831">
        <w:rPr>
          <w:rFonts w:ascii="Arial" w:eastAsia="Times New Roman" w:hAnsi="Arial" w:cs="Arial"/>
          <w:bCs/>
          <w:color w:val="auto"/>
          <w:sz w:val="24"/>
          <w:szCs w:val="24"/>
          <w:lang w:eastAsia="fr-FR"/>
        </w:rPr>
        <w:t>rait</w:t>
      </w:r>
      <w:r>
        <w:rPr>
          <w:rFonts w:ascii="Arial" w:eastAsia="Times New Roman" w:hAnsi="Arial" w:cs="Arial"/>
          <w:bCs/>
          <w:color w:val="auto"/>
          <w:sz w:val="24"/>
          <w:szCs w:val="24"/>
          <w:lang w:eastAsia="fr-FR"/>
        </w:rPr>
        <w:t xml:space="preserve"> à 5</w:t>
      </w:r>
      <w:r w:rsidR="00D10942">
        <w:rPr>
          <w:rFonts w:ascii="Arial" w:eastAsia="Times New Roman" w:hAnsi="Arial" w:cs="Arial"/>
          <w:bCs/>
          <w:color w:val="auto"/>
          <w:sz w:val="24"/>
          <w:szCs w:val="24"/>
          <w:lang w:eastAsia="fr-FR"/>
        </w:rPr>
        <w:t>6,16</w:t>
      </w:r>
      <w:r>
        <w:rPr>
          <w:rFonts w:ascii="Arial" w:eastAsia="Times New Roman" w:hAnsi="Arial" w:cs="Arial"/>
          <w:bCs/>
          <w:color w:val="auto"/>
          <w:sz w:val="24"/>
          <w:szCs w:val="24"/>
          <w:lang w:eastAsia="fr-FR"/>
        </w:rPr>
        <w:t xml:space="preserve"> USD.</w:t>
      </w:r>
    </w:p>
    <w:p w14:paraId="0BA46077" w14:textId="739BD1E7" w:rsidR="00EA670B" w:rsidRPr="00202D33" w:rsidRDefault="00333831" w:rsidP="00462338">
      <w:pPr>
        <w:spacing w:after="60" w:line="240" w:lineRule="auto"/>
        <w:jc w:val="both"/>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 xml:space="preserve">L’expédition </w:t>
      </w:r>
      <w:r w:rsidR="00AD6E67" w:rsidRPr="00EE4EE3">
        <w:rPr>
          <w:rFonts w:ascii="Arial" w:eastAsia="Times New Roman" w:hAnsi="Arial" w:cs="Arial"/>
          <w:bCs/>
          <w:color w:val="auto"/>
          <w:sz w:val="24"/>
          <w:szCs w:val="24"/>
          <w:lang w:eastAsia="fr-FR"/>
        </w:rPr>
        <w:t>s</w:t>
      </w:r>
      <w:r>
        <w:rPr>
          <w:rFonts w:ascii="Arial" w:eastAsia="Times New Roman" w:hAnsi="Arial" w:cs="Arial"/>
          <w:bCs/>
          <w:color w:val="auto"/>
          <w:sz w:val="24"/>
          <w:szCs w:val="24"/>
          <w:lang w:eastAsia="fr-FR"/>
        </w:rPr>
        <w:t>erai</w:t>
      </w:r>
      <w:r w:rsidR="00AD6E67" w:rsidRPr="00EE4EE3">
        <w:rPr>
          <w:rFonts w:ascii="Arial" w:eastAsia="Times New Roman" w:hAnsi="Arial" w:cs="Arial"/>
          <w:bCs/>
          <w:color w:val="auto"/>
          <w:sz w:val="24"/>
          <w:szCs w:val="24"/>
          <w:lang w:eastAsia="fr-FR"/>
        </w:rPr>
        <w:t xml:space="preserve">t remise à la compagnie avec toute </w:t>
      </w:r>
      <w:r w:rsidR="004F7EC3" w:rsidRPr="00EE4EE3">
        <w:rPr>
          <w:rFonts w:ascii="Arial" w:eastAsia="Times New Roman" w:hAnsi="Arial" w:cs="Arial"/>
          <w:bCs/>
          <w:color w:val="auto"/>
          <w:sz w:val="24"/>
          <w:szCs w:val="24"/>
          <w:lang w:eastAsia="fr-FR"/>
        </w:rPr>
        <w:t xml:space="preserve">la </w:t>
      </w:r>
      <w:r w:rsidR="00AD6E67" w:rsidRPr="00EE4EE3">
        <w:rPr>
          <w:rFonts w:ascii="Arial" w:eastAsia="Times New Roman" w:hAnsi="Arial" w:cs="Arial"/>
          <w:bCs/>
          <w:color w:val="auto"/>
          <w:sz w:val="24"/>
          <w:szCs w:val="24"/>
          <w:lang w:eastAsia="fr-FR"/>
        </w:rPr>
        <w:t>documentation conforme</w:t>
      </w:r>
      <w:r w:rsidR="004F7EC3" w:rsidRPr="00EE4EE3">
        <w:rPr>
          <w:rFonts w:ascii="Arial" w:eastAsia="Times New Roman" w:hAnsi="Arial" w:cs="Arial"/>
          <w:bCs/>
          <w:color w:val="auto"/>
          <w:sz w:val="24"/>
          <w:szCs w:val="24"/>
          <w:lang w:eastAsia="fr-FR"/>
        </w:rPr>
        <w:t>.</w:t>
      </w:r>
      <w:r w:rsidR="00433C9A" w:rsidRPr="00EE4EE3">
        <w:rPr>
          <w:rFonts w:ascii="Arial" w:eastAsia="Times New Roman" w:hAnsi="Arial" w:cs="Arial"/>
          <w:bCs/>
          <w:color w:val="auto"/>
          <w:sz w:val="24"/>
          <w:szCs w:val="24"/>
          <w:lang w:eastAsia="fr-FR"/>
        </w:rPr>
        <w:t xml:space="preserve"> </w:t>
      </w:r>
      <w:r w:rsidR="00AD6E67" w:rsidRPr="00EE4EE3">
        <w:rPr>
          <w:rFonts w:ascii="Arial" w:eastAsia="Times New Roman" w:hAnsi="Arial" w:cs="Arial"/>
          <w:bCs/>
          <w:color w:val="auto"/>
          <w:sz w:val="24"/>
          <w:szCs w:val="24"/>
          <w:lang w:eastAsia="fr-FR"/>
        </w:rPr>
        <w:t>De plus, le fournisseur chinois est « chargeur connu ».</w:t>
      </w:r>
    </w:p>
    <w:p w14:paraId="1D41CF36" w14:textId="168D2C92" w:rsidR="00EA670B" w:rsidRDefault="00EA670B" w:rsidP="00330EE9">
      <w:pPr>
        <w:spacing w:after="0" w:line="240" w:lineRule="auto"/>
        <w:rPr>
          <w:rFonts w:ascii="Arial" w:eastAsia="Times New Roman" w:hAnsi="Arial" w:cs="Arial"/>
          <w:b/>
          <w:bCs/>
          <w:color w:val="auto"/>
          <w:sz w:val="24"/>
          <w:szCs w:val="24"/>
          <w:lang w:eastAsia="fr-FR"/>
        </w:rPr>
      </w:pPr>
    </w:p>
    <w:p w14:paraId="40F39F33" w14:textId="77777777" w:rsidR="000E7C82" w:rsidRPr="00202D33" w:rsidRDefault="000E7C82" w:rsidP="00330EE9">
      <w:pPr>
        <w:spacing w:after="0" w:line="240" w:lineRule="auto"/>
        <w:rPr>
          <w:rFonts w:ascii="Arial" w:eastAsia="Times New Roman" w:hAnsi="Arial" w:cs="Arial"/>
          <w:b/>
          <w:bCs/>
          <w:color w:val="auto"/>
          <w:sz w:val="24"/>
          <w:szCs w:val="24"/>
          <w:lang w:eastAsia="fr-FR"/>
        </w:rPr>
      </w:pPr>
    </w:p>
    <w:p w14:paraId="00B7115B" w14:textId="77777777" w:rsidR="00EA670B" w:rsidRPr="00422372" w:rsidRDefault="00AD6E67" w:rsidP="00330EE9">
      <w:pPr>
        <w:spacing w:after="0" w:line="240" w:lineRule="auto"/>
        <w:jc w:val="center"/>
        <w:rPr>
          <w:rFonts w:ascii="Arial" w:eastAsia="Times New Roman" w:hAnsi="Arial" w:cs="Arial"/>
          <w:b/>
          <w:bCs/>
          <w:color w:val="auto"/>
          <w:sz w:val="24"/>
          <w:szCs w:val="24"/>
          <w:u w:val="single"/>
          <w:lang w:eastAsia="fr-FR"/>
        </w:rPr>
      </w:pPr>
      <w:r w:rsidRPr="00422372">
        <w:rPr>
          <w:rFonts w:ascii="Arial" w:eastAsia="Times New Roman" w:hAnsi="Arial" w:cs="Arial"/>
          <w:b/>
          <w:bCs/>
          <w:color w:val="auto"/>
          <w:sz w:val="24"/>
          <w:szCs w:val="24"/>
          <w:u w:val="single"/>
          <w:lang w:eastAsia="fr-FR"/>
        </w:rPr>
        <w:t>Extraits des tarifs d’AIR FRANCE</w:t>
      </w:r>
    </w:p>
    <w:p w14:paraId="420254EB" w14:textId="01D248C9" w:rsidR="00433C9A" w:rsidRPr="002C07C6" w:rsidRDefault="00433C9A" w:rsidP="0068169B">
      <w:pPr>
        <w:spacing w:after="0" w:line="240" w:lineRule="auto"/>
        <w:ind w:left="360"/>
        <w:rPr>
          <w:rFonts w:ascii="Arial" w:eastAsia="Times New Roman" w:hAnsi="Arial" w:cs="Arial"/>
          <w:bCs/>
          <w:color w:val="auto"/>
          <w:sz w:val="10"/>
          <w:szCs w:val="10"/>
          <w:lang w:eastAsia="fr-FR"/>
        </w:rPr>
      </w:pPr>
    </w:p>
    <w:p w14:paraId="7B3EEB6E" w14:textId="69F0F81F" w:rsidR="00100E30" w:rsidRPr="00422372" w:rsidRDefault="00100E30" w:rsidP="00330EE9">
      <w:pPr>
        <w:spacing w:after="0" w:line="240" w:lineRule="auto"/>
        <w:ind w:left="360"/>
        <w:rPr>
          <w:rFonts w:ascii="Arial" w:eastAsia="Times New Roman" w:hAnsi="Arial" w:cs="Arial"/>
          <w:bCs/>
          <w:color w:val="auto"/>
          <w:sz w:val="24"/>
          <w:szCs w:val="24"/>
          <w:lang w:eastAsia="fr-FR"/>
        </w:rPr>
      </w:pPr>
    </w:p>
    <w:p w14:paraId="00353B04" w14:textId="77777777" w:rsidR="00AB6B71" w:rsidRPr="00422372" w:rsidRDefault="00AB6B71" w:rsidP="008C36E0">
      <w:pPr>
        <w:pStyle w:val="Paragraphedeliste"/>
        <w:numPr>
          <w:ilvl w:val="0"/>
          <w:numId w:val="9"/>
        </w:numPr>
        <w:spacing w:after="0"/>
        <w:ind w:left="426"/>
        <w:jc w:val="both"/>
        <w:rPr>
          <w:rFonts w:ascii="Arial" w:hAnsi="Arial" w:cs="Arial"/>
          <w:b/>
          <w:bCs/>
          <w:sz w:val="24"/>
          <w:szCs w:val="24"/>
        </w:rPr>
      </w:pPr>
      <w:r w:rsidRPr="00422372">
        <w:rPr>
          <w:rFonts w:ascii="Arial" w:hAnsi="Arial" w:cs="Arial"/>
          <w:b/>
          <w:bCs/>
          <w:sz w:val="24"/>
          <w:szCs w:val="24"/>
        </w:rPr>
        <w:t>Tarifs de Xiamen Airport vers Roissy CDG Airport :</w:t>
      </w:r>
    </w:p>
    <w:p w14:paraId="5C6BB392" w14:textId="77777777" w:rsidR="00AB6B71" w:rsidRPr="009D152B" w:rsidRDefault="00AB6B71" w:rsidP="00330EE9">
      <w:pPr>
        <w:spacing w:after="0" w:line="240" w:lineRule="auto"/>
        <w:ind w:left="360"/>
        <w:rPr>
          <w:rFonts w:ascii="Arial" w:eastAsia="Times New Roman" w:hAnsi="Arial" w:cs="Arial"/>
          <w:bCs/>
          <w:color w:val="auto"/>
          <w:sz w:val="10"/>
          <w:szCs w:val="10"/>
          <w:lang w:eastAsia="fr-FR"/>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2855"/>
      </w:tblGrid>
      <w:tr w:rsidR="00AB6B71" w:rsidRPr="00330EE9" w14:paraId="006CB167" w14:textId="3E603C60" w:rsidTr="00330EE9">
        <w:trPr>
          <w:trHeight w:val="388"/>
        </w:trPr>
        <w:tc>
          <w:tcPr>
            <w:tcW w:w="1964" w:type="dxa"/>
            <w:tcBorders>
              <w:top w:val="single" w:sz="4" w:space="0" w:color="auto"/>
              <w:left w:val="single" w:sz="4" w:space="0" w:color="auto"/>
              <w:bottom w:val="single" w:sz="4" w:space="0" w:color="auto"/>
              <w:right w:val="single" w:sz="4" w:space="0" w:color="auto"/>
            </w:tcBorders>
            <w:vAlign w:val="center"/>
            <w:hideMark/>
          </w:tcPr>
          <w:p w14:paraId="2CFCFC6D" w14:textId="3D0F687E" w:rsidR="00AB6B71" w:rsidRPr="00330EE9" w:rsidRDefault="00AB6B71" w:rsidP="00330EE9">
            <w:pPr>
              <w:spacing w:after="0"/>
              <w:jc w:val="center"/>
              <w:rPr>
                <w:rFonts w:ascii="Arial" w:hAnsi="Arial" w:cs="Arial"/>
                <w:b/>
                <w:szCs w:val="24"/>
              </w:rPr>
            </w:pPr>
            <w:r w:rsidRPr="00330EE9">
              <w:rPr>
                <w:rFonts w:ascii="Arial" w:hAnsi="Arial" w:cs="Arial"/>
                <w:b/>
                <w:szCs w:val="24"/>
              </w:rPr>
              <w:t xml:space="preserve">PARIS </w:t>
            </w:r>
            <w:r w:rsidR="00330EE9">
              <w:rPr>
                <w:rFonts w:ascii="Arial" w:hAnsi="Arial" w:cs="Arial"/>
                <w:b/>
                <w:szCs w:val="24"/>
              </w:rPr>
              <w:t xml:space="preserve">- </w:t>
            </w:r>
            <w:r w:rsidRPr="00330EE9">
              <w:rPr>
                <w:rFonts w:ascii="Arial" w:hAnsi="Arial" w:cs="Arial"/>
                <w:b/>
                <w:szCs w:val="24"/>
              </w:rPr>
              <w:t>CDG</w:t>
            </w:r>
          </w:p>
        </w:tc>
        <w:tc>
          <w:tcPr>
            <w:tcW w:w="2855" w:type="dxa"/>
            <w:tcBorders>
              <w:top w:val="single" w:sz="4" w:space="0" w:color="auto"/>
              <w:left w:val="single" w:sz="4" w:space="0" w:color="auto"/>
              <w:bottom w:val="single" w:sz="4" w:space="0" w:color="auto"/>
              <w:right w:val="single" w:sz="4" w:space="0" w:color="auto"/>
            </w:tcBorders>
            <w:vAlign w:val="center"/>
          </w:tcPr>
          <w:p w14:paraId="0CF9050C" w14:textId="43A477AE" w:rsidR="00AB6B71" w:rsidRPr="00330EE9" w:rsidRDefault="00AB6B71" w:rsidP="00330EE9">
            <w:pPr>
              <w:spacing w:after="0"/>
              <w:jc w:val="center"/>
              <w:rPr>
                <w:rFonts w:ascii="Arial" w:eastAsia="Times New Roman" w:hAnsi="Arial" w:cs="Arial"/>
                <w:b/>
                <w:bCs/>
                <w:color w:val="auto"/>
                <w:szCs w:val="24"/>
                <w:lang w:eastAsia="fr-FR"/>
              </w:rPr>
            </w:pPr>
            <w:r w:rsidRPr="00330EE9">
              <w:rPr>
                <w:rFonts w:ascii="Arial" w:eastAsia="Times New Roman" w:hAnsi="Arial" w:cs="Arial"/>
                <w:b/>
                <w:bCs/>
                <w:color w:val="auto"/>
                <w:szCs w:val="24"/>
                <w:lang w:eastAsia="fr-FR"/>
              </w:rPr>
              <w:t>EUR /kg</w:t>
            </w:r>
          </w:p>
        </w:tc>
      </w:tr>
      <w:tr w:rsidR="00AB6B71" w:rsidRPr="00422372" w14:paraId="71253E2F" w14:textId="48434C7D" w:rsidTr="00330EE9">
        <w:tc>
          <w:tcPr>
            <w:tcW w:w="1964" w:type="dxa"/>
            <w:tcBorders>
              <w:top w:val="single" w:sz="4" w:space="0" w:color="auto"/>
              <w:left w:val="single" w:sz="4" w:space="0" w:color="auto"/>
              <w:bottom w:val="single" w:sz="4" w:space="0" w:color="auto"/>
              <w:right w:val="single" w:sz="4" w:space="0" w:color="auto"/>
            </w:tcBorders>
          </w:tcPr>
          <w:p w14:paraId="7459FF7F" w14:textId="4AA93D1A" w:rsidR="00AB6B71" w:rsidRPr="00422372" w:rsidRDefault="00AB6B71" w:rsidP="000C3250">
            <w:pPr>
              <w:spacing w:before="120" w:after="0"/>
              <w:ind w:left="523" w:hanging="631"/>
              <w:jc w:val="center"/>
              <w:rPr>
                <w:rFonts w:ascii="Arial" w:hAnsi="Arial" w:cs="Arial"/>
                <w:sz w:val="24"/>
                <w:szCs w:val="24"/>
              </w:rPr>
            </w:pPr>
            <w:r w:rsidRPr="00422372">
              <w:rPr>
                <w:rFonts w:ascii="Arial" w:hAnsi="Arial" w:cs="Arial"/>
                <w:sz w:val="24"/>
                <w:szCs w:val="24"/>
              </w:rPr>
              <w:t>M</w:t>
            </w:r>
          </w:p>
          <w:p w14:paraId="3BABB082" w14:textId="649A4211" w:rsidR="00AB6B71" w:rsidRPr="00422372" w:rsidRDefault="00AB6B71" w:rsidP="000C3250">
            <w:pPr>
              <w:spacing w:after="0"/>
              <w:ind w:left="523" w:hanging="631"/>
              <w:jc w:val="center"/>
              <w:rPr>
                <w:rFonts w:ascii="Arial" w:hAnsi="Arial" w:cs="Arial"/>
                <w:sz w:val="24"/>
                <w:szCs w:val="24"/>
              </w:rPr>
            </w:pPr>
            <w:r w:rsidRPr="00422372">
              <w:rPr>
                <w:rFonts w:ascii="Arial" w:hAnsi="Arial" w:cs="Arial"/>
                <w:sz w:val="24"/>
                <w:szCs w:val="24"/>
              </w:rPr>
              <w:t>N</w:t>
            </w:r>
          </w:p>
          <w:p w14:paraId="449F515B" w14:textId="223D0409" w:rsidR="00AB6B71" w:rsidRPr="00422372" w:rsidRDefault="00AB6B71" w:rsidP="000C3250">
            <w:pPr>
              <w:spacing w:after="0"/>
              <w:ind w:left="523" w:hanging="631"/>
              <w:jc w:val="center"/>
              <w:rPr>
                <w:rFonts w:ascii="Arial" w:hAnsi="Arial" w:cs="Arial"/>
                <w:sz w:val="24"/>
                <w:szCs w:val="24"/>
              </w:rPr>
            </w:pPr>
            <w:r w:rsidRPr="00422372">
              <w:rPr>
                <w:rFonts w:ascii="Arial" w:hAnsi="Arial" w:cs="Arial"/>
                <w:sz w:val="24"/>
                <w:szCs w:val="24"/>
              </w:rPr>
              <w:t>100</w:t>
            </w:r>
          </w:p>
          <w:p w14:paraId="2F00D9A4" w14:textId="58A18431" w:rsidR="00AB6B71" w:rsidRPr="00422372" w:rsidRDefault="00AB6B71" w:rsidP="000C3250">
            <w:pPr>
              <w:spacing w:after="0"/>
              <w:ind w:left="523" w:hanging="631"/>
              <w:jc w:val="center"/>
              <w:rPr>
                <w:rFonts w:ascii="Arial" w:hAnsi="Arial" w:cs="Arial"/>
                <w:sz w:val="24"/>
                <w:szCs w:val="24"/>
              </w:rPr>
            </w:pPr>
            <w:r w:rsidRPr="00422372">
              <w:rPr>
                <w:rFonts w:ascii="Arial" w:hAnsi="Arial" w:cs="Arial"/>
                <w:sz w:val="24"/>
                <w:szCs w:val="24"/>
              </w:rPr>
              <w:t>500</w:t>
            </w:r>
          </w:p>
          <w:p w14:paraId="4EAA2A4A" w14:textId="14689D57" w:rsidR="00AB6B71" w:rsidRPr="00422372" w:rsidRDefault="00AB6B71" w:rsidP="000C3250">
            <w:pPr>
              <w:spacing w:after="0"/>
              <w:ind w:left="-108"/>
              <w:jc w:val="center"/>
              <w:rPr>
                <w:rFonts w:ascii="Arial" w:hAnsi="Arial" w:cs="Arial"/>
                <w:sz w:val="24"/>
                <w:szCs w:val="24"/>
              </w:rPr>
            </w:pPr>
            <w:r w:rsidRPr="00422372">
              <w:rPr>
                <w:rFonts w:ascii="Arial" w:hAnsi="Arial" w:cs="Arial"/>
                <w:sz w:val="24"/>
                <w:szCs w:val="24"/>
              </w:rPr>
              <w:t>1000</w:t>
            </w:r>
          </w:p>
        </w:tc>
        <w:tc>
          <w:tcPr>
            <w:tcW w:w="2855" w:type="dxa"/>
            <w:tcBorders>
              <w:top w:val="single" w:sz="4" w:space="0" w:color="auto"/>
              <w:left w:val="single" w:sz="4" w:space="0" w:color="auto"/>
              <w:bottom w:val="single" w:sz="4" w:space="0" w:color="auto"/>
              <w:right w:val="single" w:sz="4" w:space="0" w:color="auto"/>
            </w:tcBorders>
            <w:vAlign w:val="center"/>
          </w:tcPr>
          <w:p w14:paraId="220BB8EB" w14:textId="62028D29" w:rsidR="00AB6B71" w:rsidRPr="00422372" w:rsidRDefault="00AB6B71" w:rsidP="000C3250">
            <w:pPr>
              <w:spacing w:before="120" w:after="0"/>
              <w:ind w:left="523" w:right="1023"/>
              <w:jc w:val="right"/>
              <w:rPr>
                <w:rFonts w:ascii="Arial" w:hAnsi="Arial" w:cs="Arial"/>
                <w:sz w:val="24"/>
                <w:szCs w:val="24"/>
              </w:rPr>
            </w:pPr>
            <w:r w:rsidRPr="00422372">
              <w:rPr>
                <w:rFonts w:ascii="Arial" w:hAnsi="Arial" w:cs="Arial"/>
                <w:sz w:val="24"/>
                <w:szCs w:val="24"/>
              </w:rPr>
              <w:t>8</w:t>
            </w:r>
            <w:r w:rsidR="008874B7">
              <w:rPr>
                <w:rFonts w:ascii="Arial" w:hAnsi="Arial" w:cs="Arial"/>
                <w:sz w:val="24"/>
                <w:szCs w:val="24"/>
              </w:rPr>
              <w:t>5</w:t>
            </w:r>
            <w:r w:rsidRPr="00422372">
              <w:rPr>
                <w:rFonts w:ascii="Arial" w:hAnsi="Arial" w:cs="Arial"/>
                <w:sz w:val="24"/>
                <w:szCs w:val="24"/>
              </w:rPr>
              <w:t>,00</w:t>
            </w:r>
          </w:p>
          <w:p w14:paraId="5409EFF4" w14:textId="509A9524" w:rsidR="00AB6B71" w:rsidRPr="00422372" w:rsidRDefault="008874B7" w:rsidP="000C3250">
            <w:pPr>
              <w:spacing w:after="0"/>
              <w:ind w:left="523" w:right="1023"/>
              <w:jc w:val="right"/>
              <w:rPr>
                <w:rFonts w:ascii="Arial" w:hAnsi="Arial" w:cs="Arial"/>
                <w:sz w:val="24"/>
                <w:szCs w:val="24"/>
              </w:rPr>
            </w:pPr>
            <w:r>
              <w:rPr>
                <w:rFonts w:ascii="Arial" w:hAnsi="Arial" w:cs="Arial"/>
                <w:sz w:val="24"/>
                <w:szCs w:val="24"/>
              </w:rPr>
              <w:t>9</w:t>
            </w:r>
            <w:r w:rsidR="00AB6B71" w:rsidRPr="00422372">
              <w:rPr>
                <w:rFonts w:ascii="Arial" w:hAnsi="Arial" w:cs="Arial"/>
                <w:sz w:val="24"/>
                <w:szCs w:val="24"/>
              </w:rPr>
              <w:t>,50</w:t>
            </w:r>
          </w:p>
          <w:p w14:paraId="6091A146" w14:textId="0824E0CB" w:rsidR="00AB6B71" w:rsidRPr="00422372" w:rsidRDefault="008874B7" w:rsidP="000C3250">
            <w:pPr>
              <w:spacing w:after="0"/>
              <w:ind w:left="523" w:right="1023"/>
              <w:jc w:val="right"/>
              <w:rPr>
                <w:rFonts w:ascii="Arial" w:hAnsi="Arial" w:cs="Arial"/>
                <w:sz w:val="24"/>
                <w:szCs w:val="24"/>
              </w:rPr>
            </w:pPr>
            <w:r>
              <w:rPr>
                <w:rFonts w:ascii="Arial" w:hAnsi="Arial" w:cs="Arial"/>
                <w:sz w:val="24"/>
                <w:szCs w:val="24"/>
              </w:rPr>
              <w:t>3</w:t>
            </w:r>
            <w:r w:rsidR="00AB6B71" w:rsidRPr="00422372">
              <w:rPr>
                <w:rFonts w:ascii="Arial" w:hAnsi="Arial" w:cs="Arial"/>
                <w:sz w:val="24"/>
                <w:szCs w:val="24"/>
              </w:rPr>
              <w:t>,</w:t>
            </w:r>
            <w:r>
              <w:rPr>
                <w:rFonts w:ascii="Arial" w:hAnsi="Arial" w:cs="Arial"/>
                <w:sz w:val="24"/>
                <w:szCs w:val="24"/>
              </w:rPr>
              <w:t>80</w:t>
            </w:r>
          </w:p>
          <w:p w14:paraId="2A00EAF6" w14:textId="5E8BA4C7" w:rsidR="00AB6B71" w:rsidRPr="00422372" w:rsidRDefault="008874B7" w:rsidP="000C3250">
            <w:pPr>
              <w:spacing w:after="0"/>
              <w:ind w:left="523" w:right="1023"/>
              <w:jc w:val="right"/>
              <w:rPr>
                <w:rFonts w:ascii="Arial" w:hAnsi="Arial" w:cs="Arial"/>
                <w:sz w:val="24"/>
                <w:szCs w:val="24"/>
              </w:rPr>
            </w:pPr>
            <w:r>
              <w:rPr>
                <w:rFonts w:ascii="Arial" w:hAnsi="Arial" w:cs="Arial"/>
                <w:sz w:val="24"/>
                <w:szCs w:val="24"/>
              </w:rPr>
              <w:t>3</w:t>
            </w:r>
            <w:r w:rsidR="00AB6B71" w:rsidRPr="00422372">
              <w:rPr>
                <w:rFonts w:ascii="Arial" w:hAnsi="Arial" w:cs="Arial"/>
                <w:sz w:val="24"/>
                <w:szCs w:val="24"/>
              </w:rPr>
              <w:t>,</w:t>
            </w:r>
            <w:r>
              <w:rPr>
                <w:rFonts w:ascii="Arial" w:hAnsi="Arial" w:cs="Arial"/>
                <w:sz w:val="24"/>
                <w:szCs w:val="24"/>
              </w:rPr>
              <w:t>45</w:t>
            </w:r>
          </w:p>
          <w:p w14:paraId="58DA3AEA" w14:textId="29EB7E45" w:rsidR="00AB6B71" w:rsidRPr="00422372" w:rsidRDefault="008874B7" w:rsidP="008874B7">
            <w:pPr>
              <w:spacing w:after="0"/>
              <w:ind w:left="523" w:right="1023"/>
              <w:jc w:val="right"/>
              <w:rPr>
                <w:rFonts w:ascii="Arial" w:hAnsi="Arial" w:cs="Arial"/>
                <w:sz w:val="24"/>
                <w:szCs w:val="24"/>
              </w:rPr>
            </w:pPr>
            <w:r>
              <w:rPr>
                <w:rFonts w:ascii="Arial" w:hAnsi="Arial" w:cs="Arial"/>
                <w:sz w:val="24"/>
                <w:szCs w:val="24"/>
              </w:rPr>
              <w:t>2</w:t>
            </w:r>
            <w:r w:rsidR="00AB6B71" w:rsidRPr="00422372">
              <w:rPr>
                <w:rFonts w:ascii="Arial" w:hAnsi="Arial" w:cs="Arial"/>
                <w:sz w:val="24"/>
                <w:szCs w:val="24"/>
              </w:rPr>
              <w:t>,</w:t>
            </w:r>
            <w:r>
              <w:rPr>
                <w:rFonts w:ascii="Arial" w:hAnsi="Arial" w:cs="Arial"/>
                <w:sz w:val="24"/>
                <w:szCs w:val="24"/>
              </w:rPr>
              <w:t>50</w:t>
            </w:r>
          </w:p>
        </w:tc>
      </w:tr>
    </w:tbl>
    <w:p w14:paraId="7D9F63EA" w14:textId="059A3F6E" w:rsidR="007D48C4" w:rsidRDefault="007D48C4" w:rsidP="007D48C4">
      <w:pPr>
        <w:spacing w:after="0"/>
        <w:jc w:val="both"/>
        <w:rPr>
          <w:rFonts w:ascii="Arial" w:hAnsi="Arial" w:cs="Arial"/>
          <w:b/>
          <w:bCs/>
          <w:sz w:val="24"/>
        </w:rPr>
      </w:pPr>
    </w:p>
    <w:p w14:paraId="09800900" w14:textId="4D59C7D7" w:rsidR="00945AD9" w:rsidRPr="00945AD9" w:rsidRDefault="00945AD9" w:rsidP="007D48C4">
      <w:pPr>
        <w:spacing w:after="0"/>
        <w:jc w:val="both"/>
        <w:rPr>
          <w:rFonts w:ascii="Arial" w:hAnsi="Arial" w:cs="Arial"/>
          <w:bCs/>
          <w:sz w:val="24"/>
        </w:rPr>
      </w:pPr>
      <w:r w:rsidRPr="00945AD9">
        <w:rPr>
          <w:rFonts w:ascii="Arial" w:hAnsi="Arial" w:cs="Arial"/>
          <w:bCs/>
          <w:sz w:val="24"/>
        </w:rPr>
        <w:t>Règle d’arrondi du poids taxable : au ½ kilo supérieur.</w:t>
      </w:r>
    </w:p>
    <w:p w14:paraId="7061C0C1" w14:textId="225DA569" w:rsidR="007D48C4" w:rsidRPr="007D48C4" w:rsidRDefault="007D48C4" w:rsidP="00945AD9">
      <w:pPr>
        <w:spacing w:after="0"/>
        <w:rPr>
          <w:rFonts w:ascii="Arial" w:hAnsi="Arial" w:cs="Arial"/>
          <w:b/>
          <w:bCs/>
          <w:sz w:val="24"/>
        </w:rPr>
      </w:pPr>
      <w:r w:rsidRPr="007D48C4">
        <w:rPr>
          <w:rFonts w:ascii="Arial" w:hAnsi="Arial" w:cs="Arial"/>
          <w:b/>
          <w:bCs/>
          <w:sz w:val="24"/>
        </w:rPr>
        <w:br w:type="page"/>
      </w:r>
    </w:p>
    <w:p w14:paraId="7115F230" w14:textId="65FE85D9" w:rsidR="0068169B" w:rsidRPr="003D7990" w:rsidRDefault="0068169B" w:rsidP="008C36E0">
      <w:pPr>
        <w:pStyle w:val="Paragraphedeliste"/>
        <w:numPr>
          <w:ilvl w:val="0"/>
          <w:numId w:val="9"/>
        </w:numPr>
        <w:spacing w:after="0"/>
        <w:ind w:left="426"/>
        <w:jc w:val="both"/>
        <w:rPr>
          <w:rFonts w:ascii="Arial" w:hAnsi="Arial" w:cs="Arial"/>
          <w:b/>
          <w:bCs/>
          <w:sz w:val="24"/>
        </w:rPr>
      </w:pPr>
      <w:r w:rsidRPr="003D7990">
        <w:rPr>
          <w:rFonts w:ascii="Arial" w:hAnsi="Arial" w:cs="Arial"/>
          <w:b/>
          <w:bCs/>
          <w:sz w:val="24"/>
        </w:rPr>
        <w:lastRenderedPageBreak/>
        <w:t>Les frais repris ci-dessous sont à appliquer systématiquement sur la LTA</w:t>
      </w:r>
    </w:p>
    <w:p w14:paraId="71F909CE" w14:textId="77777777" w:rsidR="0068169B" w:rsidRPr="00422372" w:rsidRDefault="0068169B" w:rsidP="0068169B">
      <w:pPr>
        <w:ind w:left="360"/>
        <w:rPr>
          <w:rFonts w:ascii="Arial" w:hAnsi="Arial" w:cs="Arial"/>
          <w:sz w:val="18"/>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3"/>
        <w:gridCol w:w="1143"/>
        <w:gridCol w:w="2544"/>
      </w:tblGrid>
      <w:tr w:rsidR="0068169B" w:rsidRPr="00422372" w14:paraId="55603BBB" w14:textId="77777777" w:rsidTr="009D2571">
        <w:tc>
          <w:tcPr>
            <w:tcW w:w="5013" w:type="dxa"/>
            <w:shd w:val="clear" w:color="auto" w:fill="BFBFBF"/>
          </w:tcPr>
          <w:p w14:paraId="79FA131A" w14:textId="77777777" w:rsidR="0068169B" w:rsidRPr="00422372" w:rsidRDefault="0068169B" w:rsidP="0068169B">
            <w:pPr>
              <w:spacing w:after="0"/>
              <w:jc w:val="center"/>
              <w:rPr>
                <w:rFonts w:ascii="Arial" w:hAnsi="Arial" w:cs="Arial"/>
                <w:b/>
                <w:szCs w:val="20"/>
              </w:rPr>
            </w:pPr>
            <w:r w:rsidRPr="00422372">
              <w:rPr>
                <w:rFonts w:ascii="Arial" w:hAnsi="Arial" w:cs="Arial"/>
                <w:b/>
                <w:szCs w:val="20"/>
              </w:rPr>
              <w:t>Les frais à appliquer sur la LTA</w:t>
            </w:r>
          </w:p>
        </w:tc>
        <w:tc>
          <w:tcPr>
            <w:tcW w:w="1143" w:type="dxa"/>
            <w:shd w:val="clear" w:color="auto" w:fill="BFBFBF"/>
          </w:tcPr>
          <w:p w14:paraId="09BBC29C" w14:textId="77777777" w:rsidR="0068169B" w:rsidRPr="00422372" w:rsidRDefault="0068169B" w:rsidP="0068169B">
            <w:pPr>
              <w:spacing w:after="0"/>
              <w:jc w:val="center"/>
              <w:rPr>
                <w:rFonts w:ascii="Arial" w:hAnsi="Arial" w:cs="Arial"/>
                <w:b/>
                <w:szCs w:val="20"/>
              </w:rPr>
            </w:pPr>
            <w:r w:rsidRPr="00422372">
              <w:rPr>
                <w:rFonts w:ascii="Arial" w:hAnsi="Arial" w:cs="Arial"/>
                <w:b/>
                <w:szCs w:val="20"/>
              </w:rPr>
              <w:t>Code</w:t>
            </w:r>
          </w:p>
        </w:tc>
        <w:tc>
          <w:tcPr>
            <w:tcW w:w="2544" w:type="dxa"/>
            <w:shd w:val="clear" w:color="auto" w:fill="BFBFBF"/>
          </w:tcPr>
          <w:p w14:paraId="03259F63" w14:textId="77777777" w:rsidR="0068169B" w:rsidRPr="00422372" w:rsidRDefault="0068169B" w:rsidP="0068169B">
            <w:pPr>
              <w:spacing w:after="0"/>
              <w:jc w:val="center"/>
              <w:rPr>
                <w:rFonts w:ascii="Arial" w:hAnsi="Arial" w:cs="Arial"/>
                <w:b/>
                <w:szCs w:val="20"/>
              </w:rPr>
            </w:pPr>
            <w:r w:rsidRPr="00422372">
              <w:rPr>
                <w:rFonts w:ascii="Arial" w:hAnsi="Arial" w:cs="Arial"/>
                <w:b/>
                <w:szCs w:val="20"/>
              </w:rPr>
              <w:t>Montant en euros</w:t>
            </w:r>
          </w:p>
        </w:tc>
      </w:tr>
      <w:tr w:rsidR="001C4BFE" w:rsidRPr="00422372" w14:paraId="28E39BBC" w14:textId="77777777" w:rsidTr="009D2571">
        <w:trPr>
          <w:trHeight w:val="417"/>
        </w:trPr>
        <w:tc>
          <w:tcPr>
            <w:tcW w:w="5013" w:type="dxa"/>
            <w:vAlign w:val="center"/>
          </w:tcPr>
          <w:p w14:paraId="67E05990" w14:textId="7A66FCA6" w:rsidR="001C4BFE" w:rsidRPr="00422372" w:rsidRDefault="001C4BFE" w:rsidP="001C4BFE">
            <w:pPr>
              <w:spacing w:after="0"/>
              <w:rPr>
                <w:rFonts w:ascii="Arial" w:hAnsi="Arial" w:cs="Arial"/>
                <w:szCs w:val="20"/>
              </w:rPr>
            </w:pPr>
            <w:r>
              <w:rPr>
                <w:rFonts w:ascii="Arial" w:hAnsi="Arial" w:cs="Arial"/>
                <w:szCs w:val="20"/>
              </w:rPr>
              <w:t xml:space="preserve">1 – Frais </w:t>
            </w:r>
            <w:r w:rsidRPr="00422372">
              <w:rPr>
                <w:rFonts w:ascii="Arial" w:hAnsi="Arial" w:cs="Arial"/>
                <w:szCs w:val="20"/>
              </w:rPr>
              <w:t>fixe</w:t>
            </w:r>
            <w:r>
              <w:rPr>
                <w:rFonts w:ascii="Arial" w:hAnsi="Arial" w:cs="Arial"/>
                <w:szCs w:val="20"/>
              </w:rPr>
              <w:t>s</w:t>
            </w:r>
            <w:r w:rsidR="007F66E9">
              <w:rPr>
                <w:rFonts w:ascii="Arial" w:hAnsi="Arial" w:cs="Arial"/>
                <w:szCs w:val="20"/>
              </w:rPr>
              <w:t xml:space="preserve"> d’enregistrement</w:t>
            </w:r>
          </w:p>
        </w:tc>
        <w:tc>
          <w:tcPr>
            <w:tcW w:w="1143" w:type="dxa"/>
            <w:vMerge w:val="restart"/>
            <w:vAlign w:val="center"/>
          </w:tcPr>
          <w:p w14:paraId="2DE29CE3" w14:textId="170CFC4C" w:rsidR="001C4BFE" w:rsidRPr="00422372" w:rsidRDefault="001C4BFE" w:rsidP="0068169B">
            <w:pPr>
              <w:spacing w:after="0"/>
              <w:jc w:val="center"/>
              <w:rPr>
                <w:rFonts w:ascii="Arial" w:hAnsi="Arial" w:cs="Arial"/>
                <w:b/>
                <w:szCs w:val="20"/>
              </w:rPr>
            </w:pPr>
            <w:r>
              <w:rPr>
                <w:rFonts w:ascii="Arial" w:hAnsi="Arial" w:cs="Arial"/>
                <w:b/>
                <w:szCs w:val="20"/>
              </w:rPr>
              <w:t>CH</w:t>
            </w:r>
          </w:p>
        </w:tc>
        <w:tc>
          <w:tcPr>
            <w:tcW w:w="2544" w:type="dxa"/>
            <w:vMerge w:val="restart"/>
            <w:vAlign w:val="center"/>
          </w:tcPr>
          <w:p w14:paraId="69A98F19" w14:textId="0A8E0D60" w:rsidR="001C4BFE" w:rsidRPr="00422372" w:rsidRDefault="001C4BFE" w:rsidP="009D2571">
            <w:pPr>
              <w:spacing w:after="0"/>
              <w:ind w:right="317"/>
              <w:jc w:val="right"/>
              <w:rPr>
                <w:rFonts w:ascii="Arial" w:hAnsi="Arial" w:cs="Arial"/>
                <w:szCs w:val="20"/>
              </w:rPr>
            </w:pPr>
            <w:r>
              <w:rPr>
                <w:rFonts w:ascii="Arial" w:hAnsi="Arial" w:cs="Arial"/>
                <w:szCs w:val="20"/>
              </w:rPr>
              <w:t>28</w:t>
            </w:r>
            <w:r w:rsidRPr="00422372">
              <w:rPr>
                <w:rFonts w:ascii="Arial" w:hAnsi="Arial" w:cs="Arial"/>
                <w:szCs w:val="20"/>
              </w:rPr>
              <w:t>,00 €</w:t>
            </w:r>
          </w:p>
        </w:tc>
      </w:tr>
      <w:tr w:rsidR="001C4BFE" w:rsidRPr="00422372" w14:paraId="1977013B" w14:textId="77777777" w:rsidTr="009D2571">
        <w:trPr>
          <w:trHeight w:val="266"/>
        </w:trPr>
        <w:tc>
          <w:tcPr>
            <w:tcW w:w="5013" w:type="dxa"/>
            <w:vAlign w:val="center"/>
          </w:tcPr>
          <w:p w14:paraId="3EDA331E" w14:textId="48563A90" w:rsidR="001C4BFE" w:rsidRPr="00422372" w:rsidRDefault="001C4BFE" w:rsidP="0068169B">
            <w:pPr>
              <w:spacing w:after="0"/>
              <w:rPr>
                <w:rFonts w:ascii="Arial" w:hAnsi="Arial" w:cs="Arial"/>
                <w:szCs w:val="20"/>
              </w:rPr>
            </w:pPr>
            <w:r w:rsidRPr="00422372">
              <w:rPr>
                <w:rFonts w:ascii="Arial" w:hAnsi="Arial" w:cs="Arial"/>
                <w:szCs w:val="20"/>
              </w:rPr>
              <w:t xml:space="preserve">2 – </w:t>
            </w:r>
            <w:r>
              <w:rPr>
                <w:rFonts w:ascii="Arial" w:hAnsi="Arial" w:cs="Arial"/>
                <w:szCs w:val="20"/>
              </w:rPr>
              <w:t xml:space="preserve">Frais </w:t>
            </w:r>
            <w:r w:rsidRPr="00422372">
              <w:rPr>
                <w:rFonts w:ascii="Arial" w:hAnsi="Arial" w:cs="Arial"/>
                <w:szCs w:val="20"/>
              </w:rPr>
              <w:t>fixe</w:t>
            </w:r>
            <w:r>
              <w:rPr>
                <w:rFonts w:ascii="Arial" w:hAnsi="Arial" w:cs="Arial"/>
                <w:szCs w:val="20"/>
              </w:rPr>
              <w:t>s</w:t>
            </w:r>
            <w:r w:rsidRPr="00422372">
              <w:rPr>
                <w:rFonts w:ascii="Arial" w:hAnsi="Arial" w:cs="Arial"/>
                <w:szCs w:val="20"/>
              </w:rPr>
              <w:t xml:space="preserve"> </w:t>
            </w:r>
            <w:r>
              <w:rPr>
                <w:rFonts w:ascii="Arial" w:hAnsi="Arial" w:cs="Arial"/>
                <w:szCs w:val="20"/>
              </w:rPr>
              <w:t>de handling</w:t>
            </w:r>
          </w:p>
        </w:tc>
        <w:tc>
          <w:tcPr>
            <w:tcW w:w="1143" w:type="dxa"/>
            <w:vMerge/>
            <w:vAlign w:val="center"/>
          </w:tcPr>
          <w:p w14:paraId="53E7EC1A" w14:textId="526BA6B2" w:rsidR="001C4BFE" w:rsidRPr="00422372" w:rsidRDefault="001C4BFE" w:rsidP="0068169B">
            <w:pPr>
              <w:spacing w:after="0"/>
              <w:jc w:val="center"/>
              <w:rPr>
                <w:rFonts w:ascii="Arial" w:hAnsi="Arial" w:cs="Arial"/>
                <w:b/>
                <w:szCs w:val="20"/>
              </w:rPr>
            </w:pPr>
          </w:p>
        </w:tc>
        <w:tc>
          <w:tcPr>
            <w:tcW w:w="2544" w:type="dxa"/>
            <w:vMerge/>
            <w:vAlign w:val="center"/>
          </w:tcPr>
          <w:p w14:paraId="035971FF" w14:textId="010A7DF0" w:rsidR="001C4BFE" w:rsidRPr="00422372" w:rsidRDefault="001C4BFE" w:rsidP="00020A91">
            <w:pPr>
              <w:spacing w:after="0"/>
              <w:ind w:right="-403"/>
              <w:jc w:val="center"/>
              <w:rPr>
                <w:rFonts w:ascii="Arial" w:hAnsi="Arial" w:cs="Arial"/>
                <w:szCs w:val="20"/>
              </w:rPr>
            </w:pPr>
          </w:p>
        </w:tc>
      </w:tr>
      <w:tr w:rsidR="0068169B" w:rsidRPr="00422372" w14:paraId="15225A4C" w14:textId="77777777" w:rsidTr="009D2571">
        <w:trPr>
          <w:trHeight w:val="354"/>
        </w:trPr>
        <w:tc>
          <w:tcPr>
            <w:tcW w:w="8700" w:type="dxa"/>
            <w:gridSpan w:val="3"/>
            <w:vAlign w:val="center"/>
          </w:tcPr>
          <w:p w14:paraId="05B53E44" w14:textId="26DB7A50" w:rsidR="0068169B" w:rsidRPr="00422372" w:rsidRDefault="0056124A" w:rsidP="00CF0BD7">
            <w:pPr>
              <w:spacing w:after="0"/>
              <w:rPr>
                <w:rFonts w:ascii="Arial" w:hAnsi="Arial" w:cs="Arial"/>
                <w:szCs w:val="20"/>
              </w:rPr>
            </w:pPr>
            <w:r>
              <w:rPr>
                <w:rFonts w:ascii="Arial" w:hAnsi="Arial" w:cs="Arial"/>
                <w:szCs w:val="20"/>
              </w:rPr>
              <w:t>3</w:t>
            </w:r>
            <w:r w:rsidR="0068169B" w:rsidRPr="00422372">
              <w:rPr>
                <w:rFonts w:ascii="Arial" w:hAnsi="Arial" w:cs="Arial"/>
                <w:szCs w:val="20"/>
              </w:rPr>
              <w:t xml:space="preserve"> – Tarification des mesures de sûreté du fret aér</w:t>
            </w:r>
            <w:r w:rsidR="00CF0BD7">
              <w:rPr>
                <w:rFonts w:ascii="Arial" w:hAnsi="Arial" w:cs="Arial"/>
                <w:szCs w:val="20"/>
              </w:rPr>
              <w:t>ien ; frais dus au transporteur</w:t>
            </w:r>
            <w:r w:rsidR="0068169B" w:rsidRPr="00422372">
              <w:rPr>
                <w:rFonts w:ascii="Arial" w:hAnsi="Arial" w:cs="Arial"/>
                <w:szCs w:val="20"/>
              </w:rPr>
              <w:t xml:space="preserve"> (code </w:t>
            </w:r>
            <w:r w:rsidR="0068169B" w:rsidRPr="00422372">
              <w:rPr>
                <w:rFonts w:ascii="Arial" w:hAnsi="Arial" w:cs="Arial"/>
                <w:b/>
                <w:szCs w:val="20"/>
              </w:rPr>
              <w:t>SCC)</w:t>
            </w:r>
            <w:r w:rsidR="002C1719" w:rsidRPr="00422372">
              <w:rPr>
                <w:rFonts w:ascii="Arial" w:hAnsi="Arial" w:cs="Arial"/>
                <w:szCs w:val="20"/>
              </w:rPr>
              <w:t> </w:t>
            </w:r>
          </w:p>
        </w:tc>
      </w:tr>
      <w:tr w:rsidR="0068169B" w:rsidRPr="00422372" w14:paraId="008BE17C" w14:textId="77777777" w:rsidTr="009D2571">
        <w:tc>
          <w:tcPr>
            <w:tcW w:w="6156" w:type="dxa"/>
            <w:gridSpan w:val="2"/>
          </w:tcPr>
          <w:p w14:paraId="61EED3CC" w14:textId="185ED0C1" w:rsidR="0068169B" w:rsidRPr="00422372" w:rsidRDefault="0068169B" w:rsidP="0068169B">
            <w:pPr>
              <w:spacing w:after="0"/>
              <w:rPr>
                <w:rFonts w:ascii="Arial" w:hAnsi="Arial" w:cs="Arial"/>
                <w:szCs w:val="20"/>
              </w:rPr>
            </w:pPr>
            <w:r w:rsidRPr="00422372">
              <w:rPr>
                <w:rFonts w:ascii="Arial" w:hAnsi="Arial" w:cs="Arial"/>
                <w:szCs w:val="20"/>
              </w:rPr>
              <w:t>a) Expédition sécurisée avec documentation conforme :</w:t>
            </w:r>
          </w:p>
          <w:p w14:paraId="2240302C" w14:textId="2AECF0E1" w:rsidR="0068169B" w:rsidRPr="00422372" w:rsidRDefault="0068665F" w:rsidP="008C36E0">
            <w:pPr>
              <w:numPr>
                <w:ilvl w:val="0"/>
                <w:numId w:val="10"/>
              </w:numPr>
              <w:spacing w:after="0" w:line="240" w:lineRule="auto"/>
              <w:ind w:left="774"/>
              <w:jc w:val="both"/>
              <w:rPr>
                <w:rFonts w:ascii="Arial" w:hAnsi="Arial" w:cs="Arial"/>
                <w:szCs w:val="20"/>
              </w:rPr>
            </w:pPr>
            <w:r>
              <w:rPr>
                <w:rFonts w:ascii="Arial" w:hAnsi="Arial" w:cs="Arial"/>
                <w:szCs w:val="20"/>
              </w:rPr>
              <w:t>par kilo de poids</w:t>
            </w:r>
            <w:r w:rsidR="00BA563E" w:rsidRPr="00422372">
              <w:rPr>
                <w:rFonts w:ascii="Arial" w:hAnsi="Arial" w:cs="Arial"/>
                <w:szCs w:val="20"/>
              </w:rPr>
              <w:t xml:space="preserve"> </w:t>
            </w:r>
            <w:r w:rsidR="0068169B" w:rsidRPr="00422372">
              <w:rPr>
                <w:rFonts w:ascii="Arial" w:hAnsi="Arial" w:cs="Arial"/>
                <w:szCs w:val="20"/>
              </w:rPr>
              <w:t>brut</w:t>
            </w:r>
          </w:p>
          <w:p w14:paraId="05149BB6" w14:textId="77777777" w:rsidR="0068169B" w:rsidRPr="00422372" w:rsidRDefault="0068169B" w:rsidP="008C36E0">
            <w:pPr>
              <w:numPr>
                <w:ilvl w:val="0"/>
                <w:numId w:val="10"/>
              </w:numPr>
              <w:spacing w:after="0" w:line="240" w:lineRule="auto"/>
              <w:ind w:left="774"/>
              <w:jc w:val="both"/>
              <w:rPr>
                <w:rFonts w:ascii="Arial" w:hAnsi="Arial" w:cs="Arial"/>
                <w:szCs w:val="20"/>
              </w:rPr>
            </w:pPr>
            <w:r w:rsidRPr="00422372">
              <w:rPr>
                <w:rFonts w:ascii="Arial" w:hAnsi="Arial" w:cs="Arial"/>
                <w:szCs w:val="20"/>
              </w:rPr>
              <w:t xml:space="preserve">Minimum </w:t>
            </w:r>
            <w:r w:rsidR="002C1719" w:rsidRPr="00422372">
              <w:rPr>
                <w:rFonts w:ascii="Arial" w:hAnsi="Arial" w:cs="Arial"/>
                <w:szCs w:val="20"/>
              </w:rPr>
              <w:t>de perception</w:t>
            </w:r>
          </w:p>
          <w:p w14:paraId="1384D384" w14:textId="1D77129D" w:rsidR="002C1719" w:rsidRPr="00422372" w:rsidRDefault="002C1719" w:rsidP="008C36E0">
            <w:pPr>
              <w:numPr>
                <w:ilvl w:val="0"/>
                <w:numId w:val="10"/>
              </w:numPr>
              <w:spacing w:after="0" w:line="240" w:lineRule="auto"/>
              <w:ind w:left="774"/>
              <w:jc w:val="both"/>
              <w:rPr>
                <w:rFonts w:ascii="Arial" w:hAnsi="Arial" w:cs="Arial"/>
                <w:szCs w:val="20"/>
              </w:rPr>
            </w:pPr>
            <w:r w:rsidRPr="00422372">
              <w:rPr>
                <w:rFonts w:ascii="Arial" w:hAnsi="Arial" w:cs="Arial"/>
                <w:szCs w:val="20"/>
              </w:rPr>
              <w:t>Maximum de perception</w:t>
            </w:r>
          </w:p>
        </w:tc>
        <w:tc>
          <w:tcPr>
            <w:tcW w:w="2544" w:type="dxa"/>
          </w:tcPr>
          <w:p w14:paraId="69B32606" w14:textId="77777777" w:rsidR="0068169B" w:rsidRPr="00422372" w:rsidRDefault="0068169B" w:rsidP="0068169B">
            <w:pPr>
              <w:spacing w:after="0"/>
              <w:ind w:right="317"/>
              <w:jc w:val="right"/>
              <w:rPr>
                <w:rFonts w:ascii="Arial" w:hAnsi="Arial" w:cs="Arial"/>
                <w:szCs w:val="20"/>
              </w:rPr>
            </w:pPr>
          </w:p>
          <w:p w14:paraId="18C6A16E" w14:textId="39188394" w:rsidR="0068169B" w:rsidRPr="00422372" w:rsidRDefault="0068169B" w:rsidP="0068169B">
            <w:pPr>
              <w:spacing w:after="0"/>
              <w:ind w:right="317"/>
              <w:jc w:val="right"/>
              <w:rPr>
                <w:rFonts w:ascii="Arial" w:hAnsi="Arial" w:cs="Arial"/>
                <w:szCs w:val="20"/>
              </w:rPr>
            </w:pPr>
            <w:r w:rsidRPr="00422372">
              <w:rPr>
                <w:rFonts w:ascii="Arial" w:hAnsi="Arial" w:cs="Arial"/>
                <w:szCs w:val="20"/>
              </w:rPr>
              <w:t>0,</w:t>
            </w:r>
            <w:r w:rsidR="000E7C82">
              <w:rPr>
                <w:rFonts w:ascii="Arial" w:hAnsi="Arial" w:cs="Arial"/>
                <w:szCs w:val="20"/>
              </w:rPr>
              <w:t>025</w:t>
            </w:r>
            <w:r w:rsidRPr="00422372">
              <w:rPr>
                <w:rFonts w:ascii="Arial" w:hAnsi="Arial" w:cs="Arial"/>
                <w:szCs w:val="20"/>
              </w:rPr>
              <w:t xml:space="preserve"> €</w:t>
            </w:r>
          </w:p>
          <w:p w14:paraId="531F0BD7" w14:textId="42CA30A5" w:rsidR="0068169B" w:rsidRPr="00422372" w:rsidRDefault="000E7C82" w:rsidP="002C1719">
            <w:pPr>
              <w:spacing w:after="0"/>
              <w:ind w:right="317"/>
              <w:jc w:val="right"/>
              <w:rPr>
                <w:rFonts w:ascii="Arial" w:hAnsi="Arial" w:cs="Arial"/>
                <w:szCs w:val="20"/>
              </w:rPr>
            </w:pPr>
            <w:r>
              <w:rPr>
                <w:rFonts w:ascii="Arial" w:hAnsi="Arial" w:cs="Arial"/>
                <w:szCs w:val="20"/>
              </w:rPr>
              <w:t>7</w:t>
            </w:r>
            <w:r w:rsidR="0068169B" w:rsidRPr="00422372">
              <w:rPr>
                <w:rFonts w:ascii="Arial" w:hAnsi="Arial" w:cs="Arial"/>
                <w:szCs w:val="20"/>
              </w:rPr>
              <w:t>,</w:t>
            </w:r>
            <w:r>
              <w:rPr>
                <w:rFonts w:ascii="Arial" w:hAnsi="Arial" w:cs="Arial"/>
                <w:szCs w:val="20"/>
              </w:rPr>
              <w:t>50</w:t>
            </w:r>
            <w:r w:rsidR="0068169B" w:rsidRPr="00422372">
              <w:rPr>
                <w:rFonts w:ascii="Arial" w:hAnsi="Arial" w:cs="Arial"/>
                <w:szCs w:val="20"/>
              </w:rPr>
              <w:t xml:space="preserve"> €</w:t>
            </w:r>
          </w:p>
          <w:p w14:paraId="172BA5FF" w14:textId="78318C05" w:rsidR="002C1719" w:rsidRPr="00422372" w:rsidRDefault="000E7C82" w:rsidP="002C1719">
            <w:pPr>
              <w:spacing w:after="0"/>
              <w:ind w:right="317"/>
              <w:jc w:val="right"/>
              <w:rPr>
                <w:rFonts w:ascii="Arial" w:hAnsi="Arial" w:cs="Arial"/>
                <w:szCs w:val="20"/>
                <w:lang w:val="nl-NL"/>
              </w:rPr>
            </w:pPr>
            <w:r>
              <w:rPr>
                <w:rFonts w:ascii="Arial" w:hAnsi="Arial" w:cs="Arial"/>
                <w:szCs w:val="20"/>
                <w:lang w:val="nl-NL"/>
              </w:rPr>
              <w:t>25</w:t>
            </w:r>
            <w:r w:rsidR="002C1719" w:rsidRPr="00422372">
              <w:rPr>
                <w:rFonts w:ascii="Arial" w:hAnsi="Arial" w:cs="Arial"/>
                <w:szCs w:val="20"/>
                <w:lang w:val="nl-NL"/>
              </w:rPr>
              <w:t>,00 €</w:t>
            </w:r>
          </w:p>
        </w:tc>
      </w:tr>
      <w:tr w:rsidR="0068169B" w:rsidRPr="00422372" w14:paraId="272E1754" w14:textId="77777777" w:rsidTr="009D2571">
        <w:tc>
          <w:tcPr>
            <w:tcW w:w="6156" w:type="dxa"/>
            <w:gridSpan w:val="2"/>
          </w:tcPr>
          <w:p w14:paraId="11560E38" w14:textId="77777777" w:rsidR="0068169B" w:rsidRPr="009D2571" w:rsidRDefault="0068169B" w:rsidP="0068169B">
            <w:pPr>
              <w:spacing w:after="0"/>
              <w:rPr>
                <w:rFonts w:ascii="Arial" w:hAnsi="Arial" w:cs="Arial"/>
                <w:spacing w:val="-2"/>
                <w:szCs w:val="20"/>
              </w:rPr>
            </w:pPr>
            <w:r w:rsidRPr="009D2571">
              <w:rPr>
                <w:rFonts w:ascii="Arial" w:hAnsi="Arial" w:cs="Arial"/>
                <w:spacing w:val="-2"/>
                <w:szCs w:val="20"/>
              </w:rPr>
              <w:t xml:space="preserve">b) Expédition non sécurisée ou documentation non conforme : </w:t>
            </w:r>
          </w:p>
          <w:p w14:paraId="2D6C285A" w14:textId="2D01FD5C" w:rsidR="0068169B" w:rsidRPr="00422372" w:rsidRDefault="0068169B" w:rsidP="008C36E0">
            <w:pPr>
              <w:numPr>
                <w:ilvl w:val="0"/>
                <w:numId w:val="10"/>
              </w:numPr>
              <w:spacing w:after="0" w:line="240" w:lineRule="auto"/>
              <w:ind w:left="774"/>
              <w:jc w:val="both"/>
              <w:rPr>
                <w:rFonts w:ascii="Arial" w:hAnsi="Arial" w:cs="Arial"/>
                <w:szCs w:val="20"/>
              </w:rPr>
            </w:pPr>
            <w:r w:rsidRPr="00422372">
              <w:rPr>
                <w:rFonts w:ascii="Arial" w:hAnsi="Arial" w:cs="Arial"/>
                <w:szCs w:val="20"/>
              </w:rPr>
              <w:t xml:space="preserve">par kilo de </w:t>
            </w:r>
            <w:r w:rsidR="0068665F">
              <w:rPr>
                <w:rFonts w:ascii="Arial" w:hAnsi="Arial" w:cs="Arial"/>
                <w:szCs w:val="20"/>
              </w:rPr>
              <w:t>poids</w:t>
            </w:r>
            <w:r w:rsidR="00BA563E" w:rsidRPr="00422372">
              <w:rPr>
                <w:rFonts w:ascii="Arial" w:hAnsi="Arial" w:cs="Arial"/>
                <w:szCs w:val="20"/>
              </w:rPr>
              <w:t xml:space="preserve"> </w:t>
            </w:r>
            <w:r w:rsidRPr="00422372">
              <w:rPr>
                <w:rFonts w:ascii="Arial" w:hAnsi="Arial" w:cs="Arial"/>
                <w:szCs w:val="20"/>
              </w:rPr>
              <w:t>brut</w:t>
            </w:r>
          </w:p>
          <w:p w14:paraId="34334BB1" w14:textId="77777777" w:rsidR="0068169B" w:rsidRPr="00422372" w:rsidRDefault="0068169B" w:rsidP="008C36E0">
            <w:pPr>
              <w:numPr>
                <w:ilvl w:val="0"/>
                <w:numId w:val="10"/>
              </w:numPr>
              <w:spacing w:after="0" w:line="240" w:lineRule="auto"/>
              <w:ind w:left="774"/>
              <w:jc w:val="both"/>
              <w:rPr>
                <w:rFonts w:ascii="Arial" w:hAnsi="Arial" w:cs="Arial"/>
                <w:szCs w:val="20"/>
              </w:rPr>
            </w:pPr>
            <w:r w:rsidRPr="00422372">
              <w:rPr>
                <w:rFonts w:ascii="Arial" w:hAnsi="Arial" w:cs="Arial"/>
                <w:szCs w:val="20"/>
              </w:rPr>
              <w:t xml:space="preserve">Minimum </w:t>
            </w:r>
            <w:r w:rsidR="002C1719" w:rsidRPr="00422372">
              <w:rPr>
                <w:rFonts w:ascii="Arial" w:hAnsi="Arial" w:cs="Arial"/>
                <w:szCs w:val="20"/>
              </w:rPr>
              <w:t>de perception</w:t>
            </w:r>
          </w:p>
          <w:p w14:paraId="2954D7E8" w14:textId="3F598693" w:rsidR="002C1719" w:rsidRPr="00422372" w:rsidRDefault="002C1719" w:rsidP="008C36E0">
            <w:pPr>
              <w:numPr>
                <w:ilvl w:val="0"/>
                <w:numId w:val="10"/>
              </w:numPr>
              <w:spacing w:after="0" w:line="240" w:lineRule="auto"/>
              <w:ind w:left="774"/>
              <w:jc w:val="both"/>
              <w:rPr>
                <w:rFonts w:ascii="Arial" w:hAnsi="Arial" w:cs="Arial"/>
                <w:szCs w:val="20"/>
              </w:rPr>
            </w:pPr>
            <w:r w:rsidRPr="00422372">
              <w:rPr>
                <w:rFonts w:ascii="Arial" w:hAnsi="Arial" w:cs="Arial"/>
                <w:szCs w:val="20"/>
              </w:rPr>
              <w:t>Maximum de perception</w:t>
            </w:r>
          </w:p>
        </w:tc>
        <w:tc>
          <w:tcPr>
            <w:tcW w:w="2544" w:type="dxa"/>
          </w:tcPr>
          <w:p w14:paraId="36EB9AE3" w14:textId="77777777" w:rsidR="0068169B" w:rsidRPr="00422372" w:rsidRDefault="0068169B" w:rsidP="0068169B">
            <w:pPr>
              <w:spacing w:after="0"/>
              <w:ind w:right="317"/>
              <w:jc w:val="right"/>
              <w:rPr>
                <w:rFonts w:ascii="Arial" w:hAnsi="Arial" w:cs="Arial"/>
                <w:szCs w:val="20"/>
              </w:rPr>
            </w:pPr>
          </w:p>
          <w:p w14:paraId="07A1D01F" w14:textId="158D96EB" w:rsidR="0068169B" w:rsidRPr="00422372" w:rsidRDefault="0068169B" w:rsidP="0068169B">
            <w:pPr>
              <w:spacing w:after="0"/>
              <w:ind w:right="317"/>
              <w:jc w:val="right"/>
              <w:rPr>
                <w:rFonts w:ascii="Arial" w:hAnsi="Arial" w:cs="Arial"/>
                <w:szCs w:val="20"/>
              </w:rPr>
            </w:pPr>
            <w:r w:rsidRPr="00422372">
              <w:rPr>
                <w:rFonts w:ascii="Arial" w:hAnsi="Arial" w:cs="Arial"/>
                <w:szCs w:val="20"/>
              </w:rPr>
              <w:t>0,</w:t>
            </w:r>
            <w:r w:rsidR="002C1719" w:rsidRPr="00422372">
              <w:rPr>
                <w:rFonts w:ascii="Arial" w:hAnsi="Arial" w:cs="Arial"/>
                <w:szCs w:val="20"/>
              </w:rPr>
              <w:t>3</w:t>
            </w:r>
            <w:r w:rsidR="000E7C82">
              <w:rPr>
                <w:rFonts w:ascii="Arial" w:hAnsi="Arial" w:cs="Arial"/>
                <w:szCs w:val="20"/>
              </w:rPr>
              <w:t>5</w:t>
            </w:r>
            <w:r w:rsidRPr="00422372">
              <w:rPr>
                <w:rFonts w:ascii="Arial" w:hAnsi="Arial" w:cs="Arial"/>
                <w:szCs w:val="20"/>
              </w:rPr>
              <w:t xml:space="preserve"> €</w:t>
            </w:r>
          </w:p>
          <w:p w14:paraId="7037F844" w14:textId="3F28F31B" w:rsidR="0068169B" w:rsidRPr="00422372" w:rsidRDefault="000E7C82" w:rsidP="0068169B">
            <w:pPr>
              <w:spacing w:after="0"/>
              <w:ind w:right="317"/>
              <w:jc w:val="right"/>
              <w:rPr>
                <w:rFonts w:ascii="Arial" w:hAnsi="Arial" w:cs="Arial"/>
                <w:szCs w:val="20"/>
              </w:rPr>
            </w:pPr>
            <w:r>
              <w:rPr>
                <w:rFonts w:ascii="Arial" w:hAnsi="Arial" w:cs="Arial"/>
                <w:szCs w:val="20"/>
              </w:rPr>
              <w:t>35</w:t>
            </w:r>
            <w:r w:rsidR="0068169B" w:rsidRPr="00422372">
              <w:rPr>
                <w:rFonts w:ascii="Arial" w:hAnsi="Arial" w:cs="Arial"/>
                <w:szCs w:val="20"/>
              </w:rPr>
              <w:t>,00 €</w:t>
            </w:r>
          </w:p>
          <w:p w14:paraId="65B9E25E" w14:textId="44C20E93" w:rsidR="002C1719" w:rsidRPr="00422372" w:rsidRDefault="000E7C82" w:rsidP="0068169B">
            <w:pPr>
              <w:spacing w:after="0"/>
              <w:ind w:right="317"/>
              <w:jc w:val="right"/>
              <w:rPr>
                <w:rFonts w:ascii="Arial" w:hAnsi="Arial" w:cs="Arial"/>
                <w:szCs w:val="20"/>
                <w:lang w:val="nl-NL"/>
              </w:rPr>
            </w:pPr>
            <w:r>
              <w:rPr>
                <w:rFonts w:ascii="Arial" w:hAnsi="Arial" w:cs="Arial"/>
                <w:szCs w:val="20"/>
              </w:rPr>
              <w:t>750</w:t>
            </w:r>
            <w:r w:rsidR="002C1719" w:rsidRPr="00422372">
              <w:rPr>
                <w:rFonts w:ascii="Arial" w:hAnsi="Arial" w:cs="Arial"/>
                <w:szCs w:val="20"/>
              </w:rPr>
              <w:t xml:space="preserve">,00 </w:t>
            </w:r>
            <w:r w:rsidR="008D4976" w:rsidRPr="00422372">
              <w:rPr>
                <w:rFonts w:ascii="Arial" w:hAnsi="Arial" w:cs="Arial"/>
                <w:szCs w:val="20"/>
              </w:rPr>
              <w:t>€</w:t>
            </w:r>
          </w:p>
        </w:tc>
      </w:tr>
      <w:tr w:rsidR="0068169B" w:rsidRPr="00422372" w14:paraId="2812CE0F" w14:textId="77777777" w:rsidTr="009D2571">
        <w:trPr>
          <w:trHeight w:val="447"/>
        </w:trPr>
        <w:tc>
          <w:tcPr>
            <w:tcW w:w="8700" w:type="dxa"/>
            <w:gridSpan w:val="3"/>
            <w:vAlign w:val="center"/>
          </w:tcPr>
          <w:p w14:paraId="2E41A990" w14:textId="5BE39685" w:rsidR="0068169B" w:rsidRPr="00422372" w:rsidRDefault="0056124A" w:rsidP="0068169B">
            <w:pPr>
              <w:spacing w:after="0"/>
              <w:rPr>
                <w:rFonts w:ascii="Arial" w:hAnsi="Arial" w:cs="Arial"/>
                <w:szCs w:val="20"/>
              </w:rPr>
            </w:pPr>
            <w:r>
              <w:rPr>
                <w:rFonts w:ascii="Arial" w:hAnsi="Arial" w:cs="Arial"/>
                <w:szCs w:val="20"/>
              </w:rPr>
              <w:t>4</w:t>
            </w:r>
            <w:r w:rsidR="0068169B" w:rsidRPr="00422372">
              <w:rPr>
                <w:rFonts w:ascii="Arial" w:hAnsi="Arial" w:cs="Arial"/>
                <w:szCs w:val="20"/>
              </w:rPr>
              <w:t xml:space="preserve"> – Insurance Risk Crisis (</w:t>
            </w:r>
            <w:r w:rsidR="0068169B" w:rsidRPr="00CF0BD7">
              <w:rPr>
                <w:rFonts w:ascii="Arial" w:hAnsi="Arial" w:cs="Arial"/>
                <w:b/>
                <w:szCs w:val="20"/>
              </w:rPr>
              <w:t>IRC</w:t>
            </w:r>
            <w:r w:rsidR="0068169B" w:rsidRPr="00422372">
              <w:rPr>
                <w:rFonts w:ascii="Arial" w:hAnsi="Arial" w:cs="Arial"/>
                <w:szCs w:val="20"/>
              </w:rPr>
              <w:t>) Surcharge appliquée sur le poids brut y compris produit Équation</w:t>
            </w:r>
          </w:p>
        </w:tc>
      </w:tr>
      <w:tr w:rsidR="0068169B" w:rsidRPr="00422372" w14:paraId="5B9B7134" w14:textId="77777777" w:rsidTr="009D2571">
        <w:trPr>
          <w:trHeight w:val="761"/>
        </w:trPr>
        <w:tc>
          <w:tcPr>
            <w:tcW w:w="5013" w:type="dxa"/>
            <w:vAlign w:val="center"/>
          </w:tcPr>
          <w:p w14:paraId="7477D9A2" w14:textId="77777777" w:rsidR="0068169B" w:rsidRPr="00422372" w:rsidRDefault="0068169B" w:rsidP="0068169B">
            <w:pPr>
              <w:spacing w:after="0"/>
              <w:ind w:left="-11"/>
              <w:rPr>
                <w:rFonts w:ascii="Arial" w:hAnsi="Arial" w:cs="Arial"/>
                <w:szCs w:val="20"/>
              </w:rPr>
            </w:pPr>
            <w:r w:rsidRPr="00422372">
              <w:rPr>
                <w:rFonts w:ascii="Arial" w:hAnsi="Arial" w:cs="Arial"/>
                <w:szCs w:val="20"/>
              </w:rPr>
              <w:t>Pour toutes destinations internationales</w:t>
            </w:r>
          </w:p>
          <w:p w14:paraId="34E500EE" w14:textId="77777777" w:rsidR="0068169B" w:rsidRPr="00422372" w:rsidRDefault="0068169B" w:rsidP="0068169B">
            <w:pPr>
              <w:spacing w:after="0"/>
              <w:ind w:left="-11"/>
              <w:rPr>
                <w:rFonts w:ascii="Arial" w:hAnsi="Arial" w:cs="Arial"/>
                <w:szCs w:val="20"/>
              </w:rPr>
            </w:pPr>
            <w:r w:rsidRPr="00422372">
              <w:rPr>
                <w:rFonts w:ascii="Arial" w:hAnsi="Arial" w:cs="Arial"/>
                <w:szCs w:val="20"/>
              </w:rPr>
              <w:t>(y compris DOM/TOM)</w:t>
            </w:r>
          </w:p>
        </w:tc>
        <w:tc>
          <w:tcPr>
            <w:tcW w:w="1143" w:type="dxa"/>
            <w:vAlign w:val="center"/>
          </w:tcPr>
          <w:p w14:paraId="506185A6" w14:textId="77777777" w:rsidR="0068169B" w:rsidRPr="00422372" w:rsidRDefault="0068169B" w:rsidP="0068169B">
            <w:pPr>
              <w:spacing w:after="0"/>
              <w:jc w:val="center"/>
              <w:rPr>
                <w:rFonts w:ascii="Arial" w:hAnsi="Arial" w:cs="Arial"/>
                <w:b/>
                <w:szCs w:val="20"/>
              </w:rPr>
            </w:pPr>
            <w:r w:rsidRPr="00422372">
              <w:rPr>
                <w:rFonts w:ascii="Arial" w:hAnsi="Arial" w:cs="Arial"/>
                <w:b/>
                <w:szCs w:val="20"/>
              </w:rPr>
              <w:t>SCI</w:t>
            </w:r>
          </w:p>
        </w:tc>
        <w:tc>
          <w:tcPr>
            <w:tcW w:w="2544" w:type="dxa"/>
            <w:vAlign w:val="center"/>
          </w:tcPr>
          <w:p w14:paraId="48510D51" w14:textId="22784762" w:rsidR="0068169B" w:rsidRPr="00422372" w:rsidRDefault="0068169B" w:rsidP="009D2571">
            <w:pPr>
              <w:spacing w:after="0"/>
              <w:ind w:right="317"/>
              <w:jc w:val="right"/>
              <w:rPr>
                <w:rFonts w:ascii="Arial" w:hAnsi="Arial" w:cs="Arial"/>
                <w:szCs w:val="20"/>
              </w:rPr>
            </w:pPr>
            <w:r w:rsidRPr="00422372">
              <w:rPr>
                <w:rFonts w:ascii="Arial" w:hAnsi="Arial" w:cs="Arial"/>
                <w:szCs w:val="20"/>
              </w:rPr>
              <w:t>0,</w:t>
            </w:r>
            <w:r w:rsidR="000E7C82">
              <w:rPr>
                <w:rFonts w:ascii="Arial" w:hAnsi="Arial" w:cs="Arial"/>
                <w:szCs w:val="20"/>
              </w:rPr>
              <w:t>313</w:t>
            </w:r>
            <w:r w:rsidRPr="00422372">
              <w:rPr>
                <w:rFonts w:ascii="Arial" w:hAnsi="Arial" w:cs="Arial"/>
                <w:szCs w:val="20"/>
              </w:rPr>
              <w:t xml:space="preserve"> € /kg</w:t>
            </w:r>
          </w:p>
          <w:p w14:paraId="6878B85C" w14:textId="77777777" w:rsidR="0068169B" w:rsidRPr="00422372" w:rsidRDefault="0068169B" w:rsidP="009D2571">
            <w:pPr>
              <w:spacing w:after="0"/>
              <w:ind w:right="317"/>
              <w:jc w:val="right"/>
              <w:rPr>
                <w:rFonts w:ascii="Arial" w:hAnsi="Arial" w:cs="Arial"/>
                <w:szCs w:val="20"/>
              </w:rPr>
            </w:pPr>
            <w:r w:rsidRPr="00422372">
              <w:rPr>
                <w:rFonts w:ascii="Arial" w:hAnsi="Arial" w:cs="Arial"/>
                <w:szCs w:val="20"/>
              </w:rPr>
              <w:t>Minimum : 7,50 €</w:t>
            </w:r>
          </w:p>
          <w:p w14:paraId="7A459CC0" w14:textId="77777777" w:rsidR="0068169B" w:rsidRPr="00422372" w:rsidRDefault="0068169B" w:rsidP="009D2571">
            <w:pPr>
              <w:spacing w:after="0"/>
              <w:ind w:right="317"/>
              <w:jc w:val="right"/>
              <w:rPr>
                <w:rFonts w:ascii="Arial" w:hAnsi="Arial" w:cs="Arial"/>
                <w:szCs w:val="20"/>
                <w:lang w:val="nl-NL"/>
              </w:rPr>
            </w:pPr>
            <w:r w:rsidRPr="00422372">
              <w:rPr>
                <w:rFonts w:ascii="Arial" w:hAnsi="Arial" w:cs="Arial"/>
                <w:szCs w:val="20"/>
              </w:rPr>
              <w:t>Maximum : 375,00 €</w:t>
            </w:r>
          </w:p>
        </w:tc>
      </w:tr>
      <w:tr w:rsidR="0068169B" w:rsidRPr="00422372" w14:paraId="4E99696A" w14:textId="77777777" w:rsidTr="009D2571">
        <w:trPr>
          <w:trHeight w:val="417"/>
        </w:trPr>
        <w:tc>
          <w:tcPr>
            <w:tcW w:w="5013" w:type="dxa"/>
            <w:vAlign w:val="center"/>
          </w:tcPr>
          <w:p w14:paraId="7552B0AD" w14:textId="77777777" w:rsidR="0068169B" w:rsidRPr="00422372" w:rsidRDefault="0068169B" w:rsidP="0068169B">
            <w:pPr>
              <w:spacing w:after="0"/>
              <w:rPr>
                <w:rFonts w:ascii="Arial" w:hAnsi="Arial" w:cs="Arial"/>
                <w:szCs w:val="20"/>
              </w:rPr>
            </w:pPr>
            <w:r w:rsidRPr="00422372">
              <w:rPr>
                <w:rFonts w:ascii="Arial" w:hAnsi="Arial" w:cs="Arial"/>
                <w:szCs w:val="20"/>
              </w:rPr>
              <w:t>Pour le trafic intra-métropole</w:t>
            </w:r>
          </w:p>
        </w:tc>
        <w:tc>
          <w:tcPr>
            <w:tcW w:w="1143" w:type="dxa"/>
            <w:vAlign w:val="center"/>
          </w:tcPr>
          <w:p w14:paraId="0050E66C" w14:textId="77777777" w:rsidR="0068169B" w:rsidRPr="00422372" w:rsidRDefault="0068169B" w:rsidP="0068169B">
            <w:pPr>
              <w:spacing w:after="0"/>
              <w:jc w:val="center"/>
              <w:rPr>
                <w:rFonts w:ascii="Arial" w:hAnsi="Arial" w:cs="Arial"/>
                <w:b/>
                <w:szCs w:val="20"/>
              </w:rPr>
            </w:pPr>
            <w:r w:rsidRPr="00422372">
              <w:rPr>
                <w:rFonts w:ascii="Arial" w:hAnsi="Arial" w:cs="Arial"/>
                <w:b/>
                <w:szCs w:val="20"/>
              </w:rPr>
              <w:t>SCM</w:t>
            </w:r>
          </w:p>
        </w:tc>
        <w:tc>
          <w:tcPr>
            <w:tcW w:w="2544" w:type="dxa"/>
            <w:vAlign w:val="center"/>
          </w:tcPr>
          <w:p w14:paraId="3AA45D3B" w14:textId="00E42D47" w:rsidR="0068169B" w:rsidRPr="00422372" w:rsidRDefault="0068169B" w:rsidP="00CF0BD7">
            <w:pPr>
              <w:spacing w:after="0"/>
              <w:rPr>
                <w:rFonts w:ascii="Arial" w:hAnsi="Arial" w:cs="Arial"/>
                <w:szCs w:val="20"/>
                <w:lang w:val="nl-NL"/>
              </w:rPr>
            </w:pPr>
            <w:r w:rsidRPr="00422372">
              <w:rPr>
                <w:rFonts w:ascii="Arial" w:hAnsi="Arial" w:cs="Arial"/>
                <w:szCs w:val="20"/>
              </w:rPr>
              <w:t xml:space="preserve">Forfait de 7,50 </w:t>
            </w:r>
            <w:r w:rsidR="00CF0BD7">
              <w:rPr>
                <w:rFonts w:ascii="Arial" w:hAnsi="Arial" w:cs="Arial"/>
                <w:szCs w:val="20"/>
              </w:rPr>
              <w:t>€</w:t>
            </w:r>
          </w:p>
        </w:tc>
      </w:tr>
    </w:tbl>
    <w:p w14:paraId="79FC245D" w14:textId="77777777" w:rsidR="0068169B" w:rsidRPr="003D7990" w:rsidRDefault="0068169B" w:rsidP="000E7C82">
      <w:pPr>
        <w:spacing w:after="0"/>
        <w:ind w:left="284"/>
        <w:rPr>
          <w:rFonts w:ascii="Arial" w:hAnsi="Arial" w:cs="Arial"/>
          <w:sz w:val="18"/>
          <w:szCs w:val="16"/>
        </w:rPr>
      </w:pPr>
    </w:p>
    <w:p w14:paraId="590BF11B" w14:textId="77678132" w:rsidR="0068169B" w:rsidRPr="003D7990" w:rsidRDefault="0068169B" w:rsidP="008C36E0">
      <w:pPr>
        <w:pStyle w:val="Paragraphedeliste"/>
        <w:numPr>
          <w:ilvl w:val="0"/>
          <w:numId w:val="9"/>
        </w:numPr>
        <w:ind w:left="426"/>
        <w:jc w:val="both"/>
        <w:rPr>
          <w:rFonts w:ascii="Arial" w:hAnsi="Arial" w:cs="Arial"/>
          <w:b/>
          <w:bCs/>
          <w:sz w:val="24"/>
        </w:rPr>
      </w:pPr>
      <w:r w:rsidRPr="003D7990">
        <w:rPr>
          <w:rFonts w:ascii="Arial" w:hAnsi="Arial" w:cs="Arial"/>
          <w:b/>
          <w:bCs/>
          <w:sz w:val="24"/>
        </w:rPr>
        <w:t>Les frais repris ci-dessous sont applicables le cas échéant</w:t>
      </w:r>
    </w:p>
    <w:tbl>
      <w:tblPr>
        <w:tblW w:w="896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1238"/>
        <w:gridCol w:w="2617"/>
      </w:tblGrid>
      <w:tr w:rsidR="0068169B" w:rsidRPr="00422372" w14:paraId="55594D0B" w14:textId="77777777" w:rsidTr="003D7990">
        <w:tc>
          <w:tcPr>
            <w:tcW w:w="5107" w:type="dxa"/>
            <w:shd w:val="clear" w:color="auto" w:fill="BFBFBF"/>
          </w:tcPr>
          <w:p w14:paraId="7CAB1AF0" w14:textId="65A13D95" w:rsidR="0068169B" w:rsidRPr="00422372" w:rsidRDefault="0068169B" w:rsidP="00E02A5E">
            <w:pPr>
              <w:spacing w:after="0"/>
              <w:jc w:val="center"/>
              <w:rPr>
                <w:rFonts w:ascii="Arial" w:hAnsi="Arial" w:cs="Arial"/>
                <w:b/>
              </w:rPr>
            </w:pPr>
            <w:r w:rsidRPr="00422372">
              <w:rPr>
                <w:rFonts w:ascii="Arial" w:hAnsi="Arial" w:cs="Arial"/>
                <w:b/>
              </w:rPr>
              <w:t>Les frais à appliquer sur la LTA</w:t>
            </w:r>
          </w:p>
        </w:tc>
        <w:tc>
          <w:tcPr>
            <w:tcW w:w="1238" w:type="dxa"/>
            <w:shd w:val="clear" w:color="auto" w:fill="BFBFBF"/>
          </w:tcPr>
          <w:p w14:paraId="4B356E56" w14:textId="77777777" w:rsidR="0068169B" w:rsidRPr="00422372" w:rsidRDefault="0068169B" w:rsidP="008D4976">
            <w:pPr>
              <w:spacing w:after="0"/>
              <w:jc w:val="center"/>
              <w:rPr>
                <w:rFonts w:ascii="Arial" w:hAnsi="Arial" w:cs="Arial"/>
                <w:b/>
              </w:rPr>
            </w:pPr>
            <w:r w:rsidRPr="00422372">
              <w:rPr>
                <w:rFonts w:ascii="Arial" w:hAnsi="Arial" w:cs="Arial"/>
                <w:b/>
              </w:rPr>
              <w:t>Code</w:t>
            </w:r>
          </w:p>
        </w:tc>
        <w:tc>
          <w:tcPr>
            <w:tcW w:w="2617" w:type="dxa"/>
            <w:shd w:val="clear" w:color="auto" w:fill="BFBFBF"/>
          </w:tcPr>
          <w:p w14:paraId="5BD6AA8A" w14:textId="77777777" w:rsidR="0068169B" w:rsidRPr="00422372" w:rsidRDefault="0068169B" w:rsidP="008D4976">
            <w:pPr>
              <w:spacing w:after="0"/>
              <w:jc w:val="center"/>
              <w:rPr>
                <w:rFonts w:ascii="Arial" w:hAnsi="Arial" w:cs="Arial"/>
                <w:b/>
              </w:rPr>
            </w:pPr>
            <w:r w:rsidRPr="00422372">
              <w:rPr>
                <w:rFonts w:ascii="Arial" w:hAnsi="Arial" w:cs="Arial"/>
                <w:b/>
              </w:rPr>
              <w:t>Montant en euros</w:t>
            </w:r>
          </w:p>
        </w:tc>
      </w:tr>
      <w:tr w:rsidR="0068169B" w:rsidRPr="00422372" w14:paraId="6E2A0DC6" w14:textId="77777777" w:rsidTr="003D7990">
        <w:trPr>
          <w:trHeight w:val="511"/>
        </w:trPr>
        <w:tc>
          <w:tcPr>
            <w:tcW w:w="8962" w:type="dxa"/>
            <w:gridSpan w:val="3"/>
            <w:vAlign w:val="center"/>
          </w:tcPr>
          <w:p w14:paraId="23CC1FCE" w14:textId="68E6F7A0" w:rsidR="0068169B" w:rsidRDefault="00D73258" w:rsidP="007B5CF5">
            <w:pPr>
              <w:spacing w:after="0"/>
              <w:rPr>
                <w:rFonts w:ascii="Arial" w:hAnsi="Arial" w:cs="Arial"/>
                <w:szCs w:val="20"/>
              </w:rPr>
            </w:pPr>
            <w:r>
              <w:rPr>
                <w:rFonts w:ascii="Arial" w:hAnsi="Arial" w:cs="Arial"/>
                <w:szCs w:val="20"/>
              </w:rPr>
              <w:t>1 – Marchandises dangereuses</w:t>
            </w:r>
          </w:p>
          <w:p w14:paraId="7B9A6BE4" w14:textId="5557C923" w:rsidR="006C56FA" w:rsidRPr="007B5CF5" w:rsidRDefault="006C56FA" w:rsidP="007B5CF5">
            <w:pPr>
              <w:spacing w:after="0"/>
              <w:rPr>
                <w:rFonts w:ascii="Arial" w:hAnsi="Arial" w:cs="Arial"/>
                <w:szCs w:val="20"/>
              </w:rPr>
            </w:pPr>
          </w:p>
        </w:tc>
      </w:tr>
      <w:tr w:rsidR="0068169B" w:rsidRPr="00422372" w14:paraId="046714B4" w14:textId="77777777" w:rsidTr="003D7990">
        <w:trPr>
          <w:trHeight w:val="689"/>
        </w:trPr>
        <w:tc>
          <w:tcPr>
            <w:tcW w:w="5107" w:type="dxa"/>
          </w:tcPr>
          <w:p w14:paraId="5E5F602F" w14:textId="77777777" w:rsidR="0068169B" w:rsidRPr="00422372" w:rsidRDefault="0068169B" w:rsidP="009F6CDB">
            <w:pPr>
              <w:spacing w:after="0"/>
              <w:ind w:firstLine="69"/>
              <w:rPr>
                <w:rFonts w:ascii="Arial" w:hAnsi="Arial" w:cs="Arial"/>
                <w:szCs w:val="20"/>
              </w:rPr>
            </w:pPr>
            <w:r w:rsidRPr="00422372">
              <w:rPr>
                <w:rFonts w:ascii="Arial" w:hAnsi="Arial" w:cs="Arial"/>
                <w:szCs w:val="20"/>
              </w:rPr>
              <w:t>Taxe par expédition</w:t>
            </w:r>
          </w:p>
          <w:p w14:paraId="0BF9E3A3" w14:textId="3C9CFC48" w:rsidR="0068169B" w:rsidRPr="00422372" w:rsidRDefault="009F6CDB" w:rsidP="009F6CDB">
            <w:pPr>
              <w:spacing w:after="0"/>
              <w:ind w:left="1344" w:hanging="1275"/>
              <w:rPr>
                <w:rFonts w:ascii="Arial" w:hAnsi="Arial" w:cs="Arial"/>
                <w:szCs w:val="20"/>
              </w:rPr>
            </w:pPr>
            <w:r>
              <w:rPr>
                <w:rFonts w:ascii="Arial" w:hAnsi="Arial" w:cs="Arial"/>
                <w:szCs w:val="20"/>
              </w:rPr>
              <w:t xml:space="preserve">Répartition :  </w:t>
            </w:r>
            <w:r w:rsidR="0068169B" w:rsidRPr="00422372">
              <w:rPr>
                <w:rFonts w:ascii="Arial" w:hAnsi="Arial" w:cs="Arial"/>
                <w:szCs w:val="20"/>
              </w:rPr>
              <w:t>Agent</w:t>
            </w:r>
            <w:r w:rsidR="0068169B" w:rsidRPr="00422372">
              <w:rPr>
                <w:rFonts w:ascii="Arial" w:hAnsi="Arial" w:cs="Arial"/>
                <w:szCs w:val="20"/>
                <w:vertAlign w:val="superscript"/>
              </w:rPr>
              <w:sym w:font="Wingdings 2" w:char="F0DD"/>
            </w:r>
          </w:p>
          <w:p w14:paraId="0C9EA1A9" w14:textId="77777777" w:rsidR="0068169B" w:rsidRPr="00422372" w:rsidRDefault="0068169B" w:rsidP="009F6CDB">
            <w:pPr>
              <w:spacing w:after="0"/>
              <w:ind w:left="1061" w:firstLine="283"/>
              <w:rPr>
                <w:rFonts w:ascii="Arial" w:hAnsi="Arial" w:cs="Arial"/>
                <w:szCs w:val="20"/>
              </w:rPr>
            </w:pPr>
            <w:r w:rsidRPr="00422372">
              <w:rPr>
                <w:rFonts w:ascii="Arial" w:hAnsi="Arial" w:cs="Arial"/>
                <w:szCs w:val="20"/>
              </w:rPr>
              <w:t>Compagnie</w:t>
            </w:r>
          </w:p>
        </w:tc>
        <w:tc>
          <w:tcPr>
            <w:tcW w:w="1238" w:type="dxa"/>
            <w:vAlign w:val="center"/>
          </w:tcPr>
          <w:p w14:paraId="3CAC81C6" w14:textId="77777777" w:rsidR="0068169B" w:rsidRPr="00422372" w:rsidRDefault="0068169B" w:rsidP="008D4976">
            <w:pPr>
              <w:spacing w:after="0"/>
              <w:jc w:val="center"/>
              <w:rPr>
                <w:rFonts w:ascii="Arial" w:hAnsi="Arial" w:cs="Arial"/>
                <w:b/>
                <w:szCs w:val="20"/>
              </w:rPr>
            </w:pPr>
          </w:p>
          <w:p w14:paraId="40FB574E" w14:textId="77777777" w:rsidR="0068169B" w:rsidRPr="00422372" w:rsidRDefault="0068169B" w:rsidP="008D4976">
            <w:pPr>
              <w:spacing w:after="0"/>
              <w:jc w:val="center"/>
              <w:rPr>
                <w:rFonts w:ascii="Arial" w:hAnsi="Arial" w:cs="Arial"/>
                <w:b/>
                <w:szCs w:val="20"/>
              </w:rPr>
            </w:pPr>
            <w:r w:rsidRPr="00422372">
              <w:rPr>
                <w:rFonts w:ascii="Arial" w:hAnsi="Arial" w:cs="Arial"/>
                <w:b/>
                <w:szCs w:val="20"/>
              </w:rPr>
              <w:t>RAA</w:t>
            </w:r>
          </w:p>
          <w:p w14:paraId="05512507" w14:textId="77777777" w:rsidR="0068169B" w:rsidRPr="00422372" w:rsidRDefault="0068169B" w:rsidP="008D4976">
            <w:pPr>
              <w:spacing w:after="0"/>
              <w:jc w:val="center"/>
              <w:rPr>
                <w:rFonts w:ascii="Arial" w:hAnsi="Arial" w:cs="Arial"/>
                <w:b/>
                <w:szCs w:val="20"/>
              </w:rPr>
            </w:pPr>
            <w:r w:rsidRPr="00422372">
              <w:rPr>
                <w:rFonts w:ascii="Arial" w:hAnsi="Arial" w:cs="Arial"/>
                <w:b/>
                <w:szCs w:val="20"/>
              </w:rPr>
              <w:t>RAC</w:t>
            </w:r>
          </w:p>
        </w:tc>
        <w:tc>
          <w:tcPr>
            <w:tcW w:w="2617" w:type="dxa"/>
          </w:tcPr>
          <w:p w14:paraId="15064148" w14:textId="77777777" w:rsidR="0068169B" w:rsidRPr="00422372" w:rsidRDefault="0068169B" w:rsidP="007B5CF5">
            <w:pPr>
              <w:spacing w:before="40" w:after="0" w:line="240" w:lineRule="auto"/>
              <w:ind w:left="360" w:right="317"/>
              <w:rPr>
                <w:rFonts w:ascii="Arial" w:hAnsi="Arial" w:cs="Arial"/>
                <w:szCs w:val="20"/>
                <w:lang w:val="nl-NL"/>
              </w:rPr>
            </w:pPr>
            <w:r w:rsidRPr="00422372">
              <w:rPr>
                <w:rFonts w:ascii="Arial" w:hAnsi="Arial" w:cs="Arial"/>
                <w:szCs w:val="20"/>
                <w:lang w:val="nl-NL"/>
              </w:rPr>
              <w:t>135,00 €</w:t>
            </w:r>
          </w:p>
          <w:p w14:paraId="2C03226D" w14:textId="7E870E1E" w:rsidR="0068169B" w:rsidRPr="00422372" w:rsidRDefault="00B41815" w:rsidP="007B5CF5">
            <w:pPr>
              <w:spacing w:before="40" w:after="0" w:line="240" w:lineRule="auto"/>
              <w:ind w:left="360" w:right="317"/>
              <w:rPr>
                <w:rFonts w:ascii="Arial" w:hAnsi="Arial" w:cs="Arial"/>
                <w:szCs w:val="20"/>
                <w:lang w:val="nl-NL"/>
              </w:rPr>
            </w:pPr>
            <w:r>
              <w:rPr>
                <w:rFonts w:ascii="Arial" w:hAnsi="Arial" w:cs="Arial"/>
                <w:szCs w:val="20"/>
                <w:lang w:val="nl-NL"/>
              </w:rPr>
              <w:t xml:space="preserve"> </w:t>
            </w:r>
            <w:r w:rsidR="0068169B" w:rsidRPr="00422372">
              <w:rPr>
                <w:rFonts w:ascii="Arial" w:hAnsi="Arial" w:cs="Arial"/>
                <w:szCs w:val="20"/>
                <w:lang w:val="nl-NL"/>
              </w:rPr>
              <w:t xml:space="preserve"> 60,00 €</w:t>
            </w:r>
          </w:p>
          <w:p w14:paraId="0F4C7D14" w14:textId="1EAB83DD" w:rsidR="0068169B" w:rsidRPr="00422372" w:rsidRDefault="00B41815" w:rsidP="007B5CF5">
            <w:pPr>
              <w:spacing w:before="40" w:after="0" w:line="240" w:lineRule="auto"/>
              <w:ind w:left="360" w:right="317"/>
              <w:rPr>
                <w:rFonts w:ascii="Arial" w:hAnsi="Arial" w:cs="Arial"/>
              </w:rPr>
            </w:pPr>
            <w:r>
              <w:rPr>
                <w:rFonts w:ascii="Arial" w:hAnsi="Arial" w:cs="Arial"/>
                <w:szCs w:val="20"/>
                <w:lang w:val="nl-NL"/>
              </w:rPr>
              <w:t xml:space="preserve">  </w:t>
            </w:r>
            <w:r w:rsidR="0068169B" w:rsidRPr="00422372">
              <w:rPr>
                <w:rFonts w:ascii="Arial" w:hAnsi="Arial" w:cs="Arial"/>
                <w:szCs w:val="20"/>
                <w:lang w:val="nl-NL"/>
              </w:rPr>
              <w:t>75,00 €</w:t>
            </w:r>
          </w:p>
        </w:tc>
      </w:tr>
      <w:tr w:rsidR="000604A1" w:rsidRPr="00422372" w14:paraId="7F1124D0" w14:textId="77777777" w:rsidTr="007B5CF5">
        <w:trPr>
          <w:trHeight w:val="568"/>
        </w:trPr>
        <w:tc>
          <w:tcPr>
            <w:tcW w:w="8962" w:type="dxa"/>
            <w:gridSpan w:val="3"/>
          </w:tcPr>
          <w:p w14:paraId="7711C074" w14:textId="05CE6EF6" w:rsidR="000604A1" w:rsidRPr="00422372" w:rsidRDefault="007B5CF5" w:rsidP="007B5CF5">
            <w:pPr>
              <w:spacing w:before="40" w:after="0" w:line="240" w:lineRule="auto"/>
              <w:ind w:left="207" w:right="317" w:hanging="141"/>
              <w:rPr>
                <w:rFonts w:ascii="Arial" w:hAnsi="Arial" w:cs="Arial"/>
                <w:szCs w:val="20"/>
                <w:lang w:val="nl-NL"/>
              </w:rPr>
            </w:pPr>
            <w:r w:rsidRPr="00422372">
              <w:rPr>
                <w:rFonts w:ascii="Arial" w:hAnsi="Arial" w:cs="Arial"/>
                <w:sz w:val="18"/>
                <w:vertAlign w:val="superscript"/>
              </w:rPr>
              <w:sym w:font="Wingdings 2" w:char="F0DD"/>
            </w:r>
            <w:r w:rsidRPr="00422372">
              <w:rPr>
                <w:rFonts w:ascii="Arial" w:hAnsi="Arial" w:cs="Arial"/>
                <w:sz w:val="18"/>
              </w:rPr>
              <w:t xml:space="preserve"> La Compagnie conservera les frais RAA si l’agent n’a pas satisfait aux règles concernant les matières dangereuses</w:t>
            </w:r>
          </w:p>
        </w:tc>
      </w:tr>
      <w:tr w:rsidR="0068169B" w:rsidRPr="00422372" w14:paraId="613A5034" w14:textId="77777777" w:rsidTr="003D7990">
        <w:trPr>
          <w:trHeight w:val="372"/>
        </w:trPr>
        <w:tc>
          <w:tcPr>
            <w:tcW w:w="8962" w:type="dxa"/>
            <w:gridSpan w:val="3"/>
            <w:vAlign w:val="center"/>
          </w:tcPr>
          <w:p w14:paraId="06400632" w14:textId="26AD412D" w:rsidR="0068169B" w:rsidRPr="00422372" w:rsidRDefault="000E7C82" w:rsidP="008D4976">
            <w:pPr>
              <w:spacing w:after="0"/>
              <w:rPr>
                <w:rFonts w:ascii="Arial" w:hAnsi="Arial" w:cs="Arial"/>
                <w:szCs w:val="20"/>
              </w:rPr>
            </w:pPr>
            <w:r>
              <w:rPr>
                <w:rFonts w:ascii="Arial" w:hAnsi="Arial" w:cs="Arial"/>
                <w:szCs w:val="20"/>
              </w:rPr>
              <w:t>2</w:t>
            </w:r>
            <w:r w:rsidR="0068169B" w:rsidRPr="00422372">
              <w:rPr>
                <w:rFonts w:ascii="Arial" w:hAnsi="Arial" w:cs="Arial"/>
                <w:szCs w:val="20"/>
              </w:rPr>
              <w:t xml:space="preserve"> – </w:t>
            </w:r>
            <w:r w:rsidR="0068169B" w:rsidRPr="00422372">
              <w:rPr>
                <w:rFonts w:ascii="Arial" w:hAnsi="Arial" w:cs="Arial"/>
              </w:rPr>
              <w:t>Frais de débours : toutes relations ATAF/IATA</w:t>
            </w:r>
          </w:p>
        </w:tc>
      </w:tr>
      <w:tr w:rsidR="0068169B" w:rsidRPr="00422372" w14:paraId="6DBCFF71" w14:textId="77777777" w:rsidTr="003D7990">
        <w:trPr>
          <w:trHeight w:val="587"/>
        </w:trPr>
        <w:tc>
          <w:tcPr>
            <w:tcW w:w="5107" w:type="dxa"/>
            <w:vAlign w:val="center"/>
          </w:tcPr>
          <w:p w14:paraId="1523C2E5" w14:textId="77777777" w:rsidR="0068169B" w:rsidRPr="00422372" w:rsidRDefault="0068169B" w:rsidP="008C36E0">
            <w:pPr>
              <w:numPr>
                <w:ilvl w:val="0"/>
                <w:numId w:val="13"/>
              </w:numPr>
              <w:spacing w:after="0" w:line="240" w:lineRule="auto"/>
              <w:ind w:left="349"/>
              <w:jc w:val="both"/>
              <w:rPr>
                <w:rFonts w:ascii="Arial" w:hAnsi="Arial" w:cs="Arial"/>
              </w:rPr>
            </w:pPr>
            <w:r w:rsidRPr="00422372">
              <w:rPr>
                <w:rFonts w:ascii="Arial" w:hAnsi="Arial" w:cs="Arial"/>
              </w:rPr>
              <w:t>Sur les débours</w:t>
            </w:r>
          </w:p>
          <w:p w14:paraId="17F8832A" w14:textId="74CAEB21" w:rsidR="0068169B" w:rsidRPr="00422372" w:rsidRDefault="0068169B" w:rsidP="00CF0BD7">
            <w:pPr>
              <w:numPr>
                <w:ilvl w:val="0"/>
                <w:numId w:val="13"/>
              </w:numPr>
              <w:spacing w:after="0" w:line="240" w:lineRule="auto"/>
              <w:ind w:left="349"/>
              <w:rPr>
                <w:rFonts w:ascii="Arial" w:hAnsi="Arial" w:cs="Arial"/>
                <w:szCs w:val="20"/>
              </w:rPr>
            </w:pPr>
            <w:r w:rsidRPr="00422372">
              <w:rPr>
                <w:rFonts w:ascii="Arial" w:hAnsi="Arial" w:cs="Arial"/>
              </w:rPr>
              <w:t xml:space="preserve">Minimum de perception </w:t>
            </w:r>
          </w:p>
        </w:tc>
        <w:tc>
          <w:tcPr>
            <w:tcW w:w="1238" w:type="dxa"/>
            <w:vAlign w:val="center"/>
          </w:tcPr>
          <w:p w14:paraId="33CCB009" w14:textId="77777777" w:rsidR="0068169B" w:rsidRPr="00422372" w:rsidRDefault="0068169B" w:rsidP="008D4976">
            <w:pPr>
              <w:spacing w:after="0"/>
              <w:jc w:val="center"/>
              <w:rPr>
                <w:rFonts w:ascii="Arial" w:hAnsi="Arial" w:cs="Arial"/>
                <w:b/>
                <w:szCs w:val="20"/>
              </w:rPr>
            </w:pPr>
            <w:r w:rsidRPr="00422372">
              <w:rPr>
                <w:rFonts w:ascii="Arial" w:hAnsi="Arial" w:cs="Arial"/>
                <w:b/>
                <w:szCs w:val="20"/>
              </w:rPr>
              <w:t>DBC</w:t>
            </w:r>
          </w:p>
        </w:tc>
        <w:tc>
          <w:tcPr>
            <w:tcW w:w="2617" w:type="dxa"/>
            <w:vAlign w:val="center"/>
          </w:tcPr>
          <w:p w14:paraId="4E8A1193" w14:textId="77777777" w:rsidR="0068169B" w:rsidRPr="00422372" w:rsidRDefault="0068169B" w:rsidP="007B5CF5">
            <w:pPr>
              <w:spacing w:after="0" w:line="240" w:lineRule="auto"/>
              <w:ind w:left="360" w:right="317"/>
              <w:rPr>
                <w:rFonts w:ascii="Arial" w:hAnsi="Arial" w:cs="Arial"/>
                <w:szCs w:val="20"/>
                <w:lang w:val="nl-NL"/>
              </w:rPr>
            </w:pPr>
            <w:r w:rsidRPr="00422372">
              <w:rPr>
                <w:rFonts w:ascii="Arial" w:hAnsi="Arial" w:cs="Arial"/>
                <w:szCs w:val="20"/>
                <w:lang w:val="nl-NL"/>
              </w:rPr>
              <w:t xml:space="preserve">Taxe de 10 % </w:t>
            </w:r>
          </w:p>
          <w:p w14:paraId="21D1191C" w14:textId="77777777" w:rsidR="0068169B" w:rsidRPr="00422372" w:rsidRDefault="0068169B" w:rsidP="007B5CF5">
            <w:pPr>
              <w:spacing w:after="0" w:line="240" w:lineRule="auto"/>
              <w:ind w:left="360" w:right="317"/>
              <w:rPr>
                <w:rFonts w:ascii="Arial" w:hAnsi="Arial" w:cs="Arial"/>
                <w:szCs w:val="20"/>
                <w:lang w:val="nl-NL"/>
              </w:rPr>
            </w:pPr>
            <w:r w:rsidRPr="00422372">
              <w:rPr>
                <w:rFonts w:ascii="Arial" w:hAnsi="Arial" w:cs="Arial"/>
                <w:szCs w:val="20"/>
                <w:lang w:val="nl-NL"/>
              </w:rPr>
              <w:t>50,00 €</w:t>
            </w:r>
          </w:p>
        </w:tc>
      </w:tr>
    </w:tbl>
    <w:p w14:paraId="70914777" w14:textId="77777777" w:rsidR="00511F5E" w:rsidRPr="00202D33" w:rsidRDefault="00511F5E" w:rsidP="003D7990">
      <w:pPr>
        <w:spacing w:after="0" w:line="240" w:lineRule="auto"/>
        <w:rPr>
          <w:rFonts w:ascii="Arial" w:eastAsia="Times New Roman" w:hAnsi="Arial" w:cs="Arial"/>
          <w:bCs/>
          <w:color w:val="auto"/>
          <w:sz w:val="24"/>
          <w:szCs w:val="24"/>
          <w:lang w:eastAsia="fr-FR"/>
        </w:rPr>
      </w:pPr>
    </w:p>
    <w:p w14:paraId="4608710A" w14:textId="202A9DD5" w:rsidR="003700EA" w:rsidRPr="003D7990" w:rsidRDefault="00E02A5E" w:rsidP="008C36E0">
      <w:pPr>
        <w:pStyle w:val="Paragraphedeliste"/>
        <w:numPr>
          <w:ilvl w:val="0"/>
          <w:numId w:val="9"/>
        </w:numPr>
        <w:ind w:left="426"/>
        <w:jc w:val="both"/>
        <w:rPr>
          <w:rFonts w:ascii="Arial" w:hAnsi="Arial" w:cs="Arial"/>
          <w:b/>
          <w:bCs/>
          <w:sz w:val="24"/>
        </w:rPr>
      </w:pPr>
      <w:r>
        <w:rPr>
          <w:rFonts w:ascii="Arial" w:hAnsi="Arial" w:cs="Arial"/>
          <w:b/>
          <w:bCs/>
          <w:sz w:val="24"/>
        </w:rPr>
        <w:t>L’a</w:t>
      </w:r>
      <w:r w:rsidR="003700EA" w:rsidRPr="003D7990">
        <w:rPr>
          <w:rFonts w:ascii="Arial" w:hAnsi="Arial" w:cs="Arial"/>
          <w:b/>
          <w:bCs/>
          <w:sz w:val="24"/>
        </w:rPr>
        <w:t>ssurance par le transporteur aérien</w:t>
      </w:r>
    </w:p>
    <w:p w14:paraId="4CE56682" w14:textId="77777777" w:rsidR="003700EA" w:rsidRPr="00E02A5E" w:rsidRDefault="003700EA" w:rsidP="00E02A5E">
      <w:pPr>
        <w:pStyle w:val="Paragraphedeliste"/>
        <w:spacing w:after="0" w:line="240" w:lineRule="auto"/>
        <w:rPr>
          <w:rFonts w:ascii="Arial" w:eastAsia="Times New Roman" w:hAnsi="Arial" w:cs="Arial"/>
          <w:b/>
          <w:bCs/>
          <w:color w:val="auto"/>
          <w:sz w:val="10"/>
          <w:szCs w:val="10"/>
          <w:lang w:eastAsia="fr-FR"/>
        </w:rPr>
      </w:pPr>
    </w:p>
    <w:p w14:paraId="179A7188" w14:textId="7E9A4F83" w:rsidR="003700EA" w:rsidRDefault="003700EA" w:rsidP="003700EA">
      <w:pPr>
        <w:pStyle w:val="Paragraphedeliste"/>
        <w:spacing w:line="240" w:lineRule="auto"/>
        <w:ind w:left="0" w:right="-142"/>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Elle est c</w:t>
      </w:r>
      <w:r w:rsidRPr="00202D33">
        <w:rPr>
          <w:rFonts w:ascii="Arial" w:eastAsia="Times New Roman" w:hAnsi="Arial" w:cs="Arial"/>
          <w:bCs/>
          <w:color w:val="auto"/>
          <w:sz w:val="24"/>
          <w:szCs w:val="24"/>
          <w:lang w:eastAsia="fr-FR"/>
        </w:rPr>
        <w:t>alculée sur la valeur des marchandises rendues C</w:t>
      </w:r>
      <w:r>
        <w:rPr>
          <w:rFonts w:ascii="Arial" w:eastAsia="Times New Roman" w:hAnsi="Arial" w:cs="Arial"/>
          <w:bCs/>
          <w:color w:val="auto"/>
          <w:sz w:val="24"/>
          <w:szCs w:val="24"/>
          <w:lang w:eastAsia="fr-FR"/>
        </w:rPr>
        <w:t>IP</w:t>
      </w:r>
      <w:r w:rsidRPr="00202D33">
        <w:rPr>
          <w:rFonts w:ascii="Arial" w:eastAsia="Times New Roman" w:hAnsi="Arial" w:cs="Arial"/>
          <w:bCs/>
          <w:color w:val="auto"/>
          <w:sz w:val="24"/>
          <w:szCs w:val="24"/>
          <w:lang w:eastAsia="fr-FR"/>
        </w:rPr>
        <w:t xml:space="preserve"> </w:t>
      </w:r>
      <w:r>
        <w:rPr>
          <w:rFonts w:ascii="Arial" w:eastAsia="Times New Roman" w:hAnsi="Arial" w:cs="Arial"/>
          <w:bCs/>
          <w:color w:val="auto"/>
          <w:sz w:val="24"/>
          <w:szCs w:val="24"/>
          <w:lang w:eastAsia="fr-FR"/>
        </w:rPr>
        <w:t>(</w:t>
      </w:r>
      <w:r w:rsidR="00941B21">
        <w:rPr>
          <w:rFonts w:ascii="Arial" w:eastAsia="Times New Roman" w:hAnsi="Arial" w:cs="Arial"/>
          <w:bCs/>
          <w:color w:val="auto"/>
          <w:sz w:val="24"/>
          <w:szCs w:val="24"/>
          <w:lang w:eastAsia="fr-FR"/>
        </w:rPr>
        <w:t xml:space="preserve">Incoterm </w:t>
      </w:r>
      <w:r>
        <w:rPr>
          <w:rFonts w:ascii="Arial" w:eastAsia="Times New Roman" w:hAnsi="Arial" w:cs="Arial"/>
          <w:bCs/>
          <w:color w:val="auto"/>
          <w:sz w:val="24"/>
          <w:szCs w:val="24"/>
          <w:lang w:eastAsia="fr-FR"/>
        </w:rPr>
        <w:t>version 20</w:t>
      </w:r>
      <w:r w:rsidR="008874B7">
        <w:rPr>
          <w:rFonts w:ascii="Arial" w:eastAsia="Times New Roman" w:hAnsi="Arial" w:cs="Arial"/>
          <w:bCs/>
          <w:color w:val="auto"/>
          <w:sz w:val="24"/>
          <w:szCs w:val="24"/>
          <w:lang w:eastAsia="fr-FR"/>
        </w:rPr>
        <w:t>2</w:t>
      </w:r>
      <w:r>
        <w:rPr>
          <w:rFonts w:ascii="Arial" w:eastAsia="Times New Roman" w:hAnsi="Arial" w:cs="Arial"/>
          <w:bCs/>
          <w:color w:val="auto"/>
          <w:sz w:val="24"/>
          <w:szCs w:val="24"/>
          <w:lang w:eastAsia="fr-FR"/>
        </w:rPr>
        <w:t xml:space="preserve">0) </w:t>
      </w:r>
      <w:r w:rsidRPr="00202D33">
        <w:rPr>
          <w:rFonts w:ascii="Arial" w:eastAsia="Times New Roman" w:hAnsi="Arial" w:cs="Arial"/>
          <w:bCs/>
          <w:color w:val="auto"/>
          <w:sz w:val="24"/>
          <w:szCs w:val="24"/>
          <w:lang w:eastAsia="fr-FR"/>
        </w:rPr>
        <w:t>aéroport de destination majorée de 10</w:t>
      </w:r>
      <w:r w:rsidR="001806E4">
        <w:rPr>
          <w:rFonts w:ascii="Arial" w:eastAsia="Times New Roman" w:hAnsi="Arial" w:cs="Arial"/>
          <w:bCs/>
          <w:color w:val="auto"/>
          <w:sz w:val="24"/>
          <w:szCs w:val="24"/>
          <w:lang w:eastAsia="fr-FR"/>
        </w:rPr>
        <w:t xml:space="preserve"> </w:t>
      </w:r>
      <w:r w:rsidRPr="00202D33">
        <w:rPr>
          <w:rFonts w:ascii="Arial" w:eastAsia="Times New Roman" w:hAnsi="Arial" w:cs="Arial"/>
          <w:bCs/>
          <w:color w:val="auto"/>
          <w:sz w:val="24"/>
          <w:szCs w:val="24"/>
          <w:lang w:eastAsia="fr-FR"/>
        </w:rPr>
        <w:t>%.</w:t>
      </w:r>
    </w:p>
    <w:p w14:paraId="04A1B067" w14:textId="77777777" w:rsidR="00E02A5E" w:rsidRPr="00E02A5E" w:rsidRDefault="00E02A5E" w:rsidP="003700EA">
      <w:pPr>
        <w:pStyle w:val="Paragraphedeliste"/>
        <w:spacing w:line="240" w:lineRule="auto"/>
        <w:ind w:left="0" w:right="-142"/>
        <w:rPr>
          <w:rFonts w:ascii="Arial" w:eastAsia="Times New Roman" w:hAnsi="Arial" w:cs="Arial"/>
          <w:bCs/>
          <w:color w:val="auto"/>
          <w:sz w:val="6"/>
          <w:szCs w:val="6"/>
          <w:lang w:eastAsia="fr-FR"/>
        </w:rPr>
      </w:pPr>
    </w:p>
    <w:p w14:paraId="3AF4B71F" w14:textId="77777777" w:rsidR="003700EA" w:rsidRDefault="003700EA" w:rsidP="00E02A5E">
      <w:pPr>
        <w:pStyle w:val="Paragraphedeliste"/>
        <w:spacing w:after="0" w:line="240" w:lineRule="auto"/>
        <w:ind w:left="0"/>
        <w:rPr>
          <w:rFonts w:ascii="Arial" w:eastAsia="Times New Roman" w:hAnsi="Arial" w:cs="Arial"/>
          <w:bCs/>
          <w:color w:val="auto"/>
          <w:sz w:val="24"/>
          <w:szCs w:val="24"/>
          <w:lang w:eastAsia="fr-FR"/>
        </w:rPr>
      </w:pPr>
      <w:r w:rsidRPr="00202D33">
        <w:rPr>
          <w:rFonts w:ascii="Arial" w:eastAsia="Times New Roman" w:hAnsi="Arial" w:cs="Arial"/>
          <w:bCs/>
          <w:color w:val="auto"/>
          <w:sz w:val="24"/>
          <w:szCs w:val="24"/>
          <w:lang w:eastAsia="fr-FR"/>
        </w:rPr>
        <w:t>Taux général applicable à toutes les marchandises :</w:t>
      </w:r>
    </w:p>
    <w:p w14:paraId="051D64CC" w14:textId="77777777" w:rsidR="003700EA" w:rsidRPr="00202D33" w:rsidRDefault="003700EA" w:rsidP="008C36E0">
      <w:pPr>
        <w:pStyle w:val="Paragraphedeliste"/>
        <w:numPr>
          <w:ilvl w:val="0"/>
          <w:numId w:val="3"/>
        </w:numPr>
        <w:spacing w:before="40" w:after="0" w:line="240" w:lineRule="auto"/>
        <w:ind w:left="426" w:firstLine="0"/>
        <w:rPr>
          <w:rFonts w:ascii="Arial" w:eastAsia="Times New Roman" w:hAnsi="Arial" w:cs="Arial"/>
          <w:bCs/>
          <w:color w:val="auto"/>
          <w:sz w:val="24"/>
          <w:szCs w:val="24"/>
          <w:lang w:eastAsia="fr-FR"/>
        </w:rPr>
      </w:pPr>
      <w:r w:rsidRPr="00202D33">
        <w:rPr>
          <w:rFonts w:ascii="Arial" w:eastAsia="Times New Roman" w:hAnsi="Arial" w:cs="Arial"/>
          <w:bCs/>
          <w:color w:val="auto"/>
          <w:sz w:val="24"/>
          <w:szCs w:val="24"/>
          <w:lang w:eastAsia="fr-FR"/>
        </w:rPr>
        <w:t>Expéditions à l’intérieur de l’Europe géographique : 0,09</w:t>
      </w:r>
      <w:r>
        <w:rPr>
          <w:rFonts w:ascii="Arial" w:eastAsia="Times New Roman" w:hAnsi="Arial" w:cs="Arial"/>
          <w:bCs/>
          <w:color w:val="auto"/>
          <w:sz w:val="24"/>
          <w:szCs w:val="24"/>
          <w:lang w:eastAsia="fr-FR"/>
        </w:rPr>
        <w:t xml:space="preserve"> </w:t>
      </w:r>
      <w:r w:rsidRPr="00202D33">
        <w:rPr>
          <w:rFonts w:ascii="Arial" w:eastAsia="Times New Roman" w:hAnsi="Arial" w:cs="Arial"/>
          <w:bCs/>
          <w:color w:val="auto"/>
          <w:sz w:val="24"/>
          <w:szCs w:val="24"/>
          <w:lang w:eastAsia="fr-FR"/>
        </w:rPr>
        <w:t>%</w:t>
      </w:r>
    </w:p>
    <w:p w14:paraId="53B098AF" w14:textId="6B5FF067" w:rsidR="003700EA" w:rsidRPr="00202D33" w:rsidRDefault="00405272" w:rsidP="008C36E0">
      <w:pPr>
        <w:pStyle w:val="Paragraphedeliste"/>
        <w:numPr>
          <w:ilvl w:val="0"/>
          <w:numId w:val="3"/>
        </w:numPr>
        <w:spacing w:line="240" w:lineRule="auto"/>
        <w:ind w:left="426" w:firstLine="0"/>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Expéditions dans le m</w:t>
      </w:r>
      <w:r w:rsidR="003700EA" w:rsidRPr="00202D33">
        <w:rPr>
          <w:rFonts w:ascii="Arial" w:eastAsia="Times New Roman" w:hAnsi="Arial" w:cs="Arial"/>
          <w:bCs/>
          <w:color w:val="auto"/>
          <w:sz w:val="24"/>
          <w:szCs w:val="24"/>
          <w:lang w:eastAsia="fr-FR"/>
        </w:rPr>
        <w:t>onde hors Europe géographique : 0,125</w:t>
      </w:r>
      <w:r w:rsidR="003700EA">
        <w:rPr>
          <w:rFonts w:ascii="Arial" w:eastAsia="Times New Roman" w:hAnsi="Arial" w:cs="Arial"/>
          <w:bCs/>
          <w:color w:val="auto"/>
          <w:sz w:val="24"/>
          <w:szCs w:val="24"/>
          <w:lang w:eastAsia="fr-FR"/>
        </w:rPr>
        <w:t xml:space="preserve"> </w:t>
      </w:r>
      <w:r w:rsidR="003700EA" w:rsidRPr="00202D33">
        <w:rPr>
          <w:rFonts w:ascii="Arial" w:eastAsia="Times New Roman" w:hAnsi="Arial" w:cs="Arial"/>
          <w:bCs/>
          <w:color w:val="auto"/>
          <w:sz w:val="24"/>
          <w:szCs w:val="24"/>
          <w:lang w:eastAsia="fr-FR"/>
        </w:rPr>
        <w:t>%</w:t>
      </w:r>
    </w:p>
    <w:p w14:paraId="12E61765" w14:textId="46E571CB" w:rsidR="00B76969" w:rsidRDefault="00B76969" w:rsidP="00E02A5E">
      <w:pPr>
        <w:spacing w:after="0" w:line="240" w:lineRule="auto"/>
        <w:rPr>
          <w:rFonts w:ascii="Arial" w:eastAsia="Times New Roman" w:hAnsi="Arial" w:cs="Arial"/>
          <w:bCs/>
          <w:color w:val="auto"/>
          <w:sz w:val="24"/>
          <w:szCs w:val="24"/>
          <w:lang w:eastAsia="fr-FR"/>
        </w:rPr>
      </w:pPr>
    </w:p>
    <w:p w14:paraId="5EB95345" w14:textId="77777777" w:rsidR="000E7C82" w:rsidRDefault="000E7C82" w:rsidP="009252F2">
      <w:pPr>
        <w:spacing w:after="0" w:line="240" w:lineRule="auto"/>
        <w:jc w:val="center"/>
        <w:rPr>
          <w:rFonts w:ascii="Arial" w:eastAsia="Times New Roman" w:hAnsi="Arial" w:cs="Arial"/>
          <w:b/>
          <w:bCs/>
          <w:color w:val="auto"/>
          <w:sz w:val="24"/>
          <w:szCs w:val="24"/>
          <w:lang w:eastAsia="fr-FR"/>
        </w:rPr>
      </w:pPr>
      <w:r>
        <w:rPr>
          <w:rFonts w:ascii="Arial" w:eastAsia="Times New Roman" w:hAnsi="Arial" w:cs="Arial"/>
          <w:b/>
          <w:bCs/>
          <w:color w:val="auto"/>
          <w:sz w:val="24"/>
          <w:szCs w:val="24"/>
          <w:lang w:eastAsia="fr-FR"/>
        </w:rPr>
        <w:br w:type="page"/>
      </w:r>
    </w:p>
    <w:p w14:paraId="75AEF1A6" w14:textId="390A645F" w:rsidR="00EA670B" w:rsidRPr="00202D33" w:rsidRDefault="00B76969" w:rsidP="009252F2">
      <w:pPr>
        <w:spacing w:after="0" w:line="240" w:lineRule="auto"/>
        <w:jc w:val="center"/>
        <w:rPr>
          <w:rFonts w:ascii="Arial" w:eastAsia="Times New Roman" w:hAnsi="Arial" w:cs="Arial"/>
          <w:b/>
          <w:bCs/>
          <w:color w:val="auto"/>
          <w:sz w:val="24"/>
          <w:szCs w:val="24"/>
          <w:lang w:eastAsia="fr-FR"/>
        </w:rPr>
      </w:pPr>
      <w:r w:rsidRPr="00202D33">
        <w:rPr>
          <w:rFonts w:ascii="Arial" w:eastAsia="Times New Roman" w:hAnsi="Arial" w:cs="Arial"/>
          <w:b/>
          <w:bCs/>
          <w:color w:val="auto"/>
          <w:sz w:val="24"/>
          <w:szCs w:val="24"/>
          <w:lang w:eastAsia="fr-FR"/>
        </w:rPr>
        <w:lastRenderedPageBreak/>
        <w:t xml:space="preserve">ANNEXE </w:t>
      </w:r>
      <w:r>
        <w:rPr>
          <w:rFonts w:ascii="Arial" w:eastAsia="Times New Roman" w:hAnsi="Arial" w:cs="Arial"/>
          <w:b/>
          <w:bCs/>
          <w:color w:val="auto"/>
          <w:sz w:val="24"/>
          <w:szCs w:val="24"/>
          <w:lang w:eastAsia="fr-FR"/>
        </w:rPr>
        <w:t>4</w:t>
      </w:r>
      <w:r w:rsidRPr="00202D33">
        <w:rPr>
          <w:rFonts w:ascii="Arial" w:eastAsia="Times New Roman" w:hAnsi="Arial" w:cs="Arial"/>
          <w:b/>
          <w:bCs/>
          <w:color w:val="auto"/>
          <w:sz w:val="24"/>
          <w:szCs w:val="24"/>
          <w:lang w:eastAsia="fr-FR"/>
        </w:rPr>
        <w:t xml:space="preserve"> – LE POST ACHEMINEMENT</w:t>
      </w:r>
      <w:r>
        <w:rPr>
          <w:rFonts w:ascii="Arial" w:eastAsia="Times New Roman" w:hAnsi="Arial" w:cs="Arial"/>
          <w:b/>
          <w:bCs/>
          <w:color w:val="auto"/>
          <w:sz w:val="24"/>
          <w:szCs w:val="24"/>
          <w:lang w:eastAsia="fr-FR"/>
        </w:rPr>
        <w:t xml:space="preserve"> ROUTIER</w:t>
      </w:r>
    </w:p>
    <w:p w14:paraId="735F9213" w14:textId="77777777" w:rsidR="00EA670B" w:rsidRPr="008874B7" w:rsidRDefault="00EA670B" w:rsidP="008B6D6E">
      <w:pPr>
        <w:spacing w:after="0" w:line="240" w:lineRule="auto"/>
        <w:rPr>
          <w:rFonts w:ascii="Arial" w:eastAsia="Times New Roman" w:hAnsi="Arial" w:cs="Arial"/>
          <w:bCs/>
          <w:color w:val="auto"/>
          <w:sz w:val="24"/>
          <w:szCs w:val="24"/>
          <w:lang w:eastAsia="fr-FR"/>
        </w:rPr>
      </w:pPr>
    </w:p>
    <w:p w14:paraId="4D35DE35" w14:textId="22265537" w:rsidR="00EA670B" w:rsidRPr="00202D33" w:rsidRDefault="00AD6E67" w:rsidP="00A3198A">
      <w:pPr>
        <w:spacing w:after="0" w:line="240" w:lineRule="auto"/>
        <w:jc w:val="both"/>
        <w:rPr>
          <w:rFonts w:ascii="Arial" w:eastAsia="Times New Roman" w:hAnsi="Arial" w:cs="Arial"/>
          <w:bCs/>
          <w:color w:val="auto"/>
          <w:sz w:val="24"/>
          <w:szCs w:val="24"/>
          <w:lang w:eastAsia="fr-FR"/>
        </w:rPr>
      </w:pPr>
      <w:r w:rsidRPr="00202D33">
        <w:rPr>
          <w:rFonts w:ascii="Arial" w:eastAsia="Times New Roman" w:hAnsi="Arial" w:cs="Arial"/>
          <w:bCs/>
          <w:color w:val="auto"/>
          <w:sz w:val="24"/>
          <w:szCs w:val="24"/>
          <w:lang w:eastAsia="fr-FR"/>
        </w:rPr>
        <w:t xml:space="preserve">Pour la palette </w:t>
      </w:r>
      <w:r w:rsidR="0028631A" w:rsidRPr="00202D33">
        <w:rPr>
          <w:rFonts w:ascii="Arial" w:eastAsia="Times New Roman" w:hAnsi="Arial" w:cs="Arial"/>
          <w:bCs/>
          <w:color w:val="auto"/>
          <w:sz w:val="24"/>
          <w:szCs w:val="24"/>
          <w:lang w:eastAsia="fr-FR"/>
        </w:rPr>
        <w:t>d’électrode</w:t>
      </w:r>
      <w:r w:rsidR="0028631A">
        <w:rPr>
          <w:rFonts w:ascii="Arial" w:eastAsia="Times New Roman" w:hAnsi="Arial" w:cs="Arial"/>
          <w:bCs/>
          <w:color w:val="auto"/>
          <w:sz w:val="24"/>
          <w:szCs w:val="24"/>
          <w:lang w:eastAsia="fr-FR"/>
        </w:rPr>
        <w:t>s</w:t>
      </w:r>
      <w:r w:rsidRPr="00202D33">
        <w:rPr>
          <w:rFonts w:ascii="Arial" w:eastAsia="Times New Roman" w:hAnsi="Arial" w:cs="Arial"/>
          <w:bCs/>
          <w:color w:val="auto"/>
          <w:sz w:val="24"/>
          <w:szCs w:val="24"/>
          <w:lang w:eastAsia="fr-FR"/>
        </w:rPr>
        <w:t xml:space="preserve">, </w:t>
      </w:r>
      <w:r w:rsidR="0028631A" w:rsidRPr="00202D33">
        <w:rPr>
          <w:rFonts w:ascii="Arial" w:eastAsia="Times New Roman" w:hAnsi="Arial" w:cs="Arial"/>
          <w:bCs/>
          <w:color w:val="auto"/>
          <w:sz w:val="24"/>
          <w:szCs w:val="24"/>
          <w:lang w:eastAsia="fr-FR"/>
        </w:rPr>
        <w:t xml:space="preserve">CAD SHIPPING </w:t>
      </w:r>
      <w:r w:rsidRPr="00202D33">
        <w:rPr>
          <w:rFonts w:ascii="Arial" w:eastAsia="Times New Roman" w:hAnsi="Arial" w:cs="Arial"/>
          <w:bCs/>
          <w:color w:val="auto"/>
          <w:sz w:val="24"/>
          <w:szCs w:val="24"/>
          <w:lang w:eastAsia="fr-FR"/>
        </w:rPr>
        <w:t xml:space="preserve">Roissy fait appel </w:t>
      </w:r>
      <w:r w:rsidR="0028631A">
        <w:rPr>
          <w:rFonts w:ascii="Arial" w:eastAsia="Times New Roman" w:hAnsi="Arial" w:cs="Arial"/>
          <w:bCs/>
          <w:color w:val="auto"/>
          <w:sz w:val="24"/>
          <w:szCs w:val="24"/>
          <w:lang w:eastAsia="fr-FR"/>
        </w:rPr>
        <w:t>aux</w:t>
      </w:r>
      <w:r w:rsidRPr="00202D33">
        <w:rPr>
          <w:rFonts w:ascii="Arial" w:eastAsia="Times New Roman" w:hAnsi="Arial" w:cs="Arial"/>
          <w:bCs/>
          <w:color w:val="auto"/>
          <w:sz w:val="24"/>
          <w:szCs w:val="24"/>
          <w:lang w:eastAsia="fr-FR"/>
        </w:rPr>
        <w:t xml:space="preserve"> transports </w:t>
      </w:r>
      <w:r w:rsidR="0028631A" w:rsidRPr="00202D33">
        <w:rPr>
          <w:rFonts w:ascii="Arial" w:eastAsia="Times New Roman" w:hAnsi="Arial" w:cs="Arial"/>
          <w:bCs/>
          <w:color w:val="auto"/>
          <w:sz w:val="24"/>
          <w:szCs w:val="24"/>
          <w:lang w:eastAsia="fr-FR"/>
        </w:rPr>
        <w:t xml:space="preserve">DUPONTEL </w:t>
      </w:r>
      <w:r w:rsidRPr="00202D33">
        <w:rPr>
          <w:rFonts w:ascii="Arial" w:eastAsia="Times New Roman" w:hAnsi="Arial" w:cs="Arial"/>
          <w:bCs/>
          <w:color w:val="auto"/>
          <w:sz w:val="24"/>
          <w:szCs w:val="24"/>
          <w:lang w:eastAsia="fr-FR"/>
        </w:rPr>
        <w:t>basés à Roissy.</w:t>
      </w:r>
    </w:p>
    <w:p w14:paraId="269A7CEF" w14:textId="77777777" w:rsidR="00EA670B" w:rsidRPr="00202D33" w:rsidRDefault="00EA670B" w:rsidP="0028631A">
      <w:pPr>
        <w:spacing w:after="0" w:line="240" w:lineRule="auto"/>
        <w:rPr>
          <w:rFonts w:ascii="Arial" w:eastAsia="Times New Roman" w:hAnsi="Arial" w:cs="Arial"/>
          <w:bCs/>
          <w:color w:val="auto"/>
          <w:sz w:val="24"/>
          <w:szCs w:val="24"/>
          <w:lang w:eastAsia="fr-FR"/>
        </w:rPr>
      </w:pPr>
    </w:p>
    <w:p w14:paraId="0FB7A2F6" w14:textId="72F653F2" w:rsidR="00EA670B" w:rsidRPr="00202D33" w:rsidRDefault="00AD6E67" w:rsidP="0028631A">
      <w:pPr>
        <w:spacing w:line="240" w:lineRule="auto"/>
        <w:jc w:val="center"/>
        <w:rPr>
          <w:rFonts w:ascii="Arial" w:eastAsia="Times New Roman" w:hAnsi="Arial" w:cs="Arial"/>
          <w:bCs/>
          <w:color w:val="auto"/>
          <w:sz w:val="24"/>
          <w:szCs w:val="24"/>
          <w:lang w:eastAsia="fr-FR"/>
        </w:rPr>
      </w:pPr>
      <w:r w:rsidRPr="00202D33">
        <w:rPr>
          <w:rFonts w:ascii="Arial" w:eastAsia="Times New Roman" w:hAnsi="Arial" w:cs="Arial"/>
          <w:b/>
          <w:bCs/>
          <w:color w:val="auto"/>
          <w:sz w:val="24"/>
          <w:szCs w:val="24"/>
          <w:lang w:eastAsia="fr-FR"/>
        </w:rPr>
        <w:t xml:space="preserve">Extrait des tarifs de messagerie du transporteur </w:t>
      </w:r>
      <w:r w:rsidR="00A3198A" w:rsidRPr="00202D33">
        <w:rPr>
          <w:rFonts w:ascii="Arial" w:eastAsia="Times New Roman" w:hAnsi="Arial" w:cs="Arial"/>
          <w:b/>
          <w:bCs/>
          <w:color w:val="auto"/>
          <w:sz w:val="24"/>
          <w:szCs w:val="24"/>
          <w:lang w:eastAsia="fr-FR"/>
        </w:rPr>
        <w:t xml:space="preserve">DUPONTEL </w:t>
      </w:r>
      <w:r w:rsidRPr="00202D33">
        <w:rPr>
          <w:rFonts w:ascii="Arial" w:eastAsia="Times New Roman" w:hAnsi="Arial" w:cs="Arial"/>
          <w:b/>
          <w:bCs/>
          <w:color w:val="auto"/>
          <w:sz w:val="24"/>
          <w:szCs w:val="24"/>
          <w:lang w:eastAsia="fr-FR"/>
        </w:rPr>
        <w:t xml:space="preserve">depuis </w:t>
      </w:r>
      <w:r w:rsidR="0028631A">
        <w:rPr>
          <w:rFonts w:ascii="Arial" w:eastAsia="Times New Roman" w:hAnsi="Arial" w:cs="Arial"/>
          <w:b/>
          <w:bCs/>
          <w:color w:val="auto"/>
          <w:sz w:val="24"/>
          <w:szCs w:val="24"/>
          <w:lang w:eastAsia="fr-FR"/>
        </w:rPr>
        <w:t>l’a</w:t>
      </w:r>
      <w:r w:rsidRPr="00202D33">
        <w:rPr>
          <w:rFonts w:ascii="Arial" w:eastAsia="Times New Roman" w:hAnsi="Arial" w:cs="Arial"/>
          <w:b/>
          <w:bCs/>
          <w:color w:val="auto"/>
          <w:sz w:val="24"/>
          <w:szCs w:val="24"/>
          <w:lang w:eastAsia="fr-FR"/>
        </w:rPr>
        <w:t>éroport Roissy CDG vers Olivet (Loiret)</w:t>
      </w:r>
      <w:r w:rsidRPr="00202D33">
        <w:rPr>
          <w:rFonts w:ascii="Arial" w:eastAsia="Times New Roman" w:hAnsi="Arial" w:cs="Arial"/>
          <w:bCs/>
          <w:color w:val="auto"/>
          <w:sz w:val="24"/>
          <w:szCs w:val="24"/>
          <w:lang w:eastAsia="fr-FR"/>
        </w:rPr>
        <w:t xml:space="preserve"> :</w:t>
      </w:r>
    </w:p>
    <w:tbl>
      <w:tblPr>
        <w:tblW w:w="9491"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70" w:type="dxa"/>
        </w:tblCellMar>
        <w:tblLook w:val="0000" w:firstRow="0" w:lastRow="0" w:firstColumn="0" w:lastColumn="0" w:noHBand="0" w:noVBand="0"/>
      </w:tblPr>
      <w:tblGrid>
        <w:gridCol w:w="1184"/>
        <w:gridCol w:w="1219"/>
        <w:gridCol w:w="1134"/>
        <w:gridCol w:w="1134"/>
        <w:gridCol w:w="1418"/>
        <w:gridCol w:w="1729"/>
        <w:gridCol w:w="1673"/>
      </w:tblGrid>
      <w:tr w:rsidR="00EA670B" w:rsidRPr="00202D33" w14:paraId="5806571B" w14:textId="77777777" w:rsidTr="00E02A5E">
        <w:trPr>
          <w:trHeight w:val="447"/>
        </w:trPr>
        <w:tc>
          <w:tcPr>
            <w:tcW w:w="4671" w:type="dxa"/>
            <w:gridSpan w:val="4"/>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0" w:type="dxa"/>
            </w:tcMar>
            <w:vAlign w:val="center"/>
          </w:tcPr>
          <w:p w14:paraId="4B4664A6" w14:textId="7B65A3BA" w:rsidR="00EA670B" w:rsidRPr="001917CC" w:rsidRDefault="00AD6E67" w:rsidP="001917CC">
            <w:pPr>
              <w:spacing w:after="0" w:line="240" w:lineRule="auto"/>
              <w:ind w:left="37"/>
              <w:jc w:val="center"/>
              <w:rPr>
                <w:rFonts w:ascii="Arial" w:eastAsia="Times New Roman" w:hAnsi="Arial" w:cs="Arial"/>
                <w:b/>
                <w:bCs/>
                <w:color w:val="auto"/>
                <w:sz w:val="24"/>
                <w:szCs w:val="24"/>
                <w:lang w:eastAsia="fr-FR"/>
              </w:rPr>
            </w:pPr>
            <w:r w:rsidRPr="00202D33">
              <w:rPr>
                <w:rFonts w:ascii="Arial" w:eastAsia="Times New Roman" w:hAnsi="Arial" w:cs="Arial"/>
                <w:b/>
                <w:bCs/>
                <w:color w:val="auto"/>
                <w:sz w:val="24"/>
                <w:szCs w:val="24"/>
                <w:lang w:eastAsia="fr-FR"/>
              </w:rPr>
              <w:t>Prix forfaitaire en EUR par envoi</w:t>
            </w:r>
          </w:p>
        </w:tc>
        <w:tc>
          <w:tcPr>
            <w:tcW w:w="4820" w:type="dxa"/>
            <w:gridSpan w:val="3"/>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0" w:type="dxa"/>
            </w:tcMar>
            <w:vAlign w:val="center"/>
          </w:tcPr>
          <w:p w14:paraId="42BFED7B" w14:textId="2E08A1CE" w:rsidR="001917CC" w:rsidRPr="00202D33" w:rsidRDefault="00AD6E67" w:rsidP="001917CC">
            <w:pPr>
              <w:spacing w:after="0" w:line="240" w:lineRule="auto"/>
              <w:jc w:val="center"/>
              <w:rPr>
                <w:rFonts w:ascii="Arial" w:eastAsia="Times New Roman" w:hAnsi="Arial" w:cs="Arial"/>
                <w:b/>
                <w:bCs/>
                <w:color w:val="auto"/>
                <w:sz w:val="24"/>
                <w:szCs w:val="24"/>
                <w:lang w:eastAsia="fr-FR"/>
              </w:rPr>
            </w:pPr>
            <w:r w:rsidRPr="00202D33">
              <w:rPr>
                <w:rFonts w:ascii="Arial" w:eastAsia="Times New Roman" w:hAnsi="Arial" w:cs="Arial"/>
                <w:b/>
                <w:bCs/>
                <w:color w:val="auto"/>
                <w:sz w:val="24"/>
                <w:szCs w:val="24"/>
                <w:lang w:eastAsia="fr-FR"/>
              </w:rPr>
              <w:t>Prix en EUR aux 100 kg</w:t>
            </w:r>
          </w:p>
        </w:tc>
      </w:tr>
      <w:tr w:rsidR="00EA670B" w:rsidRPr="0028631A" w14:paraId="34012432" w14:textId="77777777" w:rsidTr="00A3198A">
        <w:trPr>
          <w:trHeight w:val="458"/>
        </w:trPr>
        <w:tc>
          <w:tcPr>
            <w:tcW w:w="118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0" w:type="dxa"/>
            </w:tcMar>
            <w:vAlign w:val="center"/>
          </w:tcPr>
          <w:p w14:paraId="29958E49" w14:textId="72D62EAC" w:rsidR="00EA670B" w:rsidRPr="0028631A" w:rsidRDefault="00AA6B3E" w:rsidP="00AA6B3E">
            <w:pPr>
              <w:spacing w:after="0" w:line="240" w:lineRule="auto"/>
              <w:jc w:val="center"/>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 xml:space="preserve">À partir de </w:t>
            </w:r>
            <w:r w:rsidR="00AD6E67" w:rsidRPr="0028631A">
              <w:rPr>
                <w:rFonts w:ascii="Arial" w:eastAsia="Times New Roman" w:hAnsi="Arial" w:cs="Arial"/>
                <w:bCs/>
                <w:color w:val="auto"/>
                <w:sz w:val="24"/>
                <w:szCs w:val="24"/>
                <w:lang w:eastAsia="fr-FR"/>
              </w:rPr>
              <w:t>30</w:t>
            </w:r>
            <w:r>
              <w:rPr>
                <w:rFonts w:ascii="Arial" w:eastAsia="Times New Roman" w:hAnsi="Arial" w:cs="Arial"/>
                <w:bCs/>
                <w:color w:val="auto"/>
                <w:sz w:val="24"/>
                <w:szCs w:val="24"/>
                <w:lang w:eastAsia="fr-FR"/>
              </w:rPr>
              <w:t xml:space="preserve"> </w:t>
            </w:r>
            <w:r w:rsidR="00AD6E67" w:rsidRPr="0028631A">
              <w:rPr>
                <w:rFonts w:ascii="Arial" w:eastAsia="Times New Roman" w:hAnsi="Arial" w:cs="Arial"/>
                <w:bCs/>
                <w:color w:val="auto"/>
                <w:sz w:val="24"/>
                <w:szCs w:val="24"/>
                <w:lang w:eastAsia="fr-FR"/>
              </w:rPr>
              <w:t>kg</w:t>
            </w:r>
            <w:r>
              <w:rPr>
                <w:rFonts w:ascii="Arial" w:eastAsia="Times New Roman" w:hAnsi="Arial" w:cs="Arial"/>
                <w:bCs/>
                <w:color w:val="auto"/>
                <w:sz w:val="24"/>
                <w:szCs w:val="24"/>
                <w:lang w:eastAsia="fr-FR"/>
              </w:rPr>
              <w:t xml:space="preserve"> </w:t>
            </w:r>
          </w:p>
        </w:tc>
        <w:tc>
          <w:tcPr>
            <w:tcW w:w="121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0" w:type="dxa"/>
            </w:tcMar>
            <w:vAlign w:val="center"/>
          </w:tcPr>
          <w:p w14:paraId="7931E6CD" w14:textId="0D498C1C" w:rsidR="00EA670B" w:rsidRPr="0028631A" w:rsidRDefault="00AA6B3E" w:rsidP="00AA6B3E">
            <w:pPr>
              <w:spacing w:after="0" w:line="240" w:lineRule="auto"/>
              <w:jc w:val="center"/>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À partir de</w:t>
            </w:r>
            <w:r w:rsidRPr="0028631A">
              <w:rPr>
                <w:rFonts w:ascii="Arial" w:eastAsia="Times New Roman" w:hAnsi="Arial" w:cs="Arial"/>
                <w:bCs/>
                <w:color w:val="auto"/>
                <w:sz w:val="24"/>
                <w:szCs w:val="24"/>
                <w:lang w:eastAsia="fr-FR"/>
              </w:rPr>
              <w:t xml:space="preserve"> </w:t>
            </w:r>
            <w:r w:rsidR="00AD6E67" w:rsidRPr="0028631A">
              <w:rPr>
                <w:rFonts w:ascii="Arial" w:eastAsia="Times New Roman" w:hAnsi="Arial" w:cs="Arial"/>
                <w:bCs/>
                <w:color w:val="auto"/>
                <w:sz w:val="24"/>
                <w:szCs w:val="24"/>
                <w:lang w:eastAsia="fr-FR"/>
              </w:rPr>
              <w:t>40</w:t>
            </w:r>
            <w:r>
              <w:rPr>
                <w:rFonts w:ascii="Arial" w:eastAsia="Times New Roman" w:hAnsi="Arial" w:cs="Arial"/>
                <w:bCs/>
                <w:color w:val="auto"/>
                <w:sz w:val="24"/>
                <w:szCs w:val="24"/>
                <w:lang w:eastAsia="fr-FR"/>
              </w:rPr>
              <w:t xml:space="preserve"> </w:t>
            </w:r>
            <w:r w:rsidR="00AD6E67" w:rsidRPr="0028631A">
              <w:rPr>
                <w:rFonts w:ascii="Arial" w:eastAsia="Times New Roman" w:hAnsi="Arial" w:cs="Arial"/>
                <w:bCs/>
                <w:color w:val="auto"/>
                <w:sz w:val="24"/>
                <w:szCs w:val="24"/>
                <w:lang w:eastAsia="fr-FR"/>
              </w:rPr>
              <w:t>kg</w:t>
            </w:r>
          </w:p>
        </w:tc>
        <w:tc>
          <w:tcPr>
            <w:tcW w:w="113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0" w:type="dxa"/>
            </w:tcMar>
            <w:vAlign w:val="center"/>
          </w:tcPr>
          <w:p w14:paraId="120918F1" w14:textId="723DE271" w:rsidR="00EA670B" w:rsidRPr="0028631A" w:rsidRDefault="00AA6B3E" w:rsidP="00AA6B3E">
            <w:pPr>
              <w:spacing w:after="0" w:line="240" w:lineRule="auto"/>
              <w:jc w:val="center"/>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À partir de</w:t>
            </w:r>
            <w:r w:rsidRPr="0028631A">
              <w:rPr>
                <w:rFonts w:ascii="Arial" w:eastAsia="Times New Roman" w:hAnsi="Arial" w:cs="Arial"/>
                <w:bCs/>
                <w:color w:val="auto"/>
                <w:sz w:val="24"/>
                <w:szCs w:val="24"/>
                <w:lang w:eastAsia="fr-FR"/>
              </w:rPr>
              <w:t xml:space="preserve"> </w:t>
            </w:r>
            <w:r w:rsidR="00AD6E67" w:rsidRPr="0028631A">
              <w:rPr>
                <w:rFonts w:ascii="Arial" w:eastAsia="Times New Roman" w:hAnsi="Arial" w:cs="Arial"/>
                <w:bCs/>
                <w:color w:val="auto"/>
                <w:sz w:val="24"/>
                <w:szCs w:val="24"/>
                <w:lang w:eastAsia="fr-FR"/>
              </w:rPr>
              <w:t>50</w:t>
            </w:r>
            <w:r>
              <w:rPr>
                <w:rFonts w:ascii="Arial" w:eastAsia="Times New Roman" w:hAnsi="Arial" w:cs="Arial"/>
                <w:bCs/>
                <w:color w:val="auto"/>
                <w:sz w:val="24"/>
                <w:szCs w:val="24"/>
                <w:lang w:eastAsia="fr-FR"/>
              </w:rPr>
              <w:t xml:space="preserve"> </w:t>
            </w:r>
            <w:r w:rsidR="00AD6E67" w:rsidRPr="0028631A">
              <w:rPr>
                <w:rFonts w:ascii="Arial" w:eastAsia="Times New Roman" w:hAnsi="Arial" w:cs="Arial"/>
                <w:bCs/>
                <w:color w:val="auto"/>
                <w:sz w:val="24"/>
                <w:szCs w:val="24"/>
                <w:lang w:eastAsia="fr-FR"/>
              </w:rPr>
              <w:t>kg</w:t>
            </w:r>
          </w:p>
        </w:tc>
        <w:tc>
          <w:tcPr>
            <w:tcW w:w="113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0" w:type="dxa"/>
            </w:tcMar>
            <w:vAlign w:val="center"/>
          </w:tcPr>
          <w:p w14:paraId="01C2CDB2" w14:textId="45D88A43" w:rsidR="00EA670B" w:rsidRPr="0028631A" w:rsidRDefault="00AA6B3E" w:rsidP="00AA6B3E">
            <w:pPr>
              <w:spacing w:after="0" w:line="240" w:lineRule="auto"/>
              <w:jc w:val="center"/>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À partir de</w:t>
            </w:r>
            <w:r w:rsidRPr="0028631A">
              <w:rPr>
                <w:rFonts w:ascii="Arial" w:eastAsia="Times New Roman" w:hAnsi="Arial" w:cs="Arial"/>
                <w:bCs/>
                <w:color w:val="auto"/>
                <w:sz w:val="24"/>
                <w:szCs w:val="24"/>
                <w:lang w:eastAsia="fr-FR"/>
              </w:rPr>
              <w:t xml:space="preserve"> </w:t>
            </w:r>
            <w:r>
              <w:rPr>
                <w:rFonts w:ascii="Arial" w:eastAsia="Times New Roman" w:hAnsi="Arial" w:cs="Arial"/>
                <w:bCs/>
                <w:color w:val="auto"/>
                <w:sz w:val="24"/>
                <w:szCs w:val="24"/>
                <w:lang w:eastAsia="fr-FR"/>
              </w:rPr>
              <w:t xml:space="preserve">70 </w:t>
            </w:r>
            <w:r w:rsidR="00AD6E67" w:rsidRPr="0028631A">
              <w:rPr>
                <w:rFonts w:ascii="Arial" w:eastAsia="Times New Roman" w:hAnsi="Arial" w:cs="Arial"/>
                <w:bCs/>
                <w:color w:val="auto"/>
                <w:sz w:val="24"/>
                <w:szCs w:val="24"/>
                <w:lang w:eastAsia="fr-FR"/>
              </w:rPr>
              <w:t>kg</w:t>
            </w:r>
          </w:p>
        </w:tc>
        <w:tc>
          <w:tcPr>
            <w:tcW w:w="141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0" w:type="dxa"/>
            </w:tcMar>
            <w:vAlign w:val="center"/>
          </w:tcPr>
          <w:p w14:paraId="7523174F" w14:textId="6453269B" w:rsidR="00EA670B" w:rsidRPr="0028631A" w:rsidRDefault="00AD6E67" w:rsidP="001917CC">
            <w:pPr>
              <w:spacing w:after="0" w:line="240" w:lineRule="auto"/>
              <w:jc w:val="center"/>
              <w:rPr>
                <w:rFonts w:ascii="Arial" w:eastAsia="Times New Roman" w:hAnsi="Arial" w:cs="Arial"/>
                <w:bCs/>
                <w:color w:val="auto"/>
                <w:sz w:val="24"/>
                <w:szCs w:val="24"/>
                <w:lang w:eastAsia="fr-FR"/>
              </w:rPr>
            </w:pPr>
            <w:r w:rsidRPr="0028631A">
              <w:rPr>
                <w:rFonts w:ascii="Arial" w:eastAsia="Times New Roman" w:hAnsi="Arial" w:cs="Arial"/>
                <w:bCs/>
                <w:color w:val="auto"/>
                <w:sz w:val="24"/>
                <w:szCs w:val="24"/>
                <w:lang w:eastAsia="fr-FR"/>
              </w:rPr>
              <w:t>91-1000</w:t>
            </w:r>
            <w:r w:rsidR="0028631A" w:rsidRPr="0028631A">
              <w:rPr>
                <w:rFonts w:ascii="Arial" w:eastAsia="Times New Roman" w:hAnsi="Arial" w:cs="Arial"/>
                <w:bCs/>
                <w:color w:val="auto"/>
                <w:sz w:val="24"/>
                <w:szCs w:val="24"/>
                <w:lang w:eastAsia="fr-FR"/>
              </w:rPr>
              <w:t xml:space="preserve"> kg</w:t>
            </w:r>
          </w:p>
        </w:tc>
        <w:tc>
          <w:tcPr>
            <w:tcW w:w="172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0" w:type="dxa"/>
            </w:tcMar>
            <w:vAlign w:val="center"/>
          </w:tcPr>
          <w:p w14:paraId="2A64D4FB" w14:textId="66278E5A" w:rsidR="00EA670B" w:rsidRPr="0028631A" w:rsidRDefault="00AD6E67" w:rsidP="001917CC">
            <w:pPr>
              <w:spacing w:after="0" w:line="240" w:lineRule="auto"/>
              <w:jc w:val="center"/>
              <w:rPr>
                <w:rFonts w:ascii="Arial" w:eastAsia="Times New Roman" w:hAnsi="Arial" w:cs="Arial"/>
                <w:bCs/>
                <w:color w:val="auto"/>
                <w:sz w:val="24"/>
                <w:szCs w:val="24"/>
                <w:lang w:eastAsia="fr-FR"/>
              </w:rPr>
            </w:pPr>
            <w:r w:rsidRPr="0028631A">
              <w:rPr>
                <w:rFonts w:ascii="Arial" w:eastAsia="Times New Roman" w:hAnsi="Arial" w:cs="Arial"/>
                <w:bCs/>
                <w:color w:val="auto"/>
                <w:sz w:val="24"/>
                <w:szCs w:val="24"/>
                <w:lang w:eastAsia="fr-FR"/>
              </w:rPr>
              <w:t>1001-2000</w:t>
            </w:r>
            <w:r w:rsidR="0028631A" w:rsidRPr="0028631A">
              <w:rPr>
                <w:rFonts w:ascii="Arial" w:eastAsia="Times New Roman" w:hAnsi="Arial" w:cs="Arial"/>
                <w:bCs/>
                <w:color w:val="auto"/>
                <w:sz w:val="24"/>
                <w:szCs w:val="24"/>
                <w:lang w:eastAsia="fr-FR"/>
              </w:rPr>
              <w:t xml:space="preserve"> kg</w:t>
            </w:r>
          </w:p>
        </w:tc>
        <w:tc>
          <w:tcPr>
            <w:tcW w:w="167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0" w:type="dxa"/>
            </w:tcMar>
            <w:vAlign w:val="center"/>
          </w:tcPr>
          <w:p w14:paraId="5C1530E2" w14:textId="77CEEDFD" w:rsidR="00EA670B" w:rsidRPr="0028631A" w:rsidRDefault="00AD6E67" w:rsidP="001917CC">
            <w:pPr>
              <w:spacing w:after="0" w:line="240" w:lineRule="auto"/>
              <w:jc w:val="center"/>
              <w:rPr>
                <w:rFonts w:ascii="Arial" w:eastAsia="Times New Roman" w:hAnsi="Arial" w:cs="Arial"/>
                <w:bCs/>
                <w:color w:val="auto"/>
                <w:sz w:val="24"/>
                <w:szCs w:val="24"/>
                <w:lang w:eastAsia="fr-FR"/>
              </w:rPr>
            </w:pPr>
            <w:r w:rsidRPr="0028631A">
              <w:rPr>
                <w:rFonts w:ascii="Arial" w:eastAsia="Times New Roman" w:hAnsi="Arial" w:cs="Arial"/>
                <w:bCs/>
                <w:color w:val="auto"/>
                <w:sz w:val="24"/>
                <w:szCs w:val="24"/>
                <w:lang w:eastAsia="fr-FR"/>
              </w:rPr>
              <w:t>2001-3000</w:t>
            </w:r>
            <w:r w:rsidR="0028631A" w:rsidRPr="0028631A">
              <w:rPr>
                <w:rFonts w:ascii="Arial" w:eastAsia="Times New Roman" w:hAnsi="Arial" w:cs="Arial"/>
                <w:bCs/>
                <w:color w:val="auto"/>
                <w:sz w:val="24"/>
                <w:szCs w:val="24"/>
                <w:lang w:eastAsia="fr-FR"/>
              </w:rPr>
              <w:t xml:space="preserve"> kg</w:t>
            </w:r>
          </w:p>
        </w:tc>
      </w:tr>
      <w:tr w:rsidR="00202D33" w:rsidRPr="001917CC" w14:paraId="795E07D6" w14:textId="77777777" w:rsidTr="00A3198A">
        <w:trPr>
          <w:trHeight w:val="496"/>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AD660B1" w14:textId="256F5D5A" w:rsidR="00EA670B" w:rsidRPr="001917CC" w:rsidRDefault="00AA6B3E" w:rsidP="001917CC">
            <w:pPr>
              <w:spacing w:after="0" w:line="240" w:lineRule="auto"/>
              <w:ind w:left="37"/>
              <w:jc w:val="center"/>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3</w:t>
            </w:r>
            <w:r w:rsidR="00AD6E67" w:rsidRPr="001917CC">
              <w:rPr>
                <w:rFonts w:ascii="Arial" w:eastAsia="Times New Roman" w:hAnsi="Arial" w:cs="Arial"/>
                <w:bCs/>
                <w:color w:val="auto"/>
                <w:sz w:val="24"/>
                <w:szCs w:val="24"/>
                <w:lang w:eastAsia="fr-FR"/>
              </w:rPr>
              <w:t>6,20</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D48278F" w14:textId="7D11B9C6" w:rsidR="00EA670B" w:rsidRPr="001917CC" w:rsidRDefault="00AA6B3E" w:rsidP="001917CC">
            <w:pPr>
              <w:spacing w:after="0" w:line="240" w:lineRule="auto"/>
              <w:ind w:left="37"/>
              <w:jc w:val="center"/>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4</w:t>
            </w:r>
            <w:r w:rsidR="00AD6E67" w:rsidRPr="001917CC">
              <w:rPr>
                <w:rFonts w:ascii="Arial" w:eastAsia="Times New Roman" w:hAnsi="Arial" w:cs="Arial"/>
                <w:bCs/>
                <w:color w:val="auto"/>
                <w:sz w:val="24"/>
                <w:szCs w:val="24"/>
                <w:lang w:eastAsia="fr-FR"/>
              </w:rPr>
              <w:t>9,80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422A12B" w14:textId="13493AC5" w:rsidR="00EA670B" w:rsidRPr="001917CC" w:rsidRDefault="00AA6B3E" w:rsidP="001917CC">
            <w:pPr>
              <w:spacing w:after="0" w:line="240" w:lineRule="auto"/>
              <w:ind w:left="37"/>
              <w:jc w:val="center"/>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5</w:t>
            </w:r>
            <w:r w:rsidR="00AD6E67" w:rsidRPr="001917CC">
              <w:rPr>
                <w:rFonts w:ascii="Arial" w:eastAsia="Times New Roman" w:hAnsi="Arial" w:cs="Arial"/>
                <w:bCs/>
                <w:color w:val="auto"/>
                <w:sz w:val="24"/>
                <w:szCs w:val="24"/>
                <w:lang w:eastAsia="fr-FR"/>
              </w:rPr>
              <w:t>3,10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F8DD127" w14:textId="5C7B060F" w:rsidR="00EA670B" w:rsidRPr="001917CC" w:rsidRDefault="00AA6B3E" w:rsidP="001917CC">
            <w:pPr>
              <w:spacing w:after="0" w:line="240" w:lineRule="auto"/>
              <w:ind w:left="37"/>
              <w:jc w:val="center"/>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6</w:t>
            </w:r>
            <w:r w:rsidR="00AD6E67" w:rsidRPr="001917CC">
              <w:rPr>
                <w:rFonts w:ascii="Arial" w:eastAsia="Times New Roman" w:hAnsi="Arial" w:cs="Arial"/>
                <w:bCs/>
                <w:color w:val="auto"/>
                <w:sz w:val="24"/>
                <w:szCs w:val="24"/>
                <w:lang w:eastAsia="fr-FR"/>
              </w:rPr>
              <w:t>6,50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E9D998A" w14:textId="663037C1" w:rsidR="00EA670B" w:rsidRPr="001917CC" w:rsidRDefault="00AA6B3E" w:rsidP="001917CC">
            <w:pPr>
              <w:spacing w:after="0" w:line="240" w:lineRule="auto"/>
              <w:ind w:left="37"/>
              <w:jc w:val="center"/>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76</w:t>
            </w:r>
            <w:r w:rsidR="00AD6E67" w:rsidRPr="001917CC">
              <w:rPr>
                <w:rFonts w:ascii="Arial" w:eastAsia="Times New Roman" w:hAnsi="Arial" w:cs="Arial"/>
                <w:bCs/>
                <w:color w:val="auto"/>
                <w:sz w:val="24"/>
                <w:szCs w:val="24"/>
                <w:lang w:eastAsia="fr-FR"/>
              </w:rPr>
              <w:t>,50</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F180AD7" w14:textId="52419758" w:rsidR="00EA670B" w:rsidRPr="001917CC" w:rsidRDefault="00AA6B3E" w:rsidP="001917CC">
            <w:pPr>
              <w:spacing w:after="0" w:line="240" w:lineRule="auto"/>
              <w:ind w:left="37"/>
              <w:jc w:val="center"/>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6</w:t>
            </w:r>
            <w:r w:rsidR="00AD6E67" w:rsidRPr="001917CC">
              <w:rPr>
                <w:rFonts w:ascii="Arial" w:eastAsia="Times New Roman" w:hAnsi="Arial" w:cs="Arial"/>
                <w:bCs/>
                <w:color w:val="auto"/>
                <w:sz w:val="24"/>
                <w:szCs w:val="24"/>
                <w:lang w:eastAsia="fr-FR"/>
              </w:rPr>
              <w:t>9,50</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6864AD6C" w14:textId="52F9EFA4" w:rsidR="00EA670B" w:rsidRPr="001917CC" w:rsidRDefault="00AA6B3E" w:rsidP="001917CC">
            <w:pPr>
              <w:spacing w:after="0" w:line="240" w:lineRule="auto"/>
              <w:ind w:left="37"/>
              <w:jc w:val="center"/>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5</w:t>
            </w:r>
            <w:r w:rsidR="00AD6E67" w:rsidRPr="001917CC">
              <w:rPr>
                <w:rFonts w:ascii="Arial" w:eastAsia="Times New Roman" w:hAnsi="Arial" w:cs="Arial"/>
                <w:bCs/>
                <w:color w:val="auto"/>
                <w:sz w:val="24"/>
                <w:szCs w:val="24"/>
                <w:lang w:eastAsia="fr-FR"/>
              </w:rPr>
              <w:t>6,80</w:t>
            </w:r>
          </w:p>
        </w:tc>
      </w:tr>
    </w:tbl>
    <w:p w14:paraId="39E0A5AF" w14:textId="77777777" w:rsidR="0028631A" w:rsidRPr="00E02A5E" w:rsidRDefault="0028631A" w:rsidP="00A3198A">
      <w:pPr>
        <w:spacing w:after="0" w:line="240" w:lineRule="auto"/>
        <w:rPr>
          <w:rFonts w:ascii="Arial" w:eastAsia="Times New Roman" w:hAnsi="Arial" w:cs="Arial"/>
          <w:bCs/>
          <w:color w:val="auto"/>
          <w:sz w:val="10"/>
          <w:szCs w:val="10"/>
          <w:lang w:eastAsia="fr-FR"/>
        </w:rPr>
      </w:pPr>
    </w:p>
    <w:p w14:paraId="119896BF" w14:textId="32826FA0" w:rsidR="0028631A" w:rsidRDefault="0028631A" w:rsidP="00AA6B3E">
      <w:pPr>
        <w:spacing w:before="60" w:after="0" w:line="240" w:lineRule="auto"/>
        <w:ind w:right="-286"/>
        <w:jc w:val="both"/>
        <w:rPr>
          <w:rFonts w:ascii="Arial" w:eastAsia="Times New Roman" w:hAnsi="Arial" w:cs="Arial"/>
          <w:bCs/>
          <w:color w:val="auto"/>
          <w:sz w:val="24"/>
          <w:szCs w:val="24"/>
          <w:lang w:eastAsia="fr-FR"/>
        </w:rPr>
      </w:pPr>
      <w:r w:rsidRPr="00202D33">
        <w:rPr>
          <w:rFonts w:ascii="Arial" w:eastAsia="Times New Roman" w:hAnsi="Arial" w:cs="Arial"/>
          <w:bCs/>
          <w:color w:val="auto"/>
          <w:sz w:val="24"/>
          <w:szCs w:val="24"/>
          <w:lang w:eastAsia="fr-FR"/>
        </w:rPr>
        <w:t>Tout envoi sera taxé sur une base minimum de 250</w:t>
      </w:r>
      <w:r w:rsidR="00EB664D">
        <w:rPr>
          <w:rFonts w:ascii="Arial" w:eastAsia="Times New Roman" w:hAnsi="Arial" w:cs="Arial"/>
          <w:bCs/>
          <w:color w:val="auto"/>
          <w:sz w:val="24"/>
          <w:szCs w:val="24"/>
          <w:lang w:eastAsia="fr-FR"/>
        </w:rPr>
        <w:t xml:space="preserve"> </w:t>
      </w:r>
      <w:r w:rsidRPr="00202D33">
        <w:rPr>
          <w:rFonts w:ascii="Arial" w:eastAsia="Times New Roman" w:hAnsi="Arial" w:cs="Arial"/>
          <w:bCs/>
          <w:color w:val="auto"/>
          <w:sz w:val="24"/>
          <w:szCs w:val="24"/>
          <w:lang w:eastAsia="fr-FR"/>
        </w:rPr>
        <w:t>kg/m</w:t>
      </w:r>
      <w:r w:rsidRPr="00A3198A">
        <w:rPr>
          <w:rFonts w:ascii="Arial" w:eastAsia="Times New Roman" w:hAnsi="Arial" w:cs="Arial"/>
          <w:bCs/>
          <w:color w:val="auto"/>
          <w:sz w:val="24"/>
          <w:szCs w:val="24"/>
          <w:vertAlign w:val="superscript"/>
          <w:lang w:eastAsia="fr-FR"/>
        </w:rPr>
        <w:t>3</w:t>
      </w:r>
      <w:r w:rsidRPr="00202D33">
        <w:rPr>
          <w:rFonts w:ascii="Arial" w:eastAsia="Times New Roman" w:hAnsi="Arial" w:cs="Arial"/>
          <w:bCs/>
          <w:color w:val="auto"/>
          <w:sz w:val="24"/>
          <w:szCs w:val="24"/>
          <w:lang w:eastAsia="fr-FR"/>
        </w:rPr>
        <w:t xml:space="preserve"> (arrondir la masse taxable au ½ kg supérieur).</w:t>
      </w:r>
    </w:p>
    <w:p w14:paraId="510109D1" w14:textId="34764C4C" w:rsidR="00AA6B3E" w:rsidRPr="00202D33" w:rsidRDefault="00AA6B3E" w:rsidP="00AA6B3E">
      <w:pPr>
        <w:spacing w:before="60" w:after="0" w:line="240" w:lineRule="auto"/>
        <w:ind w:right="-286"/>
        <w:jc w:val="both"/>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Règle du payant-pour.</w:t>
      </w:r>
    </w:p>
    <w:p w14:paraId="25DBD6A2" w14:textId="54A562E8" w:rsidR="0028631A" w:rsidRDefault="00314837" w:rsidP="00A3198A">
      <w:pPr>
        <w:spacing w:before="60" w:after="0" w:line="240" w:lineRule="auto"/>
        <w:jc w:val="both"/>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Frais fixes : 7 EUR</w:t>
      </w:r>
      <w:r w:rsidR="0028631A" w:rsidRPr="00202D33">
        <w:rPr>
          <w:rFonts w:ascii="Arial" w:eastAsia="Times New Roman" w:hAnsi="Arial" w:cs="Arial"/>
          <w:bCs/>
          <w:color w:val="auto"/>
          <w:sz w:val="24"/>
          <w:szCs w:val="24"/>
          <w:lang w:eastAsia="fr-FR"/>
        </w:rPr>
        <w:t xml:space="preserve"> par envoi</w:t>
      </w:r>
      <w:r w:rsidR="00A3198A">
        <w:rPr>
          <w:rFonts w:ascii="Arial" w:eastAsia="Times New Roman" w:hAnsi="Arial" w:cs="Arial"/>
          <w:bCs/>
          <w:color w:val="auto"/>
          <w:sz w:val="24"/>
          <w:szCs w:val="24"/>
          <w:lang w:eastAsia="fr-FR"/>
        </w:rPr>
        <w:t>.</w:t>
      </w:r>
    </w:p>
    <w:p w14:paraId="54D12CB1" w14:textId="77777777" w:rsidR="000E7C82" w:rsidRPr="00202D33" w:rsidRDefault="000E7C82" w:rsidP="000E7C82">
      <w:pPr>
        <w:spacing w:after="0" w:line="240" w:lineRule="auto"/>
        <w:jc w:val="both"/>
        <w:rPr>
          <w:rFonts w:ascii="Arial" w:eastAsia="Times New Roman" w:hAnsi="Arial" w:cs="Arial"/>
          <w:bCs/>
          <w:color w:val="auto"/>
          <w:sz w:val="24"/>
          <w:szCs w:val="24"/>
          <w:lang w:eastAsia="fr-FR"/>
        </w:rPr>
      </w:pPr>
    </w:p>
    <w:p w14:paraId="37228DD9" w14:textId="3FB40356" w:rsidR="00EA670B" w:rsidRPr="00202D33" w:rsidRDefault="00B76969" w:rsidP="000E7C82">
      <w:pPr>
        <w:spacing w:before="120" w:after="120" w:line="240" w:lineRule="auto"/>
        <w:jc w:val="center"/>
        <w:rPr>
          <w:rFonts w:ascii="Arial" w:eastAsia="Times New Roman" w:hAnsi="Arial" w:cs="Arial"/>
          <w:b/>
          <w:bCs/>
          <w:color w:val="auto"/>
          <w:sz w:val="24"/>
          <w:szCs w:val="24"/>
          <w:lang w:eastAsia="fr-FR"/>
        </w:rPr>
      </w:pPr>
      <w:r w:rsidRPr="00202D33">
        <w:rPr>
          <w:rFonts w:ascii="Arial" w:eastAsia="Times New Roman" w:hAnsi="Arial" w:cs="Arial"/>
          <w:b/>
          <w:bCs/>
          <w:color w:val="auto"/>
          <w:sz w:val="24"/>
          <w:szCs w:val="24"/>
          <w:lang w:eastAsia="fr-FR"/>
        </w:rPr>
        <w:t xml:space="preserve">ANNEXE </w:t>
      </w:r>
      <w:r>
        <w:rPr>
          <w:rFonts w:ascii="Arial" w:eastAsia="Times New Roman" w:hAnsi="Arial" w:cs="Arial"/>
          <w:b/>
          <w:bCs/>
          <w:color w:val="auto"/>
          <w:sz w:val="24"/>
          <w:szCs w:val="24"/>
          <w:lang w:eastAsia="fr-FR"/>
        </w:rPr>
        <w:t>5</w:t>
      </w:r>
      <w:r w:rsidRPr="00202D33">
        <w:rPr>
          <w:rFonts w:ascii="Arial" w:eastAsia="Times New Roman" w:hAnsi="Arial" w:cs="Arial"/>
          <w:b/>
          <w:bCs/>
          <w:color w:val="auto"/>
          <w:sz w:val="24"/>
          <w:szCs w:val="24"/>
          <w:lang w:eastAsia="fr-FR"/>
        </w:rPr>
        <w:t xml:space="preserve"> – LE DÉDOUANEMENT</w:t>
      </w:r>
      <w:r w:rsidR="008874B7">
        <w:rPr>
          <w:rFonts w:ascii="Arial" w:eastAsia="Times New Roman" w:hAnsi="Arial" w:cs="Arial"/>
          <w:b/>
          <w:bCs/>
          <w:color w:val="auto"/>
          <w:sz w:val="24"/>
          <w:szCs w:val="24"/>
          <w:lang w:eastAsia="fr-FR"/>
        </w:rPr>
        <w:t xml:space="preserve"> IMPORT</w:t>
      </w:r>
    </w:p>
    <w:p w14:paraId="3ABA3472" w14:textId="08AF0A9A" w:rsidR="00EE4EE3" w:rsidRPr="00202D33" w:rsidRDefault="00EE4EE3" w:rsidP="00E02A5E">
      <w:pPr>
        <w:spacing w:after="60" w:line="240" w:lineRule="auto"/>
        <w:jc w:val="both"/>
        <w:rPr>
          <w:rFonts w:ascii="Arial" w:hAnsi="Arial" w:cs="Arial"/>
          <w:color w:val="auto"/>
          <w:sz w:val="24"/>
          <w:szCs w:val="24"/>
        </w:rPr>
      </w:pPr>
      <w:r w:rsidRPr="00202D33">
        <w:rPr>
          <w:rFonts w:ascii="Arial" w:eastAsia="Times New Roman" w:hAnsi="Arial" w:cs="Arial"/>
          <w:bCs/>
          <w:color w:val="auto"/>
          <w:sz w:val="24"/>
          <w:szCs w:val="24"/>
          <w:lang w:eastAsia="fr-FR"/>
        </w:rPr>
        <w:t xml:space="preserve">Le dédouanement </w:t>
      </w:r>
      <w:r w:rsidR="008874B7">
        <w:rPr>
          <w:rFonts w:ascii="Arial" w:eastAsia="Times New Roman" w:hAnsi="Arial" w:cs="Arial"/>
          <w:bCs/>
          <w:color w:val="auto"/>
          <w:sz w:val="24"/>
          <w:szCs w:val="24"/>
          <w:lang w:eastAsia="fr-FR"/>
        </w:rPr>
        <w:t>est réalisé par CAD SHIPPING</w:t>
      </w:r>
      <w:r w:rsidRPr="00202D33">
        <w:rPr>
          <w:rFonts w:ascii="Arial" w:eastAsia="Times New Roman" w:hAnsi="Arial" w:cs="Arial"/>
          <w:bCs/>
          <w:color w:val="auto"/>
          <w:sz w:val="24"/>
          <w:szCs w:val="24"/>
          <w:lang w:eastAsia="fr-FR"/>
        </w:rPr>
        <w:t>.</w:t>
      </w:r>
    </w:p>
    <w:p w14:paraId="511A6396" w14:textId="0812CA42" w:rsidR="00EB664D" w:rsidRPr="00202D33" w:rsidRDefault="008874B7" w:rsidP="00E02A5E">
      <w:pPr>
        <w:spacing w:after="60" w:line="240" w:lineRule="auto"/>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 xml:space="preserve">La </w:t>
      </w:r>
      <w:r w:rsidRPr="00202D33">
        <w:rPr>
          <w:rFonts w:ascii="Arial" w:eastAsia="Times New Roman" w:hAnsi="Arial" w:cs="Arial"/>
          <w:bCs/>
          <w:color w:val="auto"/>
          <w:sz w:val="24"/>
          <w:szCs w:val="24"/>
          <w:lang w:eastAsia="fr-FR"/>
        </w:rPr>
        <w:t xml:space="preserve">mise </w:t>
      </w:r>
      <w:r w:rsidR="00314837">
        <w:rPr>
          <w:rFonts w:ascii="Arial" w:eastAsia="Times New Roman" w:hAnsi="Arial" w:cs="Arial"/>
          <w:bCs/>
          <w:color w:val="auto"/>
          <w:sz w:val="24"/>
          <w:szCs w:val="24"/>
          <w:lang w:eastAsia="fr-FR"/>
        </w:rPr>
        <w:t xml:space="preserve">sous T1 </w:t>
      </w:r>
      <w:r>
        <w:rPr>
          <w:rFonts w:ascii="Arial" w:eastAsia="Times New Roman" w:hAnsi="Arial" w:cs="Arial"/>
          <w:bCs/>
          <w:color w:val="auto"/>
          <w:sz w:val="24"/>
          <w:szCs w:val="24"/>
          <w:lang w:eastAsia="fr-FR"/>
        </w:rPr>
        <w:t xml:space="preserve">est de </w:t>
      </w:r>
      <w:r w:rsidR="00314837">
        <w:rPr>
          <w:rFonts w:ascii="Arial" w:eastAsia="Times New Roman" w:hAnsi="Arial" w:cs="Arial"/>
          <w:bCs/>
          <w:color w:val="auto"/>
          <w:sz w:val="24"/>
          <w:szCs w:val="24"/>
          <w:lang w:eastAsia="fr-FR"/>
        </w:rPr>
        <w:t>75 EUR</w:t>
      </w:r>
      <w:r>
        <w:rPr>
          <w:rFonts w:ascii="Arial" w:eastAsia="Times New Roman" w:hAnsi="Arial" w:cs="Arial"/>
          <w:bCs/>
          <w:color w:val="auto"/>
          <w:sz w:val="24"/>
          <w:szCs w:val="24"/>
          <w:lang w:eastAsia="fr-FR"/>
        </w:rPr>
        <w:t>.</w:t>
      </w:r>
    </w:p>
    <w:p w14:paraId="3F9019ED" w14:textId="6B79789F" w:rsidR="00224B8E" w:rsidRPr="00EB664D" w:rsidRDefault="00EB664D" w:rsidP="00E02A5E">
      <w:pPr>
        <w:spacing w:before="240" w:line="240" w:lineRule="auto"/>
        <w:jc w:val="center"/>
        <w:rPr>
          <w:rFonts w:ascii="Arial" w:eastAsia="Times New Roman" w:hAnsi="Arial" w:cs="Arial"/>
          <w:bCs/>
          <w:color w:val="auto"/>
          <w:sz w:val="24"/>
          <w:szCs w:val="24"/>
          <w:lang w:eastAsia="fr-FR"/>
        </w:rPr>
      </w:pPr>
      <w:r w:rsidRPr="00EB664D">
        <w:rPr>
          <w:rFonts w:ascii="Arial" w:eastAsia="Times New Roman" w:hAnsi="Arial" w:cs="Arial"/>
          <w:bCs/>
          <w:color w:val="auto"/>
          <w:sz w:val="24"/>
          <w:szCs w:val="24"/>
          <w:lang w:eastAsia="fr-FR"/>
        </w:rPr>
        <w:t>Répartition douanière du parcours aérien :</w:t>
      </w:r>
    </w:p>
    <w:tbl>
      <w:tblPr>
        <w:tblW w:w="8937" w:type="dxa"/>
        <w:tblInd w:w="1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70" w:type="dxa"/>
        </w:tblCellMar>
        <w:tblLook w:val="0000" w:firstRow="0" w:lastRow="0" w:firstColumn="0" w:lastColumn="0" w:noHBand="0" w:noVBand="0"/>
      </w:tblPr>
      <w:tblGrid>
        <w:gridCol w:w="1619"/>
        <w:gridCol w:w="1573"/>
        <w:gridCol w:w="2058"/>
        <w:gridCol w:w="1685"/>
        <w:gridCol w:w="2002"/>
      </w:tblGrid>
      <w:tr w:rsidR="000E09D9" w:rsidRPr="00202D33" w14:paraId="474061F5" w14:textId="229D32E0" w:rsidTr="000E09D9">
        <w:trPr>
          <w:trHeight w:val="714"/>
        </w:trPr>
        <w:tc>
          <w:tcPr>
            <w:tcW w:w="161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0" w:type="dxa"/>
            </w:tcMar>
            <w:vAlign w:val="center"/>
          </w:tcPr>
          <w:p w14:paraId="163F69F3" w14:textId="77777777" w:rsidR="000E09D9" w:rsidRPr="00202D33" w:rsidRDefault="000E09D9" w:rsidP="00EB664D">
            <w:pPr>
              <w:spacing w:after="0" w:line="240" w:lineRule="auto"/>
              <w:jc w:val="center"/>
              <w:rPr>
                <w:rFonts w:ascii="Arial" w:eastAsia="Times New Roman" w:hAnsi="Arial" w:cs="Arial"/>
                <w:bCs/>
                <w:color w:val="auto"/>
                <w:sz w:val="24"/>
                <w:szCs w:val="24"/>
                <w:lang w:eastAsia="fr-FR"/>
              </w:rPr>
            </w:pPr>
            <w:r w:rsidRPr="00202D33">
              <w:rPr>
                <w:rFonts w:ascii="Arial" w:eastAsia="Times New Roman" w:hAnsi="Arial" w:cs="Arial"/>
                <w:bCs/>
                <w:color w:val="auto"/>
                <w:sz w:val="24"/>
                <w:szCs w:val="24"/>
                <w:lang w:eastAsia="fr-FR"/>
              </w:rPr>
              <w:t>Départ</w:t>
            </w:r>
          </w:p>
        </w:tc>
        <w:tc>
          <w:tcPr>
            <w:tcW w:w="157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0" w:type="dxa"/>
            </w:tcMar>
            <w:vAlign w:val="center"/>
          </w:tcPr>
          <w:p w14:paraId="19D04262" w14:textId="77777777" w:rsidR="000E09D9" w:rsidRPr="00202D33" w:rsidRDefault="000E09D9" w:rsidP="00EB664D">
            <w:pPr>
              <w:spacing w:after="0" w:line="240" w:lineRule="auto"/>
              <w:jc w:val="center"/>
              <w:rPr>
                <w:rFonts w:ascii="Arial" w:eastAsia="Times New Roman" w:hAnsi="Arial" w:cs="Arial"/>
                <w:bCs/>
                <w:color w:val="auto"/>
                <w:sz w:val="24"/>
                <w:szCs w:val="24"/>
                <w:lang w:eastAsia="fr-FR"/>
              </w:rPr>
            </w:pPr>
            <w:r w:rsidRPr="00202D33">
              <w:rPr>
                <w:rFonts w:ascii="Arial" w:eastAsia="Times New Roman" w:hAnsi="Arial" w:cs="Arial"/>
                <w:bCs/>
                <w:color w:val="auto"/>
                <w:sz w:val="24"/>
                <w:szCs w:val="24"/>
                <w:lang w:eastAsia="fr-FR"/>
              </w:rPr>
              <w:t>Arrivée</w:t>
            </w:r>
          </w:p>
        </w:tc>
        <w:tc>
          <w:tcPr>
            <w:tcW w:w="205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0" w:type="dxa"/>
            </w:tcMar>
            <w:vAlign w:val="center"/>
          </w:tcPr>
          <w:p w14:paraId="658F586E" w14:textId="77B1C4FC" w:rsidR="000E09D9" w:rsidRPr="00202D33" w:rsidRDefault="000E09D9" w:rsidP="00EB664D">
            <w:pPr>
              <w:spacing w:after="0" w:line="240" w:lineRule="auto"/>
              <w:jc w:val="center"/>
              <w:rPr>
                <w:rFonts w:ascii="Arial" w:eastAsia="Times New Roman" w:hAnsi="Arial" w:cs="Arial"/>
                <w:bCs/>
                <w:color w:val="auto"/>
                <w:sz w:val="24"/>
                <w:szCs w:val="24"/>
                <w:lang w:eastAsia="fr-FR"/>
              </w:rPr>
            </w:pPr>
            <w:r w:rsidRPr="00202D33">
              <w:rPr>
                <w:rFonts w:ascii="Arial" w:eastAsia="Times New Roman" w:hAnsi="Arial" w:cs="Arial"/>
                <w:bCs/>
                <w:color w:val="auto"/>
                <w:sz w:val="24"/>
                <w:szCs w:val="24"/>
                <w:lang w:eastAsia="fr-FR"/>
              </w:rPr>
              <w:t>Parcours hors UE</w:t>
            </w:r>
          </w:p>
        </w:tc>
        <w:tc>
          <w:tcPr>
            <w:tcW w:w="168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59C8FCA6" w14:textId="77777777" w:rsidR="000E09D9" w:rsidRDefault="000E09D9" w:rsidP="000E09D9">
            <w:pPr>
              <w:spacing w:after="0" w:line="240" w:lineRule="auto"/>
              <w:jc w:val="center"/>
              <w:rPr>
                <w:rFonts w:ascii="Arial" w:eastAsia="Times New Roman" w:hAnsi="Arial" w:cs="Arial"/>
                <w:bCs/>
                <w:color w:val="auto"/>
                <w:sz w:val="24"/>
                <w:szCs w:val="24"/>
                <w:lang w:eastAsia="fr-FR"/>
              </w:rPr>
            </w:pPr>
            <w:r w:rsidRPr="00202D33">
              <w:rPr>
                <w:rFonts w:ascii="Arial" w:eastAsia="Times New Roman" w:hAnsi="Arial" w:cs="Arial"/>
                <w:bCs/>
                <w:color w:val="auto"/>
                <w:sz w:val="24"/>
                <w:szCs w:val="24"/>
                <w:lang w:eastAsia="fr-FR"/>
              </w:rPr>
              <w:t>Parcours UE</w:t>
            </w:r>
          </w:p>
          <w:p w14:paraId="193C243B" w14:textId="102972D1" w:rsidR="000E09D9" w:rsidRDefault="000E09D9" w:rsidP="000E09D9">
            <w:pPr>
              <w:spacing w:after="0" w:line="240" w:lineRule="auto"/>
              <w:jc w:val="center"/>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Hors France</w:t>
            </w:r>
          </w:p>
        </w:tc>
        <w:tc>
          <w:tcPr>
            <w:tcW w:w="200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03B5888E" w14:textId="414BEFD2" w:rsidR="000E09D9" w:rsidRPr="00202D33" w:rsidRDefault="000E09D9" w:rsidP="00EB664D">
            <w:pPr>
              <w:spacing w:after="0" w:line="240" w:lineRule="auto"/>
              <w:jc w:val="center"/>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Parcours France</w:t>
            </w:r>
          </w:p>
        </w:tc>
      </w:tr>
      <w:tr w:rsidR="000E09D9" w:rsidRPr="00E02A5E" w14:paraId="7A439C51" w14:textId="66446682" w:rsidTr="000E09D9">
        <w:trPr>
          <w:trHeight w:val="500"/>
        </w:trPr>
        <w:tc>
          <w:tcPr>
            <w:tcW w:w="161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BFAC05C" w14:textId="77777777" w:rsidR="000E09D9" w:rsidRPr="00E02A5E" w:rsidRDefault="000E09D9" w:rsidP="008574C1">
            <w:pPr>
              <w:spacing w:after="0" w:line="240" w:lineRule="auto"/>
              <w:jc w:val="center"/>
              <w:rPr>
                <w:rFonts w:ascii="Arial" w:eastAsia="Times New Roman" w:hAnsi="Arial" w:cs="Arial"/>
                <w:bCs/>
                <w:color w:val="auto"/>
                <w:szCs w:val="24"/>
                <w:lang w:eastAsia="fr-FR"/>
              </w:rPr>
            </w:pPr>
            <w:r w:rsidRPr="00E02A5E">
              <w:rPr>
                <w:rFonts w:ascii="Arial" w:eastAsia="Times New Roman" w:hAnsi="Arial" w:cs="Arial"/>
                <w:bCs/>
                <w:color w:val="auto"/>
                <w:szCs w:val="24"/>
                <w:lang w:eastAsia="fr-FR"/>
              </w:rPr>
              <w:t>Xiamen Airport</w:t>
            </w:r>
          </w:p>
        </w:tc>
        <w:tc>
          <w:tcPr>
            <w:tcW w:w="157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DB2406C" w14:textId="77777777" w:rsidR="000E09D9" w:rsidRPr="00E02A5E" w:rsidRDefault="000E09D9" w:rsidP="008574C1">
            <w:pPr>
              <w:spacing w:after="0" w:line="240" w:lineRule="auto"/>
              <w:jc w:val="center"/>
              <w:rPr>
                <w:rFonts w:ascii="Arial" w:eastAsia="Times New Roman" w:hAnsi="Arial" w:cs="Arial"/>
                <w:bCs/>
                <w:color w:val="auto"/>
                <w:szCs w:val="24"/>
                <w:lang w:eastAsia="fr-FR"/>
              </w:rPr>
            </w:pPr>
            <w:r w:rsidRPr="00E02A5E">
              <w:rPr>
                <w:rFonts w:ascii="Arial" w:eastAsia="Times New Roman" w:hAnsi="Arial" w:cs="Arial"/>
                <w:bCs/>
                <w:color w:val="auto"/>
                <w:szCs w:val="24"/>
                <w:lang w:eastAsia="fr-FR"/>
              </w:rPr>
              <w:t>Paris CDG</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A5E2F26" w14:textId="7A96798F" w:rsidR="000E09D9" w:rsidRPr="00E02A5E" w:rsidRDefault="000E09D9" w:rsidP="001806E4">
            <w:pPr>
              <w:spacing w:after="0" w:line="240" w:lineRule="auto"/>
              <w:jc w:val="center"/>
              <w:rPr>
                <w:rFonts w:ascii="Arial" w:eastAsia="Times New Roman" w:hAnsi="Arial" w:cs="Arial"/>
                <w:bCs/>
                <w:color w:val="auto"/>
                <w:szCs w:val="24"/>
                <w:lang w:eastAsia="fr-FR"/>
              </w:rPr>
            </w:pPr>
            <w:r w:rsidRPr="00E02A5E">
              <w:rPr>
                <w:rFonts w:ascii="Arial" w:eastAsia="Times New Roman" w:hAnsi="Arial" w:cs="Arial"/>
                <w:bCs/>
                <w:color w:val="auto"/>
                <w:szCs w:val="24"/>
                <w:lang w:eastAsia="fr-FR"/>
              </w:rPr>
              <w:t>75 %</w:t>
            </w:r>
          </w:p>
        </w:tc>
        <w:tc>
          <w:tcPr>
            <w:tcW w:w="1685" w:type="dxa"/>
            <w:tcBorders>
              <w:top w:val="single" w:sz="4" w:space="0" w:color="00000A"/>
              <w:left w:val="single" w:sz="4" w:space="0" w:color="00000A"/>
              <w:bottom w:val="single" w:sz="4" w:space="0" w:color="00000A"/>
              <w:right w:val="single" w:sz="4" w:space="0" w:color="00000A"/>
            </w:tcBorders>
            <w:vAlign w:val="center"/>
          </w:tcPr>
          <w:p w14:paraId="3AC91A19" w14:textId="3287C726" w:rsidR="000E09D9" w:rsidRPr="00E02A5E" w:rsidRDefault="000E09D9" w:rsidP="000E09D9">
            <w:pPr>
              <w:spacing w:after="0" w:line="240" w:lineRule="auto"/>
              <w:jc w:val="center"/>
              <w:rPr>
                <w:rFonts w:ascii="Arial" w:eastAsia="Times New Roman" w:hAnsi="Arial" w:cs="Arial"/>
                <w:bCs/>
                <w:color w:val="auto"/>
                <w:szCs w:val="24"/>
                <w:lang w:eastAsia="fr-FR"/>
              </w:rPr>
            </w:pPr>
            <w:r>
              <w:rPr>
                <w:rFonts w:ascii="Arial" w:eastAsia="Times New Roman" w:hAnsi="Arial" w:cs="Arial"/>
                <w:bCs/>
                <w:color w:val="auto"/>
                <w:szCs w:val="24"/>
                <w:lang w:eastAsia="fr-FR"/>
              </w:rPr>
              <w:t>17 %</w:t>
            </w:r>
          </w:p>
        </w:tc>
        <w:tc>
          <w:tcPr>
            <w:tcW w:w="2002" w:type="dxa"/>
            <w:tcBorders>
              <w:top w:val="single" w:sz="4" w:space="0" w:color="00000A"/>
              <w:left w:val="single" w:sz="4" w:space="0" w:color="00000A"/>
              <w:bottom w:val="single" w:sz="4" w:space="0" w:color="00000A"/>
              <w:right w:val="single" w:sz="4" w:space="0" w:color="00000A"/>
            </w:tcBorders>
            <w:vAlign w:val="center"/>
          </w:tcPr>
          <w:p w14:paraId="691D6888" w14:textId="3346B637" w:rsidR="000E09D9" w:rsidRPr="00E02A5E" w:rsidRDefault="000E09D9" w:rsidP="001806E4">
            <w:pPr>
              <w:spacing w:after="0" w:line="240" w:lineRule="auto"/>
              <w:jc w:val="center"/>
              <w:rPr>
                <w:rFonts w:ascii="Arial" w:eastAsia="Times New Roman" w:hAnsi="Arial" w:cs="Arial"/>
                <w:bCs/>
                <w:color w:val="auto"/>
                <w:szCs w:val="24"/>
                <w:lang w:eastAsia="fr-FR"/>
              </w:rPr>
            </w:pPr>
            <w:r w:rsidRPr="00E02A5E">
              <w:rPr>
                <w:rFonts w:ascii="Arial" w:eastAsia="Times New Roman" w:hAnsi="Arial" w:cs="Arial"/>
                <w:bCs/>
                <w:color w:val="auto"/>
                <w:szCs w:val="24"/>
                <w:lang w:eastAsia="fr-FR"/>
              </w:rPr>
              <w:t>8 %</w:t>
            </w:r>
          </w:p>
        </w:tc>
      </w:tr>
    </w:tbl>
    <w:p w14:paraId="19DB1A31" w14:textId="77777777" w:rsidR="00EB664D" w:rsidRPr="00E02A5E" w:rsidRDefault="00EB664D" w:rsidP="00EB664D">
      <w:pPr>
        <w:spacing w:after="0" w:line="240" w:lineRule="auto"/>
        <w:jc w:val="center"/>
        <w:rPr>
          <w:rFonts w:ascii="Arial" w:eastAsia="Times New Roman" w:hAnsi="Arial" w:cs="Arial"/>
          <w:bCs/>
          <w:color w:val="auto"/>
          <w:sz w:val="10"/>
          <w:szCs w:val="10"/>
          <w:lang w:eastAsia="fr-FR"/>
        </w:rPr>
      </w:pPr>
    </w:p>
    <w:p w14:paraId="10AC3560" w14:textId="5E3D69E9" w:rsidR="00EB664D" w:rsidRDefault="00EB664D" w:rsidP="009D152B">
      <w:pPr>
        <w:spacing w:after="0" w:line="240" w:lineRule="auto"/>
        <w:jc w:val="both"/>
        <w:rPr>
          <w:rFonts w:ascii="Arial" w:eastAsia="Times New Roman" w:hAnsi="Arial" w:cs="Arial"/>
          <w:b/>
          <w:bCs/>
          <w:color w:val="auto"/>
          <w:sz w:val="24"/>
          <w:szCs w:val="24"/>
          <w:lang w:eastAsia="fr-FR"/>
        </w:rPr>
      </w:pPr>
      <w:r w:rsidRPr="00202D33">
        <w:rPr>
          <w:rFonts w:ascii="Arial" w:eastAsia="Times New Roman" w:hAnsi="Arial" w:cs="Arial"/>
          <w:bCs/>
          <w:color w:val="auto"/>
          <w:sz w:val="24"/>
          <w:szCs w:val="24"/>
          <w:lang w:eastAsia="fr-FR"/>
        </w:rPr>
        <w:t xml:space="preserve">Seuls les coûts du transport aérien et l’assurance marchandise </w:t>
      </w:r>
      <w:r w:rsidR="00213E33">
        <w:rPr>
          <w:rFonts w:ascii="Arial" w:eastAsia="Times New Roman" w:hAnsi="Arial" w:cs="Arial"/>
          <w:bCs/>
          <w:color w:val="auto"/>
          <w:sz w:val="24"/>
          <w:szCs w:val="24"/>
          <w:lang w:eastAsia="fr-FR"/>
        </w:rPr>
        <w:t>« </w:t>
      </w:r>
      <w:r w:rsidRPr="00202D33">
        <w:rPr>
          <w:rFonts w:ascii="Arial" w:eastAsia="Times New Roman" w:hAnsi="Arial" w:cs="Arial"/>
          <w:bCs/>
          <w:color w:val="auto"/>
          <w:sz w:val="24"/>
          <w:szCs w:val="24"/>
          <w:lang w:eastAsia="fr-FR"/>
        </w:rPr>
        <w:t>tou</w:t>
      </w:r>
      <w:r w:rsidR="00213E33">
        <w:rPr>
          <w:rFonts w:ascii="Arial" w:eastAsia="Times New Roman" w:hAnsi="Arial" w:cs="Arial"/>
          <w:bCs/>
          <w:color w:val="auto"/>
          <w:sz w:val="24"/>
          <w:szCs w:val="24"/>
          <w:lang w:eastAsia="fr-FR"/>
        </w:rPr>
        <w:t>s</w:t>
      </w:r>
      <w:r w:rsidRPr="00202D33">
        <w:rPr>
          <w:rFonts w:ascii="Arial" w:eastAsia="Times New Roman" w:hAnsi="Arial" w:cs="Arial"/>
          <w:bCs/>
          <w:color w:val="auto"/>
          <w:sz w:val="24"/>
          <w:szCs w:val="24"/>
          <w:lang w:eastAsia="fr-FR"/>
        </w:rPr>
        <w:t xml:space="preserve"> risque</w:t>
      </w:r>
      <w:r w:rsidR="00213E33">
        <w:rPr>
          <w:rFonts w:ascii="Arial" w:eastAsia="Times New Roman" w:hAnsi="Arial" w:cs="Arial"/>
          <w:bCs/>
          <w:color w:val="auto"/>
          <w:sz w:val="24"/>
          <w:szCs w:val="24"/>
          <w:lang w:eastAsia="fr-FR"/>
        </w:rPr>
        <w:t>s »</w:t>
      </w:r>
      <w:r w:rsidRPr="00202D33">
        <w:rPr>
          <w:rFonts w:ascii="Arial" w:eastAsia="Times New Roman" w:hAnsi="Arial" w:cs="Arial"/>
          <w:bCs/>
          <w:color w:val="auto"/>
          <w:sz w:val="24"/>
          <w:szCs w:val="24"/>
          <w:lang w:eastAsia="fr-FR"/>
        </w:rPr>
        <w:t xml:space="preserve"> font l’objet d’une répartition pour l’éta</w:t>
      </w:r>
      <w:r>
        <w:rPr>
          <w:rFonts w:ascii="Arial" w:eastAsia="Times New Roman" w:hAnsi="Arial" w:cs="Arial"/>
          <w:bCs/>
          <w:color w:val="auto"/>
          <w:sz w:val="24"/>
          <w:szCs w:val="24"/>
          <w:lang w:eastAsia="fr-FR"/>
        </w:rPr>
        <w:t>blissement de la note de valeur</w:t>
      </w:r>
      <w:r w:rsidRPr="00202D33">
        <w:rPr>
          <w:rFonts w:ascii="Arial" w:eastAsia="Times New Roman" w:hAnsi="Arial" w:cs="Arial"/>
          <w:bCs/>
          <w:color w:val="auto"/>
          <w:sz w:val="24"/>
          <w:szCs w:val="24"/>
          <w:lang w:eastAsia="fr-FR"/>
        </w:rPr>
        <w:t>.</w:t>
      </w:r>
      <w:r w:rsidRPr="00EB664D">
        <w:rPr>
          <w:rFonts w:ascii="Arial" w:eastAsia="Times New Roman" w:hAnsi="Arial" w:cs="Arial"/>
          <w:b/>
          <w:bCs/>
          <w:color w:val="auto"/>
          <w:sz w:val="24"/>
          <w:szCs w:val="24"/>
          <w:lang w:eastAsia="fr-FR"/>
        </w:rPr>
        <w:t xml:space="preserve"> </w:t>
      </w:r>
    </w:p>
    <w:p w14:paraId="2405C971" w14:textId="52F954EE" w:rsidR="00E02A5E" w:rsidRDefault="00E02A5E" w:rsidP="00E02A5E">
      <w:pPr>
        <w:spacing w:after="120" w:line="240" w:lineRule="auto"/>
        <w:rPr>
          <w:rFonts w:ascii="Arial" w:eastAsia="Times New Roman" w:hAnsi="Arial" w:cs="Arial"/>
          <w:bCs/>
          <w:color w:val="auto"/>
          <w:sz w:val="10"/>
          <w:szCs w:val="10"/>
          <w:lang w:eastAsia="fr-FR"/>
        </w:rPr>
      </w:pPr>
    </w:p>
    <w:p w14:paraId="423C150A" w14:textId="0A469E63" w:rsidR="00447C1D" w:rsidRDefault="00447C1D" w:rsidP="00E02A5E">
      <w:pPr>
        <w:spacing w:after="120" w:line="240" w:lineRule="auto"/>
        <w:rPr>
          <w:rFonts w:ascii="Arial" w:eastAsia="Times New Roman" w:hAnsi="Arial" w:cs="Arial"/>
          <w:bCs/>
          <w:color w:val="auto"/>
          <w:sz w:val="10"/>
          <w:szCs w:val="10"/>
          <w:lang w:eastAsia="fr-FR"/>
        </w:rPr>
      </w:pPr>
    </w:p>
    <w:p w14:paraId="21312B29" w14:textId="77777777" w:rsidR="000E7C82" w:rsidRDefault="000E7C82" w:rsidP="003D19DB">
      <w:pPr>
        <w:spacing w:after="240" w:line="240" w:lineRule="auto"/>
        <w:jc w:val="center"/>
        <w:rPr>
          <w:rFonts w:ascii="Arial" w:eastAsia="Times New Roman" w:hAnsi="Arial" w:cs="Arial"/>
          <w:b/>
          <w:bCs/>
          <w:color w:val="auto"/>
          <w:sz w:val="24"/>
          <w:szCs w:val="24"/>
          <w:lang w:eastAsia="fr-FR"/>
        </w:rPr>
      </w:pPr>
      <w:r>
        <w:rPr>
          <w:rFonts w:ascii="Arial" w:eastAsia="Times New Roman" w:hAnsi="Arial" w:cs="Arial"/>
          <w:b/>
          <w:bCs/>
          <w:color w:val="auto"/>
          <w:sz w:val="24"/>
          <w:szCs w:val="24"/>
          <w:lang w:eastAsia="fr-FR"/>
        </w:rPr>
        <w:br w:type="page"/>
      </w:r>
    </w:p>
    <w:p w14:paraId="31FEA256" w14:textId="7FE8CDEE" w:rsidR="007B709E" w:rsidRDefault="007B709E" w:rsidP="003D19DB">
      <w:pPr>
        <w:spacing w:after="240" w:line="240" w:lineRule="auto"/>
        <w:jc w:val="center"/>
        <w:rPr>
          <w:rFonts w:ascii="Arial" w:eastAsia="Times New Roman" w:hAnsi="Arial" w:cs="Arial"/>
          <w:b/>
          <w:bCs/>
          <w:color w:val="auto"/>
          <w:sz w:val="24"/>
          <w:szCs w:val="24"/>
          <w:lang w:eastAsia="fr-FR"/>
        </w:rPr>
      </w:pPr>
      <w:r w:rsidRPr="000E09D9">
        <w:rPr>
          <w:rFonts w:ascii="Arial" w:eastAsia="Times New Roman" w:hAnsi="Arial" w:cs="Arial"/>
          <w:b/>
          <w:bCs/>
          <w:color w:val="auto"/>
          <w:sz w:val="24"/>
          <w:szCs w:val="24"/>
          <w:lang w:eastAsia="fr-FR"/>
        </w:rPr>
        <w:lastRenderedPageBreak/>
        <w:t xml:space="preserve">Extrait </w:t>
      </w:r>
      <w:r w:rsidR="00224B8E" w:rsidRPr="000E09D9">
        <w:rPr>
          <w:rFonts w:ascii="Arial" w:eastAsia="Times New Roman" w:hAnsi="Arial" w:cs="Arial"/>
          <w:b/>
          <w:bCs/>
          <w:color w:val="auto"/>
          <w:sz w:val="24"/>
          <w:szCs w:val="24"/>
          <w:lang w:eastAsia="fr-FR"/>
        </w:rPr>
        <w:t>du tarif douanier</w:t>
      </w:r>
      <w:r w:rsidR="00511F5E" w:rsidRPr="000E09D9">
        <w:rPr>
          <w:rFonts w:ascii="Arial" w:eastAsia="Times New Roman" w:hAnsi="Arial" w:cs="Arial"/>
          <w:b/>
          <w:bCs/>
          <w:color w:val="auto"/>
          <w:sz w:val="24"/>
          <w:szCs w:val="24"/>
          <w:lang w:eastAsia="fr-FR"/>
        </w:rPr>
        <w:t xml:space="preserve"> des électrodes</w:t>
      </w:r>
    </w:p>
    <w:p w14:paraId="3B9E51C4" w14:textId="44692A30" w:rsidR="007B709E" w:rsidRDefault="007B709E" w:rsidP="00C21675">
      <w:pPr>
        <w:spacing w:line="240" w:lineRule="auto"/>
        <w:ind w:left="-426"/>
        <w:rPr>
          <w:rFonts w:ascii="Arial" w:eastAsia="Times New Roman" w:hAnsi="Arial" w:cs="Arial"/>
          <w:bCs/>
          <w:color w:val="auto"/>
          <w:sz w:val="24"/>
          <w:szCs w:val="24"/>
          <w:lang w:eastAsia="fr-FR"/>
        </w:rPr>
      </w:pPr>
      <w:r>
        <w:rPr>
          <w:noProof/>
          <w:lang w:eastAsia="fr-FR"/>
        </w:rPr>
        <w:drawing>
          <wp:inline distT="0" distB="0" distL="0" distR="0" wp14:anchorId="47B1B193" wp14:editId="78EF6EFD">
            <wp:extent cx="6315047" cy="3919932"/>
            <wp:effectExtent l="0" t="0" r="0" b="444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8383" r="16996"/>
                    <a:stretch/>
                  </pic:blipFill>
                  <pic:spPr bwMode="auto">
                    <a:xfrm>
                      <a:off x="0" y="0"/>
                      <a:ext cx="6333005" cy="3931079"/>
                    </a:xfrm>
                    <a:prstGeom prst="rect">
                      <a:avLst/>
                    </a:prstGeom>
                    <a:ln>
                      <a:noFill/>
                    </a:ln>
                    <a:extLst>
                      <a:ext uri="{53640926-AAD7-44D8-BBD7-CCE9431645EC}">
                        <a14:shadowObscured xmlns:a14="http://schemas.microsoft.com/office/drawing/2010/main"/>
                      </a:ext>
                    </a:extLst>
                  </pic:spPr>
                </pic:pic>
              </a:graphicData>
            </a:graphic>
          </wp:inline>
        </w:drawing>
      </w:r>
      <w:r w:rsidR="00224B8E">
        <w:rPr>
          <w:noProof/>
          <w:lang w:eastAsia="fr-FR"/>
        </w:rPr>
        <w:drawing>
          <wp:inline distT="0" distB="0" distL="0" distR="0" wp14:anchorId="2E6413A6" wp14:editId="623F16C2">
            <wp:extent cx="6287770" cy="2476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8796" b="85452"/>
                    <a:stretch/>
                  </pic:blipFill>
                  <pic:spPr bwMode="auto">
                    <a:xfrm>
                      <a:off x="0" y="0"/>
                      <a:ext cx="6309991" cy="2485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fr-FR"/>
        </w:rPr>
        <w:drawing>
          <wp:inline distT="0" distB="0" distL="0" distR="0" wp14:anchorId="0F3D6445" wp14:editId="3758A57D">
            <wp:extent cx="6288064" cy="870103"/>
            <wp:effectExtent l="0" t="0" r="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3981" b="14847"/>
                    <a:stretch/>
                  </pic:blipFill>
                  <pic:spPr bwMode="auto">
                    <a:xfrm>
                      <a:off x="0" y="0"/>
                      <a:ext cx="6331620" cy="876130"/>
                    </a:xfrm>
                    <a:prstGeom prst="rect">
                      <a:avLst/>
                    </a:prstGeom>
                    <a:ln>
                      <a:noFill/>
                    </a:ln>
                    <a:extLst>
                      <a:ext uri="{53640926-AAD7-44D8-BBD7-CCE9431645EC}">
                        <a14:shadowObscured xmlns:a14="http://schemas.microsoft.com/office/drawing/2010/main"/>
                      </a:ext>
                    </a:extLst>
                  </pic:spPr>
                </pic:pic>
              </a:graphicData>
            </a:graphic>
          </wp:inline>
        </w:drawing>
      </w:r>
    </w:p>
    <w:p w14:paraId="30649F95" w14:textId="77777777" w:rsidR="00447C1D" w:rsidRDefault="00447C1D" w:rsidP="005C1383">
      <w:pPr>
        <w:tabs>
          <w:tab w:val="left" w:pos="8505"/>
        </w:tabs>
        <w:spacing w:line="240" w:lineRule="auto"/>
        <w:jc w:val="center"/>
        <w:rPr>
          <w:rFonts w:ascii="Arial" w:eastAsia="Times New Roman" w:hAnsi="Arial" w:cs="Arial"/>
          <w:b/>
          <w:bCs/>
          <w:color w:val="auto"/>
          <w:sz w:val="24"/>
          <w:szCs w:val="24"/>
          <w:lang w:eastAsia="fr-FR"/>
        </w:rPr>
      </w:pPr>
    </w:p>
    <w:p w14:paraId="6E34ED1D" w14:textId="6B373D0A" w:rsidR="00EA670B" w:rsidRDefault="00B76969" w:rsidP="00511F5E">
      <w:pPr>
        <w:tabs>
          <w:tab w:val="left" w:pos="8505"/>
        </w:tabs>
        <w:spacing w:after="0" w:line="240" w:lineRule="auto"/>
        <w:jc w:val="center"/>
        <w:rPr>
          <w:rFonts w:ascii="Arial" w:eastAsia="Times New Roman" w:hAnsi="Arial" w:cs="Arial"/>
          <w:b/>
          <w:bCs/>
          <w:color w:val="auto"/>
          <w:sz w:val="24"/>
          <w:szCs w:val="24"/>
          <w:lang w:eastAsia="fr-FR"/>
        </w:rPr>
      </w:pPr>
      <w:r w:rsidRPr="00202D33">
        <w:rPr>
          <w:rFonts w:ascii="Arial" w:eastAsia="Times New Roman" w:hAnsi="Arial" w:cs="Arial"/>
          <w:b/>
          <w:bCs/>
          <w:color w:val="auto"/>
          <w:sz w:val="24"/>
          <w:szCs w:val="24"/>
          <w:lang w:eastAsia="fr-FR"/>
        </w:rPr>
        <w:t xml:space="preserve">ANNEXE </w:t>
      </w:r>
      <w:r>
        <w:rPr>
          <w:rFonts w:ascii="Arial" w:eastAsia="Times New Roman" w:hAnsi="Arial" w:cs="Arial"/>
          <w:b/>
          <w:bCs/>
          <w:color w:val="auto"/>
          <w:sz w:val="24"/>
          <w:szCs w:val="24"/>
          <w:lang w:eastAsia="fr-FR"/>
        </w:rPr>
        <w:t>6</w:t>
      </w:r>
      <w:r w:rsidRPr="00202D33">
        <w:rPr>
          <w:rFonts w:ascii="Arial" w:eastAsia="Times New Roman" w:hAnsi="Arial" w:cs="Arial"/>
          <w:b/>
          <w:bCs/>
          <w:color w:val="auto"/>
          <w:sz w:val="24"/>
          <w:szCs w:val="24"/>
          <w:lang w:eastAsia="fr-FR"/>
        </w:rPr>
        <w:t xml:space="preserve"> – </w:t>
      </w:r>
      <w:r>
        <w:rPr>
          <w:rFonts w:ascii="Arial" w:eastAsia="Times New Roman" w:hAnsi="Arial" w:cs="Arial"/>
          <w:b/>
          <w:bCs/>
          <w:color w:val="auto"/>
          <w:sz w:val="24"/>
          <w:szCs w:val="24"/>
          <w:lang w:eastAsia="fr-FR"/>
        </w:rPr>
        <w:t xml:space="preserve">LA </w:t>
      </w:r>
      <w:r w:rsidRPr="00202D33">
        <w:rPr>
          <w:rFonts w:ascii="Arial" w:eastAsia="Times New Roman" w:hAnsi="Arial" w:cs="Arial"/>
          <w:b/>
          <w:bCs/>
          <w:color w:val="auto"/>
          <w:sz w:val="24"/>
          <w:szCs w:val="24"/>
          <w:lang w:eastAsia="fr-FR"/>
        </w:rPr>
        <w:t xml:space="preserve">RÉMUNÉRATION DU COMMISSIONNAIRE </w:t>
      </w:r>
      <w:r>
        <w:rPr>
          <w:rFonts w:ascii="Arial" w:eastAsia="Times New Roman" w:hAnsi="Arial" w:cs="Arial"/>
          <w:b/>
          <w:bCs/>
          <w:color w:val="auto"/>
          <w:sz w:val="24"/>
          <w:szCs w:val="24"/>
          <w:lang w:eastAsia="fr-FR"/>
        </w:rPr>
        <w:t>CAD SHIPPING</w:t>
      </w:r>
    </w:p>
    <w:p w14:paraId="3C6F26D8" w14:textId="77777777" w:rsidR="005A2A6C" w:rsidRDefault="005A2A6C" w:rsidP="00511F5E">
      <w:pPr>
        <w:spacing w:after="0" w:line="240" w:lineRule="auto"/>
        <w:jc w:val="both"/>
        <w:rPr>
          <w:rFonts w:ascii="Arial" w:eastAsia="Times New Roman" w:hAnsi="Arial" w:cs="Arial"/>
          <w:bCs/>
          <w:color w:val="auto"/>
          <w:sz w:val="24"/>
          <w:szCs w:val="24"/>
          <w:lang w:eastAsia="fr-FR"/>
        </w:rPr>
      </w:pPr>
    </w:p>
    <w:p w14:paraId="2227C45E" w14:textId="0220235A" w:rsidR="003D19DB" w:rsidRDefault="003D19DB" w:rsidP="000E09D9">
      <w:pPr>
        <w:spacing w:line="240" w:lineRule="auto"/>
        <w:ind w:right="-428"/>
        <w:jc w:val="both"/>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 xml:space="preserve">La rémunération de </w:t>
      </w:r>
      <w:r w:rsidR="00AD6E67" w:rsidRPr="00202D33">
        <w:rPr>
          <w:rFonts w:ascii="Arial" w:eastAsia="Times New Roman" w:hAnsi="Arial" w:cs="Arial"/>
          <w:bCs/>
          <w:color w:val="auto"/>
          <w:sz w:val="24"/>
          <w:szCs w:val="24"/>
          <w:lang w:eastAsia="fr-FR"/>
        </w:rPr>
        <w:t xml:space="preserve">CAD </w:t>
      </w:r>
      <w:r w:rsidR="00181007" w:rsidRPr="00202D33">
        <w:rPr>
          <w:rFonts w:ascii="Arial" w:eastAsia="Times New Roman" w:hAnsi="Arial" w:cs="Arial"/>
          <w:bCs/>
          <w:color w:val="auto"/>
          <w:sz w:val="24"/>
          <w:szCs w:val="24"/>
          <w:lang w:eastAsia="fr-FR"/>
        </w:rPr>
        <w:t xml:space="preserve">SHIPPING </w:t>
      </w:r>
      <w:r>
        <w:rPr>
          <w:rFonts w:ascii="Arial" w:eastAsia="Times New Roman" w:hAnsi="Arial" w:cs="Arial"/>
          <w:bCs/>
          <w:color w:val="auto"/>
          <w:sz w:val="24"/>
          <w:szCs w:val="24"/>
          <w:lang w:eastAsia="fr-FR"/>
        </w:rPr>
        <w:t>à l’importation est composée :</w:t>
      </w:r>
    </w:p>
    <w:p w14:paraId="57458009" w14:textId="132531A6" w:rsidR="003D19DB" w:rsidRPr="003D19DB" w:rsidRDefault="003D19DB" w:rsidP="003D19DB">
      <w:pPr>
        <w:pStyle w:val="Paragraphedeliste"/>
        <w:numPr>
          <w:ilvl w:val="0"/>
          <w:numId w:val="22"/>
        </w:numPr>
        <w:spacing w:line="240" w:lineRule="auto"/>
        <w:ind w:right="-428"/>
        <w:jc w:val="both"/>
        <w:rPr>
          <w:rFonts w:ascii="Arial" w:eastAsia="Times New Roman" w:hAnsi="Arial" w:cs="Arial"/>
          <w:b/>
          <w:bCs/>
          <w:color w:val="auto"/>
          <w:sz w:val="24"/>
          <w:szCs w:val="24"/>
          <w:lang w:eastAsia="fr-FR"/>
        </w:rPr>
      </w:pPr>
      <w:r>
        <w:rPr>
          <w:rFonts w:ascii="Arial" w:eastAsia="Times New Roman" w:hAnsi="Arial" w:cs="Arial"/>
          <w:bCs/>
          <w:color w:val="auto"/>
          <w:sz w:val="24"/>
          <w:szCs w:val="24"/>
          <w:lang w:eastAsia="fr-FR"/>
        </w:rPr>
        <w:t xml:space="preserve">d’un terme variable de </w:t>
      </w:r>
      <w:r w:rsidR="00AD6E67" w:rsidRPr="003D19DB">
        <w:rPr>
          <w:rFonts w:ascii="Arial" w:eastAsia="Times New Roman" w:hAnsi="Arial" w:cs="Arial"/>
          <w:bCs/>
          <w:color w:val="auto"/>
          <w:sz w:val="24"/>
          <w:szCs w:val="24"/>
          <w:lang w:eastAsia="fr-FR"/>
        </w:rPr>
        <w:t>8</w:t>
      </w:r>
      <w:r w:rsidR="00181007" w:rsidRPr="003D19DB">
        <w:rPr>
          <w:rFonts w:ascii="Arial" w:eastAsia="Times New Roman" w:hAnsi="Arial" w:cs="Arial"/>
          <w:bCs/>
          <w:color w:val="auto"/>
          <w:sz w:val="24"/>
          <w:szCs w:val="24"/>
          <w:lang w:eastAsia="fr-FR"/>
        </w:rPr>
        <w:t xml:space="preserve"> </w:t>
      </w:r>
      <w:r w:rsidR="00AD6E67" w:rsidRPr="003D19DB">
        <w:rPr>
          <w:rFonts w:ascii="Arial" w:eastAsia="Times New Roman" w:hAnsi="Arial" w:cs="Arial"/>
          <w:bCs/>
          <w:color w:val="auto"/>
          <w:sz w:val="24"/>
          <w:szCs w:val="24"/>
          <w:lang w:eastAsia="fr-FR"/>
        </w:rPr>
        <w:t xml:space="preserve">% de </w:t>
      </w:r>
      <w:r w:rsidR="00181007" w:rsidRPr="003D19DB">
        <w:rPr>
          <w:rFonts w:ascii="Arial" w:eastAsia="Times New Roman" w:hAnsi="Arial" w:cs="Arial"/>
          <w:bCs/>
          <w:color w:val="auto"/>
          <w:sz w:val="24"/>
          <w:szCs w:val="24"/>
          <w:lang w:eastAsia="fr-FR"/>
        </w:rPr>
        <w:t>la liquidation douanière</w:t>
      </w:r>
      <w:r>
        <w:rPr>
          <w:rFonts w:ascii="Arial" w:eastAsia="Times New Roman" w:hAnsi="Arial" w:cs="Arial"/>
          <w:bCs/>
          <w:color w:val="auto"/>
          <w:sz w:val="24"/>
          <w:szCs w:val="24"/>
          <w:lang w:eastAsia="fr-FR"/>
        </w:rPr>
        <w:t> ;</w:t>
      </w:r>
    </w:p>
    <w:p w14:paraId="3313BDE4" w14:textId="652CE329" w:rsidR="00447C1D" w:rsidRPr="003D19DB" w:rsidRDefault="003D19DB" w:rsidP="003D19DB">
      <w:pPr>
        <w:pStyle w:val="Paragraphedeliste"/>
        <w:numPr>
          <w:ilvl w:val="0"/>
          <w:numId w:val="22"/>
        </w:numPr>
        <w:spacing w:line="240" w:lineRule="auto"/>
        <w:ind w:right="-428"/>
        <w:jc w:val="both"/>
        <w:rPr>
          <w:rFonts w:ascii="Arial" w:eastAsia="Times New Roman" w:hAnsi="Arial" w:cs="Arial"/>
          <w:b/>
          <w:bCs/>
          <w:color w:val="auto"/>
          <w:sz w:val="24"/>
          <w:szCs w:val="24"/>
          <w:lang w:eastAsia="fr-FR"/>
        </w:rPr>
      </w:pPr>
      <w:r>
        <w:rPr>
          <w:rFonts w:ascii="Arial" w:eastAsia="Times New Roman" w:hAnsi="Arial" w:cs="Arial"/>
          <w:bCs/>
          <w:color w:val="auto"/>
          <w:sz w:val="24"/>
          <w:szCs w:val="24"/>
          <w:lang w:eastAsia="fr-FR"/>
        </w:rPr>
        <w:t>d’un terme</w:t>
      </w:r>
      <w:r w:rsidR="00E014C6" w:rsidRPr="003D19DB">
        <w:rPr>
          <w:rFonts w:ascii="Arial" w:eastAsia="Times New Roman" w:hAnsi="Arial" w:cs="Arial"/>
          <w:bCs/>
          <w:color w:val="auto"/>
          <w:sz w:val="24"/>
          <w:szCs w:val="24"/>
          <w:lang w:eastAsia="fr-FR"/>
        </w:rPr>
        <w:t xml:space="preserve"> </w:t>
      </w:r>
      <w:r>
        <w:rPr>
          <w:rFonts w:ascii="Arial" w:eastAsia="Times New Roman" w:hAnsi="Arial" w:cs="Arial"/>
          <w:bCs/>
          <w:color w:val="auto"/>
          <w:sz w:val="24"/>
          <w:szCs w:val="24"/>
          <w:lang w:eastAsia="fr-FR"/>
        </w:rPr>
        <w:t xml:space="preserve">fixe </w:t>
      </w:r>
      <w:r w:rsidR="00561FAB">
        <w:rPr>
          <w:rFonts w:ascii="Arial" w:eastAsia="Times New Roman" w:hAnsi="Arial" w:cs="Arial"/>
          <w:bCs/>
          <w:color w:val="auto"/>
          <w:sz w:val="24"/>
          <w:szCs w:val="24"/>
          <w:lang w:eastAsia="fr-FR"/>
        </w:rPr>
        <w:t>de 90 EUR</w:t>
      </w:r>
      <w:r w:rsidR="00E014C6" w:rsidRPr="003D19DB">
        <w:rPr>
          <w:rFonts w:ascii="Arial" w:eastAsia="Times New Roman" w:hAnsi="Arial" w:cs="Arial"/>
          <w:bCs/>
          <w:color w:val="auto"/>
          <w:sz w:val="24"/>
          <w:szCs w:val="24"/>
          <w:lang w:eastAsia="fr-FR"/>
        </w:rPr>
        <w:t>.</w:t>
      </w:r>
      <w:r w:rsidR="00447C1D" w:rsidRPr="003D19DB">
        <w:rPr>
          <w:rFonts w:ascii="Arial" w:eastAsia="Times New Roman" w:hAnsi="Arial" w:cs="Arial"/>
          <w:b/>
          <w:bCs/>
          <w:color w:val="auto"/>
          <w:sz w:val="24"/>
          <w:szCs w:val="24"/>
          <w:lang w:eastAsia="fr-FR"/>
        </w:rPr>
        <w:br w:type="page"/>
      </w:r>
    </w:p>
    <w:p w14:paraId="6D1F9DFE" w14:textId="4E381D73" w:rsidR="00EA670B" w:rsidRPr="00202D33" w:rsidRDefault="00B76969" w:rsidP="00330EE9">
      <w:pPr>
        <w:spacing w:line="240" w:lineRule="auto"/>
        <w:jc w:val="center"/>
        <w:rPr>
          <w:rFonts w:ascii="Arial" w:eastAsia="Times New Roman" w:hAnsi="Arial" w:cs="Arial"/>
          <w:b/>
          <w:bCs/>
          <w:color w:val="auto"/>
          <w:sz w:val="24"/>
          <w:szCs w:val="24"/>
          <w:lang w:eastAsia="fr-FR"/>
        </w:rPr>
      </w:pPr>
      <w:r w:rsidRPr="00202D33">
        <w:rPr>
          <w:rFonts w:ascii="Arial" w:eastAsia="Times New Roman" w:hAnsi="Arial" w:cs="Arial"/>
          <w:b/>
          <w:bCs/>
          <w:color w:val="auto"/>
          <w:sz w:val="24"/>
          <w:szCs w:val="24"/>
          <w:lang w:eastAsia="fr-FR"/>
        </w:rPr>
        <w:lastRenderedPageBreak/>
        <w:t xml:space="preserve">ANNEXE </w:t>
      </w:r>
      <w:r>
        <w:rPr>
          <w:rFonts w:ascii="Arial" w:eastAsia="Times New Roman" w:hAnsi="Arial" w:cs="Arial"/>
          <w:b/>
          <w:bCs/>
          <w:color w:val="auto"/>
          <w:sz w:val="24"/>
          <w:szCs w:val="24"/>
          <w:lang w:eastAsia="fr-FR"/>
        </w:rPr>
        <w:t>7</w:t>
      </w:r>
      <w:r w:rsidRPr="00202D33">
        <w:rPr>
          <w:rFonts w:ascii="Arial" w:eastAsia="Times New Roman" w:hAnsi="Arial" w:cs="Arial"/>
          <w:b/>
          <w:bCs/>
          <w:color w:val="auto"/>
          <w:sz w:val="24"/>
          <w:szCs w:val="24"/>
          <w:lang w:eastAsia="fr-FR"/>
        </w:rPr>
        <w:t xml:space="preserve"> – </w:t>
      </w:r>
      <w:r>
        <w:rPr>
          <w:rFonts w:ascii="Arial" w:eastAsia="Times New Roman" w:hAnsi="Arial" w:cs="Arial"/>
          <w:b/>
          <w:bCs/>
          <w:color w:val="auto"/>
          <w:sz w:val="24"/>
          <w:szCs w:val="24"/>
          <w:lang w:eastAsia="fr-FR"/>
        </w:rPr>
        <w:t>LE B</w:t>
      </w:r>
      <w:r w:rsidRPr="00202D33">
        <w:rPr>
          <w:rFonts w:ascii="Arial" w:eastAsia="Times New Roman" w:hAnsi="Arial" w:cs="Arial"/>
          <w:b/>
          <w:bCs/>
          <w:color w:val="auto"/>
          <w:sz w:val="24"/>
          <w:szCs w:val="24"/>
          <w:lang w:eastAsia="fr-FR"/>
        </w:rPr>
        <w:t>ILAN CARBONE</w:t>
      </w:r>
    </w:p>
    <w:p w14:paraId="5C4BAB59" w14:textId="568B2E5A" w:rsidR="00DE111F" w:rsidRDefault="00DE111F" w:rsidP="00741145">
      <w:pPr>
        <w:spacing w:after="0" w:line="240" w:lineRule="auto"/>
        <w:jc w:val="both"/>
        <w:rPr>
          <w:rFonts w:ascii="Arial" w:eastAsia="Times New Roman" w:hAnsi="Arial" w:cs="Arial"/>
          <w:bCs/>
          <w:color w:val="auto"/>
          <w:sz w:val="24"/>
          <w:szCs w:val="24"/>
          <w:lang w:eastAsia="fr-FR"/>
        </w:rPr>
      </w:pPr>
    </w:p>
    <w:p w14:paraId="581ACE28" w14:textId="59809D9D" w:rsidR="00C90AC0" w:rsidRPr="00C90AC0" w:rsidRDefault="00C90AC0" w:rsidP="00C44404">
      <w:pPr>
        <w:pStyle w:val="NormalWeb"/>
        <w:spacing w:before="0" w:beforeAutospacing="0"/>
        <w:jc w:val="both"/>
        <w:rPr>
          <w:rFonts w:ascii="Arial" w:hAnsi="Arial" w:cs="Arial"/>
          <w:bCs/>
        </w:rPr>
      </w:pPr>
      <w:r w:rsidRPr="00C90AC0">
        <w:rPr>
          <w:rFonts w:ascii="Arial" w:hAnsi="Arial" w:cs="Arial"/>
          <w:bCs/>
        </w:rPr>
        <w:t>Afin de valoriser les transports les moins émetteurs</w:t>
      </w:r>
      <w:r w:rsidR="00C44404">
        <w:rPr>
          <w:rFonts w:ascii="Arial" w:hAnsi="Arial" w:cs="Arial"/>
          <w:bCs/>
        </w:rPr>
        <w:t xml:space="preserve"> en</w:t>
      </w:r>
      <w:r w:rsidR="00C44404" w:rsidRPr="00C44404">
        <w:rPr>
          <w:rFonts w:ascii="Arial" w:hAnsi="Arial" w:cs="Arial"/>
          <w:bCs/>
        </w:rPr>
        <w:t xml:space="preserve"> </w:t>
      </w:r>
      <w:r w:rsidR="00C44404" w:rsidRPr="00C90AC0">
        <w:rPr>
          <w:rFonts w:ascii="Arial" w:hAnsi="Arial" w:cs="Arial"/>
          <w:bCs/>
        </w:rPr>
        <w:t>gaz à effet de serre (GES)</w:t>
      </w:r>
      <w:r w:rsidRPr="00C90AC0">
        <w:rPr>
          <w:rFonts w:ascii="Arial" w:hAnsi="Arial" w:cs="Arial"/>
          <w:bCs/>
        </w:rPr>
        <w:t>, l’article L.1431-3 du code des transports dispose notamment que « toute personne qui commercialise ou organise une prestation de transport de personnes, de marchandises ou de déménagement doit fournir au bénéficiaire de la prestation une information relative à la quantité de gaz à effet de serre émise par le ou les modes de transport utilisés pour réaliser cette prestation. »</w:t>
      </w:r>
    </w:p>
    <w:p w14:paraId="33FEA629" w14:textId="15F8C368" w:rsidR="00EA670B" w:rsidRDefault="00C44404" w:rsidP="00B779C6">
      <w:pPr>
        <w:spacing w:after="0" w:line="240" w:lineRule="auto"/>
        <w:jc w:val="both"/>
        <w:rPr>
          <w:rFonts w:ascii="Arial" w:eastAsia="Times New Roman" w:hAnsi="Arial" w:cs="Arial"/>
          <w:bCs/>
          <w:color w:val="auto"/>
          <w:sz w:val="24"/>
          <w:szCs w:val="24"/>
          <w:lang w:eastAsia="fr-FR"/>
        </w:rPr>
      </w:pPr>
      <w:r>
        <w:rPr>
          <w:rFonts w:ascii="Arial" w:eastAsia="Times New Roman" w:hAnsi="Arial" w:cs="Arial"/>
          <w:bCs/>
          <w:color w:val="auto"/>
          <w:sz w:val="24"/>
          <w:szCs w:val="24"/>
          <w:lang w:eastAsia="fr-FR"/>
        </w:rPr>
        <w:t>Les informations recueillies auprès des différents partenaires ont permis de réaliser la synthèse suivante :</w:t>
      </w:r>
    </w:p>
    <w:p w14:paraId="19FA5994" w14:textId="554544F3" w:rsidR="00DE111F" w:rsidRDefault="00DE111F" w:rsidP="00B779C6">
      <w:pPr>
        <w:spacing w:after="159"/>
        <w:jc w:val="both"/>
        <w:rPr>
          <w:rFonts w:ascii="Arial" w:eastAsia="Times New Roman" w:hAnsi="Arial" w:cs="Arial"/>
          <w:b/>
          <w:bCs/>
          <w:sz w:val="24"/>
          <w:szCs w:val="24"/>
          <w:u w:val="single"/>
          <w:lang w:eastAsia="fr-FR"/>
        </w:rPr>
      </w:pPr>
    </w:p>
    <w:tbl>
      <w:tblPr>
        <w:tblStyle w:val="Grilledutableau"/>
        <w:tblW w:w="9214" w:type="dxa"/>
        <w:tblInd w:w="137" w:type="dxa"/>
        <w:tblLook w:val="04A0" w:firstRow="1" w:lastRow="0" w:firstColumn="1" w:lastColumn="0" w:noHBand="0" w:noVBand="1"/>
      </w:tblPr>
      <w:tblGrid>
        <w:gridCol w:w="1701"/>
        <w:gridCol w:w="1803"/>
        <w:gridCol w:w="2001"/>
        <w:gridCol w:w="1866"/>
        <w:gridCol w:w="1843"/>
      </w:tblGrid>
      <w:tr w:rsidR="00213E33" w:rsidRPr="00213E33" w14:paraId="15C30B8B" w14:textId="77777777" w:rsidTr="00B779C6">
        <w:tc>
          <w:tcPr>
            <w:tcW w:w="1701" w:type="dxa"/>
            <w:shd w:val="clear" w:color="auto" w:fill="F2F2F2" w:themeFill="background1" w:themeFillShade="F2"/>
          </w:tcPr>
          <w:p w14:paraId="324CC474" w14:textId="77777777" w:rsidR="00C44404" w:rsidRPr="00213E33" w:rsidRDefault="00C44404" w:rsidP="00DE111F">
            <w:pPr>
              <w:spacing w:after="159"/>
              <w:rPr>
                <w:rFonts w:ascii="Arial" w:eastAsia="Times New Roman" w:hAnsi="Arial" w:cs="Arial"/>
                <w:b/>
                <w:szCs w:val="24"/>
                <w:lang w:eastAsia="fr-FR"/>
              </w:rPr>
            </w:pPr>
          </w:p>
        </w:tc>
        <w:tc>
          <w:tcPr>
            <w:tcW w:w="1803" w:type="dxa"/>
            <w:shd w:val="clear" w:color="auto" w:fill="F2F2F2" w:themeFill="background1" w:themeFillShade="F2"/>
            <w:vAlign w:val="center"/>
          </w:tcPr>
          <w:p w14:paraId="3DD18625" w14:textId="2277F44A" w:rsidR="00C44404" w:rsidRPr="00213E33" w:rsidRDefault="00C44404" w:rsidP="00C44404">
            <w:pPr>
              <w:spacing w:after="159"/>
              <w:jc w:val="center"/>
              <w:rPr>
                <w:rFonts w:ascii="Arial" w:eastAsia="Times New Roman" w:hAnsi="Arial" w:cs="Arial"/>
                <w:b/>
                <w:szCs w:val="24"/>
                <w:lang w:eastAsia="fr-FR"/>
              </w:rPr>
            </w:pPr>
            <w:r w:rsidRPr="00213E33">
              <w:rPr>
                <w:rFonts w:ascii="Arial" w:eastAsia="Times New Roman" w:hAnsi="Arial" w:cs="Arial"/>
                <w:b/>
                <w:szCs w:val="24"/>
                <w:lang w:eastAsia="fr-FR"/>
              </w:rPr>
              <w:t>Pré-acheminement</w:t>
            </w:r>
          </w:p>
        </w:tc>
        <w:tc>
          <w:tcPr>
            <w:tcW w:w="2001" w:type="dxa"/>
            <w:shd w:val="clear" w:color="auto" w:fill="F2F2F2" w:themeFill="background1" w:themeFillShade="F2"/>
            <w:vAlign w:val="center"/>
          </w:tcPr>
          <w:p w14:paraId="46195B4D" w14:textId="30656B48" w:rsidR="00C44404" w:rsidRPr="00213E33" w:rsidRDefault="00C44404" w:rsidP="00DE111F">
            <w:pPr>
              <w:spacing w:after="159"/>
              <w:jc w:val="center"/>
              <w:rPr>
                <w:rFonts w:ascii="Arial" w:eastAsia="Times New Roman" w:hAnsi="Arial" w:cs="Arial"/>
                <w:b/>
                <w:szCs w:val="24"/>
                <w:lang w:eastAsia="fr-FR"/>
              </w:rPr>
            </w:pPr>
            <w:r w:rsidRPr="00213E33">
              <w:rPr>
                <w:rFonts w:ascii="Arial" w:eastAsia="Times New Roman" w:hAnsi="Arial" w:cs="Arial"/>
                <w:b/>
                <w:szCs w:val="24"/>
                <w:lang w:eastAsia="fr-FR"/>
              </w:rPr>
              <w:t>Transport principal</w:t>
            </w:r>
          </w:p>
        </w:tc>
        <w:tc>
          <w:tcPr>
            <w:tcW w:w="1866" w:type="dxa"/>
            <w:shd w:val="clear" w:color="auto" w:fill="F2F2F2" w:themeFill="background1" w:themeFillShade="F2"/>
            <w:vAlign w:val="center"/>
          </w:tcPr>
          <w:p w14:paraId="55D0658C" w14:textId="165AC80F" w:rsidR="00C44404" w:rsidRPr="00213E33" w:rsidRDefault="00C44404" w:rsidP="00DE111F">
            <w:pPr>
              <w:spacing w:after="159"/>
              <w:jc w:val="center"/>
              <w:rPr>
                <w:rFonts w:ascii="Arial" w:eastAsia="Times New Roman" w:hAnsi="Arial" w:cs="Arial"/>
                <w:b/>
                <w:szCs w:val="24"/>
                <w:lang w:eastAsia="fr-FR"/>
              </w:rPr>
            </w:pPr>
            <w:r w:rsidRPr="00213E33">
              <w:rPr>
                <w:rFonts w:ascii="Arial" w:eastAsia="Times New Roman" w:hAnsi="Arial" w:cs="Arial"/>
                <w:b/>
                <w:szCs w:val="24"/>
                <w:lang w:eastAsia="fr-FR"/>
              </w:rPr>
              <w:t>Post-acheminement</w:t>
            </w:r>
          </w:p>
        </w:tc>
        <w:tc>
          <w:tcPr>
            <w:tcW w:w="1843" w:type="dxa"/>
            <w:shd w:val="clear" w:color="auto" w:fill="F2F2F2" w:themeFill="background1" w:themeFillShade="F2"/>
            <w:vAlign w:val="center"/>
          </w:tcPr>
          <w:p w14:paraId="36D49E20" w14:textId="5A9C6146" w:rsidR="00C44404" w:rsidRPr="00213E33" w:rsidRDefault="00C44404" w:rsidP="00DE111F">
            <w:pPr>
              <w:spacing w:after="159"/>
              <w:jc w:val="center"/>
              <w:rPr>
                <w:rFonts w:ascii="Arial" w:eastAsia="Times New Roman" w:hAnsi="Arial" w:cs="Arial"/>
                <w:b/>
                <w:szCs w:val="24"/>
                <w:lang w:eastAsia="fr-FR"/>
              </w:rPr>
            </w:pPr>
            <w:r w:rsidRPr="00213E33">
              <w:rPr>
                <w:rFonts w:ascii="Arial" w:eastAsia="Times New Roman" w:hAnsi="Arial" w:cs="Arial"/>
                <w:b/>
                <w:szCs w:val="24"/>
                <w:lang w:eastAsia="fr-FR"/>
              </w:rPr>
              <w:t>Total</w:t>
            </w:r>
          </w:p>
        </w:tc>
      </w:tr>
      <w:tr w:rsidR="00213E33" w:rsidRPr="00213E33" w14:paraId="662E0CDC" w14:textId="77777777" w:rsidTr="00B779C6">
        <w:tc>
          <w:tcPr>
            <w:tcW w:w="1701" w:type="dxa"/>
          </w:tcPr>
          <w:p w14:paraId="769E85C5" w14:textId="36B147AE" w:rsidR="00B779C6" w:rsidRPr="00213E33" w:rsidRDefault="00B779C6" w:rsidP="00B779C6">
            <w:pPr>
              <w:spacing w:after="159"/>
              <w:jc w:val="center"/>
              <w:rPr>
                <w:rFonts w:ascii="Arial" w:eastAsia="Times New Roman" w:hAnsi="Arial" w:cs="Arial"/>
                <w:szCs w:val="24"/>
                <w:lang w:eastAsia="fr-FR"/>
              </w:rPr>
            </w:pPr>
            <w:r w:rsidRPr="00213E33">
              <w:rPr>
                <w:rFonts w:ascii="Arial" w:eastAsia="Times New Roman" w:hAnsi="Arial" w:cs="Arial"/>
                <w:b/>
                <w:szCs w:val="24"/>
                <w:lang w:eastAsia="fr-FR"/>
              </w:rPr>
              <w:t>Hypothèse 1 :</w:t>
            </w:r>
            <w:r w:rsidRPr="00213E33">
              <w:rPr>
                <w:rFonts w:ascii="Arial" w:eastAsia="Times New Roman" w:hAnsi="Arial" w:cs="Arial"/>
                <w:szCs w:val="24"/>
                <w:lang w:eastAsia="fr-FR"/>
              </w:rPr>
              <w:t xml:space="preserve"> acheminement maritime</w:t>
            </w:r>
          </w:p>
        </w:tc>
        <w:tc>
          <w:tcPr>
            <w:tcW w:w="1803" w:type="dxa"/>
            <w:vAlign w:val="center"/>
          </w:tcPr>
          <w:p w14:paraId="5BD9097F" w14:textId="3E8C4C24" w:rsidR="00B779C6" w:rsidRPr="00213E33" w:rsidRDefault="00B779C6" w:rsidP="00B779C6">
            <w:pPr>
              <w:spacing w:after="159"/>
              <w:jc w:val="center"/>
              <w:rPr>
                <w:rFonts w:ascii="Arial" w:eastAsia="Times New Roman" w:hAnsi="Arial" w:cs="Arial"/>
                <w:szCs w:val="24"/>
                <w:lang w:val="en-US" w:eastAsia="fr-FR"/>
              </w:rPr>
            </w:pPr>
            <w:r w:rsidRPr="00213E33">
              <w:rPr>
                <w:rFonts w:ascii="Arial" w:eastAsia="Times New Roman" w:hAnsi="Arial" w:cs="Arial"/>
                <w:szCs w:val="24"/>
                <w:lang w:val="en-US" w:eastAsia="fr-FR"/>
              </w:rPr>
              <w:t>5,85 kg CO</w:t>
            </w:r>
            <w:r w:rsidRPr="00213E33">
              <w:rPr>
                <w:rFonts w:ascii="Arial" w:eastAsia="Times New Roman" w:hAnsi="Arial" w:cs="Arial"/>
                <w:szCs w:val="24"/>
                <w:vertAlign w:val="subscript"/>
                <w:lang w:val="en-US" w:eastAsia="fr-FR"/>
              </w:rPr>
              <w:t>2</w:t>
            </w:r>
          </w:p>
        </w:tc>
        <w:tc>
          <w:tcPr>
            <w:tcW w:w="2001" w:type="dxa"/>
            <w:vAlign w:val="center"/>
          </w:tcPr>
          <w:p w14:paraId="3A7ED233" w14:textId="2A13FCE1" w:rsidR="00B779C6" w:rsidRPr="00213E33" w:rsidRDefault="00B779C6" w:rsidP="00B779C6">
            <w:pPr>
              <w:spacing w:after="159"/>
              <w:jc w:val="center"/>
              <w:rPr>
                <w:rFonts w:ascii="Arial" w:eastAsia="Times New Roman" w:hAnsi="Arial" w:cs="Arial"/>
                <w:szCs w:val="24"/>
                <w:lang w:eastAsia="fr-FR"/>
              </w:rPr>
            </w:pPr>
            <w:r w:rsidRPr="00213E33">
              <w:rPr>
                <w:rFonts w:ascii="Arial" w:eastAsia="Times New Roman" w:hAnsi="Arial" w:cs="Arial"/>
                <w:szCs w:val="24"/>
                <w:lang w:val="en-US" w:eastAsia="fr-FR"/>
              </w:rPr>
              <w:t>452,15 kg CO</w:t>
            </w:r>
            <w:r w:rsidRPr="00213E33">
              <w:rPr>
                <w:rFonts w:ascii="Arial" w:eastAsia="Times New Roman" w:hAnsi="Arial" w:cs="Arial"/>
                <w:szCs w:val="24"/>
                <w:vertAlign w:val="subscript"/>
                <w:lang w:val="en-US" w:eastAsia="fr-FR"/>
              </w:rPr>
              <w:t>2</w:t>
            </w:r>
          </w:p>
        </w:tc>
        <w:tc>
          <w:tcPr>
            <w:tcW w:w="1866" w:type="dxa"/>
            <w:vAlign w:val="center"/>
          </w:tcPr>
          <w:p w14:paraId="2E52BD47" w14:textId="64CB7A4A" w:rsidR="00B779C6" w:rsidRPr="00213E33" w:rsidRDefault="00B779C6" w:rsidP="00B779C6">
            <w:pPr>
              <w:spacing w:after="159"/>
              <w:jc w:val="center"/>
              <w:rPr>
                <w:rFonts w:ascii="Arial" w:eastAsia="Times New Roman" w:hAnsi="Arial" w:cs="Arial"/>
                <w:szCs w:val="24"/>
                <w:lang w:val="en-US" w:eastAsia="fr-FR"/>
              </w:rPr>
            </w:pPr>
            <w:r w:rsidRPr="00213E33">
              <w:rPr>
                <w:rFonts w:ascii="Arial" w:eastAsia="Times New Roman" w:hAnsi="Arial" w:cs="Arial"/>
                <w:szCs w:val="24"/>
                <w:lang w:val="en-US" w:eastAsia="fr-FR"/>
              </w:rPr>
              <w:t>24,91 kg CO</w:t>
            </w:r>
            <w:r w:rsidRPr="00213E33">
              <w:rPr>
                <w:rFonts w:ascii="Arial" w:eastAsia="Times New Roman" w:hAnsi="Arial" w:cs="Arial"/>
                <w:szCs w:val="24"/>
                <w:vertAlign w:val="subscript"/>
                <w:lang w:val="en-US" w:eastAsia="fr-FR"/>
              </w:rPr>
              <w:t>2</w:t>
            </w:r>
          </w:p>
        </w:tc>
        <w:tc>
          <w:tcPr>
            <w:tcW w:w="1843" w:type="dxa"/>
            <w:vAlign w:val="center"/>
          </w:tcPr>
          <w:p w14:paraId="373422F6" w14:textId="480CC86B" w:rsidR="00B779C6" w:rsidRPr="00213E33" w:rsidRDefault="00B779C6" w:rsidP="00B779C6">
            <w:pPr>
              <w:spacing w:after="159"/>
              <w:rPr>
                <w:rFonts w:ascii="Arial" w:eastAsia="Times New Roman" w:hAnsi="Arial" w:cs="Arial"/>
                <w:szCs w:val="24"/>
                <w:lang w:eastAsia="fr-FR"/>
              </w:rPr>
            </w:pPr>
            <w:r w:rsidRPr="00213E33">
              <w:rPr>
                <w:rFonts w:ascii="Arial" w:eastAsia="Times New Roman" w:hAnsi="Arial" w:cs="Arial"/>
                <w:szCs w:val="24"/>
                <w:lang w:val="en-US" w:eastAsia="fr-FR"/>
              </w:rPr>
              <w:t>482,91 kg CO</w:t>
            </w:r>
            <w:r w:rsidRPr="00213E33">
              <w:rPr>
                <w:rFonts w:ascii="Arial" w:eastAsia="Times New Roman" w:hAnsi="Arial" w:cs="Arial"/>
                <w:szCs w:val="24"/>
                <w:vertAlign w:val="subscript"/>
                <w:lang w:val="en-US" w:eastAsia="fr-FR"/>
              </w:rPr>
              <w:t>2</w:t>
            </w:r>
          </w:p>
        </w:tc>
      </w:tr>
      <w:tr w:rsidR="00213E33" w:rsidRPr="00213E33" w14:paraId="0A85663E" w14:textId="77777777" w:rsidTr="00B779C6">
        <w:tc>
          <w:tcPr>
            <w:tcW w:w="1701" w:type="dxa"/>
          </w:tcPr>
          <w:p w14:paraId="0FB0376E" w14:textId="1F12FDE1" w:rsidR="00B779C6" w:rsidRPr="00213E33" w:rsidRDefault="00B779C6" w:rsidP="00B779C6">
            <w:pPr>
              <w:spacing w:after="159"/>
              <w:jc w:val="center"/>
              <w:rPr>
                <w:rFonts w:ascii="Arial" w:eastAsia="Times New Roman" w:hAnsi="Arial" w:cs="Arial"/>
                <w:szCs w:val="24"/>
                <w:lang w:eastAsia="fr-FR"/>
              </w:rPr>
            </w:pPr>
            <w:r w:rsidRPr="00213E33">
              <w:rPr>
                <w:rFonts w:ascii="Arial" w:eastAsia="Times New Roman" w:hAnsi="Arial" w:cs="Arial"/>
                <w:b/>
                <w:szCs w:val="24"/>
                <w:lang w:eastAsia="fr-FR"/>
              </w:rPr>
              <w:t>Hypothèse 2 :</w:t>
            </w:r>
            <w:r w:rsidRPr="00213E33">
              <w:rPr>
                <w:rFonts w:ascii="Arial" w:eastAsia="Times New Roman" w:hAnsi="Arial" w:cs="Arial"/>
                <w:szCs w:val="24"/>
                <w:lang w:eastAsia="fr-FR"/>
              </w:rPr>
              <w:t xml:space="preserve"> acheminement aérien</w:t>
            </w:r>
          </w:p>
        </w:tc>
        <w:tc>
          <w:tcPr>
            <w:tcW w:w="1803" w:type="dxa"/>
            <w:vAlign w:val="center"/>
          </w:tcPr>
          <w:p w14:paraId="41D82F61" w14:textId="7E586326" w:rsidR="00B779C6" w:rsidRPr="00213E33" w:rsidRDefault="00B779C6" w:rsidP="00B779C6">
            <w:pPr>
              <w:spacing w:after="159"/>
              <w:jc w:val="center"/>
              <w:rPr>
                <w:rFonts w:ascii="Arial" w:eastAsia="Times New Roman" w:hAnsi="Arial" w:cs="Arial"/>
                <w:szCs w:val="24"/>
                <w:lang w:val="en-US" w:eastAsia="fr-FR"/>
              </w:rPr>
            </w:pPr>
            <w:r w:rsidRPr="00213E33">
              <w:rPr>
                <w:rFonts w:ascii="Arial" w:eastAsia="Times New Roman" w:hAnsi="Arial" w:cs="Arial"/>
                <w:szCs w:val="24"/>
                <w:lang w:val="en-US" w:eastAsia="fr-FR"/>
              </w:rPr>
              <w:t>6,64 kg CO</w:t>
            </w:r>
            <w:r w:rsidRPr="00213E33">
              <w:rPr>
                <w:rFonts w:ascii="Arial" w:eastAsia="Times New Roman" w:hAnsi="Arial" w:cs="Arial"/>
                <w:szCs w:val="24"/>
                <w:vertAlign w:val="subscript"/>
                <w:lang w:val="en-US" w:eastAsia="fr-FR"/>
              </w:rPr>
              <w:t>2</w:t>
            </w:r>
          </w:p>
        </w:tc>
        <w:tc>
          <w:tcPr>
            <w:tcW w:w="2001" w:type="dxa"/>
            <w:vAlign w:val="center"/>
          </w:tcPr>
          <w:p w14:paraId="764B32D3" w14:textId="304E2B19" w:rsidR="00B779C6" w:rsidRPr="00213E33" w:rsidRDefault="00B779C6" w:rsidP="00B779C6">
            <w:pPr>
              <w:spacing w:after="159"/>
              <w:jc w:val="center"/>
              <w:rPr>
                <w:rFonts w:ascii="Arial" w:eastAsia="Times New Roman" w:hAnsi="Arial" w:cs="Arial"/>
                <w:szCs w:val="24"/>
                <w:lang w:val="en-US" w:eastAsia="fr-FR"/>
              </w:rPr>
            </w:pPr>
            <w:r w:rsidRPr="00213E33">
              <w:rPr>
                <w:rFonts w:ascii="Arial" w:eastAsia="Times New Roman" w:hAnsi="Arial" w:cs="Arial"/>
                <w:szCs w:val="24"/>
                <w:lang w:val="en-US" w:eastAsia="fr-FR"/>
              </w:rPr>
              <w:t>3 361,73 kg CO</w:t>
            </w:r>
            <w:r w:rsidRPr="00213E33">
              <w:rPr>
                <w:rFonts w:ascii="Arial" w:eastAsia="Times New Roman" w:hAnsi="Arial" w:cs="Arial"/>
                <w:szCs w:val="24"/>
                <w:vertAlign w:val="subscript"/>
                <w:lang w:val="en-US" w:eastAsia="fr-FR"/>
              </w:rPr>
              <w:t>2</w:t>
            </w:r>
          </w:p>
        </w:tc>
        <w:tc>
          <w:tcPr>
            <w:tcW w:w="1866" w:type="dxa"/>
            <w:vAlign w:val="center"/>
          </w:tcPr>
          <w:p w14:paraId="3DE9CDE0" w14:textId="654C5319" w:rsidR="00B779C6" w:rsidRPr="00213E33" w:rsidRDefault="00B779C6" w:rsidP="00B779C6">
            <w:pPr>
              <w:spacing w:after="159"/>
              <w:jc w:val="center"/>
              <w:rPr>
                <w:rFonts w:ascii="Arial" w:eastAsia="Times New Roman" w:hAnsi="Arial" w:cs="Arial"/>
                <w:szCs w:val="24"/>
                <w:lang w:val="en-US" w:eastAsia="fr-FR"/>
              </w:rPr>
            </w:pPr>
            <w:r w:rsidRPr="00213E33">
              <w:rPr>
                <w:rFonts w:ascii="Arial" w:eastAsia="Times New Roman" w:hAnsi="Arial" w:cs="Arial"/>
                <w:szCs w:val="24"/>
                <w:lang w:val="en-US" w:eastAsia="fr-FR"/>
              </w:rPr>
              <w:t>14,84 kg CO</w:t>
            </w:r>
            <w:r w:rsidRPr="00213E33">
              <w:rPr>
                <w:rFonts w:ascii="Arial" w:eastAsia="Times New Roman" w:hAnsi="Arial" w:cs="Arial"/>
                <w:szCs w:val="24"/>
                <w:vertAlign w:val="subscript"/>
                <w:lang w:val="en-US" w:eastAsia="fr-FR"/>
              </w:rPr>
              <w:t>2</w:t>
            </w:r>
          </w:p>
        </w:tc>
        <w:tc>
          <w:tcPr>
            <w:tcW w:w="1843" w:type="dxa"/>
            <w:vAlign w:val="center"/>
          </w:tcPr>
          <w:p w14:paraId="4D8BE2B7" w14:textId="5E276725" w:rsidR="00B779C6" w:rsidRPr="00213E33" w:rsidRDefault="00B779C6" w:rsidP="00B779C6">
            <w:pPr>
              <w:spacing w:after="159"/>
              <w:rPr>
                <w:rFonts w:ascii="Arial" w:eastAsia="Times New Roman" w:hAnsi="Arial" w:cs="Arial"/>
                <w:szCs w:val="24"/>
                <w:lang w:eastAsia="fr-FR"/>
              </w:rPr>
            </w:pPr>
            <w:r w:rsidRPr="00213E33">
              <w:rPr>
                <w:rFonts w:ascii="Arial" w:eastAsia="Times New Roman" w:hAnsi="Arial" w:cs="Arial"/>
                <w:szCs w:val="24"/>
                <w:lang w:val="en-US" w:eastAsia="fr-FR"/>
              </w:rPr>
              <w:t>3 383,21 kg CO</w:t>
            </w:r>
            <w:r w:rsidRPr="00213E33">
              <w:rPr>
                <w:rFonts w:ascii="Arial" w:eastAsia="Times New Roman" w:hAnsi="Arial" w:cs="Arial"/>
                <w:szCs w:val="24"/>
                <w:vertAlign w:val="subscript"/>
                <w:lang w:val="en-US" w:eastAsia="fr-FR"/>
              </w:rPr>
              <w:t>2</w:t>
            </w:r>
          </w:p>
        </w:tc>
      </w:tr>
    </w:tbl>
    <w:p w14:paraId="5D72F62B" w14:textId="77777777" w:rsidR="00DE111F" w:rsidRPr="00FE10FC" w:rsidRDefault="00DE111F" w:rsidP="00DE111F">
      <w:pPr>
        <w:spacing w:after="159"/>
        <w:rPr>
          <w:rFonts w:ascii="Times New Roman" w:eastAsia="Times New Roman" w:hAnsi="Times New Roman" w:cs="Times New Roman"/>
          <w:sz w:val="24"/>
          <w:szCs w:val="24"/>
          <w:lang w:eastAsia="fr-FR"/>
        </w:rPr>
      </w:pPr>
    </w:p>
    <w:p w14:paraId="135AF9B8" w14:textId="77777777" w:rsidR="00DE111F" w:rsidRPr="00FE10FC" w:rsidRDefault="00DE111F" w:rsidP="00DE111F">
      <w:pPr>
        <w:spacing w:after="0"/>
        <w:rPr>
          <w:rFonts w:eastAsia="Times New Roman" w:cs="Calibri"/>
          <w:lang w:eastAsia="fr-FR"/>
        </w:rPr>
      </w:pPr>
    </w:p>
    <w:p w14:paraId="02FE3427" w14:textId="77777777" w:rsidR="00181007" w:rsidRPr="00202D33" w:rsidRDefault="00181007" w:rsidP="00CF00EB">
      <w:pPr>
        <w:spacing w:after="0" w:line="240" w:lineRule="auto"/>
        <w:jc w:val="both"/>
        <w:rPr>
          <w:rFonts w:ascii="Arial" w:hAnsi="Arial" w:cs="Arial"/>
          <w:color w:val="auto"/>
          <w:sz w:val="24"/>
          <w:szCs w:val="24"/>
        </w:rPr>
      </w:pPr>
    </w:p>
    <w:p w14:paraId="6853E754" w14:textId="4C840F1C" w:rsidR="008F1DA5" w:rsidRPr="008F1DA5" w:rsidRDefault="00B76969" w:rsidP="00A665D3">
      <w:pPr>
        <w:spacing w:after="0" w:line="240" w:lineRule="auto"/>
        <w:jc w:val="center"/>
        <w:rPr>
          <w:rFonts w:ascii="Arial" w:hAnsi="Arial" w:cs="Arial"/>
          <w:b/>
          <w:color w:val="auto"/>
          <w:sz w:val="24"/>
          <w:szCs w:val="24"/>
        </w:rPr>
      </w:pPr>
      <w:r>
        <w:rPr>
          <w:rFonts w:ascii="Arial" w:hAnsi="Arial" w:cs="Arial"/>
          <w:b/>
          <w:bCs/>
          <w:color w:val="auto"/>
          <w:sz w:val="24"/>
          <w:szCs w:val="24"/>
        </w:rPr>
        <w:t>ANNEXE 8</w:t>
      </w:r>
      <w:r w:rsidRPr="00202D33">
        <w:rPr>
          <w:rFonts w:ascii="Arial" w:hAnsi="Arial" w:cs="Arial"/>
          <w:b/>
          <w:bCs/>
          <w:color w:val="auto"/>
          <w:sz w:val="24"/>
          <w:szCs w:val="24"/>
        </w:rPr>
        <w:t xml:space="preserve"> –</w:t>
      </w:r>
      <w:r w:rsidRPr="00202D33">
        <w:rPr>
          <w:rFonts w:ascii="Arial" w:hAnsi="Arial" w:cs="Arial"/>
          <w:color w:val="auto"/>
          <w:sz w:val="24"/>
          <w:szCs w:val="24"/>
        </w:rPr>
        <w:t xml:space="preserve"> </w:t>
      </w:r>
      <w:r w:rsidR="000A67C5">
        <w:rPr>
          <w:rFonts w:ascii="Arial" w:hAnsi="Arial" w:cs="Arial"/>
          <w:b/>
          <w:bCs/>
          <w:color w:val="auto"/>
          <w:sz w:val="24"/>
          <w:szCs w:val="24"/>
        </w:rPr>
        <w:t>LE</w:t>
      </w:r>
      <w:r w:rsidRPr="00202D33">
        <w:rPr>
          <w:rFonts w:ascii="Arial" w:hAnsi="Arial" w:cs="Arial"/>
          <w:b/>
          <w:bCs/>
          <w:color w:val="auto"/>
          <w:sz w:val="24"/>
          <w:szCs w:val="24"/>
        </w:rPr>
        <w:t xml:space="preserve"> </w:t>
      </w:r>
      <w:r>
        <w:rPr>
          <w:rFonts w:ascii="Arial" w:hAnsi="Arial" w:cs="Arial"/>
          <w:b/>
          <w:bCs/>
          <w:color w:val="auto"/>
          <w:sz w:val="24"/>
          <w:szCs w:val="24"/>
        </w:rPr>
        <w:t>TAUX DE CHANGE</w:t>
      </w:r>
    </w:p>
    <w:p w14:paraId="697FA87D" w14:textId="77777777" w:rsidR="00A665D3" w:rsidRDefault="00A665D3" w:rsidP="00A665D3">
      <w:pPr>
        <w:spacing w:after="0"/>
        <w:rPr>
          <w:rFonts w:ascii="Arial" w:eastAsia="Times New Roman" w:hAnsi="Arial" w:cs="Arial"/>
          <w:bCs/>
          <w:color w:val="auto"/>
          <w:sz w:val="24"/>
          <w:szCs w:val="24"/>
          <w:lang w:eastAsia="fr-FR"/>
        </w:rPr>
      </w:pPr>
    </w:p>
    <w:p w14:paraId="7151D05C" w14:textId="47C4F1DE" w:rsidR="008F1DA5" w:rsidRPr="00A665D3" w:rsidRDefault="008F1DA5" w:rsidP="00A665D3">
      <w:pPr>
        <w:spacing w:after="0"/>
        <w:rPr>
          <w:rFonts w:ascii="Arial" w:eastAsia="Times New Roman" w:hAnsi="Arial" w:cs="Arial"/>
          <w:bCs/>
          <w:color w:val="auto"/>
          <w:sz w:val="24"/>
          <w:szCs w:val="24"/>
          <w:lang w:eastAsia="fr-FR"/>
        </w:rPr>
      </w:pPr>
      <w:r w:rsidRPr="00A665D3">
        <w:rPr>
          <w:rFonts w:ascii="Arial" w:eastAsia="Times New Roman" w:hAnsi="Arial" w:cs="Arial"/>
          <w:bCs/>
          <w:color w:val="auto"/>
          <w:sz w:val="24"/>
          <w:szCs w:val="24"/>
          <w:lang w:eastAsia="fr-FR"/>
        </w:rPr>
        <w:t>1 USD = 0,89035 EUR</w:t>
      </w:r>
    </w:p>
    <w:p w14:paraId="0B2530AB" w14:textId="4B080FDA" w:rsidR="00D21544" w:rsidRDefault="00D21544" w:rsidP="00CF00EB">
      <w:pPr>
        <w:spacing w:after="0"/>
        <w:rPr>
          <w:rFonts w:ascii="Arial" w:hAnsi="Arial" w:cs="Arial"/>
          <w:b/>
          <w:sz w:val="24"/>
          <w:szCs w:val="24"/>
        </w:rPr>
      </w:pPr>
    </w:p>
    <w:p w14:paraId="0F550048" w14:textId="24BC0F42" w:rsidR="009D019C" w:rsidRDefault="009D019C" w:rsidP="00CF00EB">
      <w:pPr>
        <w:spacing w:after="0"/>
        <w:rPr>
          <w:rFonts w:ascii="Arial" w:hAnsi="Arial" w:cs="Arial"/>
          <w:b/>
          <w:sz w:val="24"/>
          <w:szCs w:val="24"/>
        </w:rPr>
      </w:pPr>
    </w:p>
    <w:p w14:paraId="7DF7F737" w14:textId="3EE44FA9" w:rsidR="009D019C" w:rsidRPr="0026268C" w:rsidRDefault="00B76969" w:rsidP="00E34B69">
      <w:pPr>
        <w:pStyle w:val="Standard"/>
        <w:pageBreakBefore/>
        <w:jc w:val="center"/>
        <w:rPr>
          <w:rFonts w:ascii="Arial" w:hAnsi="Arial"/>
          <w:b/>
          <w:szCs w:val="26"/>
        </w:rPr>
      </w:pPr>
      <w:r w:rsidRPr="0026268C">
        <w:rPr>
          <w:rFonts w:ascii="Arial" w:hAnsi="Arial"/>
          <w:b/>
          <w:szCs w:val="26"/>
        </w:rPr>
        <w:lastRenderedPageBreak/>
        <w:t>ANNEXE 9 – L’EXTRAIT DU CAHIER DES CHARGES ENTRE LA COMMUNAUTÉ DE COMMUNES DU GRAND BESANÇON ET LES FONDERIES DE PONT-À-MOUSSON</w:t>
      </w:r>
    </w:p>
    <w:p w14:paraId="2CD3E7BA" w14:textId="77777777" w:rsidR="009D019C" w:rsidRPr="00B76969" w:rsidRDefault="009D019C" w:rsidP="009D019C">
      <w:pPr>
        <w:pStyle w:val="Sansinterligne"/>
        <w:rPr>
          <w:rFonts w:ascii="Arial" w:hAnsi="Arial" w:cs="Arial"/>
          <w:b/>
          <w:sz w:val="20"/>
          <w:szCs w:val="20"/>
        </w:rPr>
      </w:pPr>
    </w:p>
    <w:p w14:paraId="586D9007" w14:textId="11395575" w:rsidR="009D019C" w:rsidRPr="00E34B69" w:rsidRDefault="00E34B69" w:rsidP="009D019C">
      <w:pPr>
        <w:pStyle w:val="Sansinterligne"/>
        <w:rPr>
          <w:rFonts w:ascii="Arial" w:hAnsi="Arial" w:cs="Arial"/>
          <w:b/>
          <w:sz w:val="24"/>
          <w:szCs w:val="28"/>
        </w:rPr>
      </w:pPr>
      <w:r>
        <w:rPr>
          <w:rFonts w:ascii="Arial" w:hAnsi="Arial" w:cs="Arial"/>
          <w:b/>
          <w:sz w:val="24"/>
          <w:szCs w:val="28"/>
        </w:rPr>
        <w:t>A</w:t>
      </w:r>
      <w:r w:rsidR="009D019C" w:rsidRPr="00E34B69">
        <w:rPr>
          <w:rFonts w:ascii="Arial" w:hAnsi="Arial" w:cs="Arial"/>
          <w:b/>
          <w:sz w:val="24"/>
          <w:szCs w:val="28"/>
        </w:rPr>
        <w:t xml:space="preserve"> - Description du chantier de Novillars (25)</w:t>
      </w:r>
    </w:p>
    <w:p w14:paraId="7E3B44FD" w14:textId="77777777" w:rsidR="009D019C" w:rsidRPr="00B76969" w:rsidRDefault="009D019C" w:rsidP="009D019C">
      <w:pPr>
        <w:pStyle w:val="Sansinterligne"/>
        <w:rPr>
          <w:rFonts w:ascii="Arial" w:hAnsi="Arial" w:cs="Arial"/>
          <w:b/>
          <w:bCs/>
          <w:sz w:val="10"/>
          <w:szCs w:val="10"/>
        </w:rPr>
      </w:pPr>
    </w:p>
    <w:p w14:paraId="42D2A60E" w14:textId="77777777" w:rsidR="009D019C" w:rsidRDefault="009D019C" w:rsidP="001915DD">
      <w:pPr>
        <w:pStyle w:val="Sansinterligne"/>
        <w:spacing w:before="60" w:after="60"/>
      </w:pPr>
      <w:r w:rsidRPr="0063453B">
        <w:rPr>
          <w:rFonts w:ascii="Arial" w:hAnsi="Arial" w:cs="Arial"/>
          <w:bCs/>
          <w:sz w:val="24"/>
          <w:szCs w:val="24"/>
        </w:rPr>
        <w:t>Maître d'ouvrage</w:t>
      </w:r>
      <w:r>
        <w:rPr>
          <w:rFonts w:ascii="Arial" w:hAnsi="Arial" w:cs="Arial"/>
          <w:b/>
          <w:bCs/>
          <w:sz w:val="24"/>
          <w:szCs w:val="24"/>
        </w:rPr>
        <w:t xml:space="preserve"> </w:t>
      </w:r>
      <w:r>
        <w:rPr>
          <w:rFonts w:ascii="Arial" w:hAnsi="Arial" w:cs="Arial"/>
          <w:sz w:val="24"/>
          <w:szCs w:val="24"/>
        </w:rPr>
        <w:t>: Communauté de communes du Grand Besançon</w:t>
      </w:r>
    </w:p>
    <w:p w14:paraId="7DBBD2EC" w14:textId="77777777" w:rsidR="009D019C" w:rsidRPr="0063453B" w:rsidRDefault="009D019C" w:rsidP="001915DD">
      <w:pPr>
        <w:pStyle w:val="Sansinterligne"/>
        <w:spacing w:before="60" w:after="60"/>
      </w:pPr>
      <w:r w:rsidRPr="0063453B">
        <w:rPr>
          <w:rFonts w:ascii="Arial" w:hAnsi="Arial" w:cs="Arial"/>
          <w:bCs/>
          <w:sz w:val="24"/>
          <w:szCs w:val="24"/>
        </w:rPr>
        <w:t>Application</w:t>
      </w:r>
      <w:r>
        <w:rPr>
          <w:rFonts w:ascii="Arial" w:hAnsi="Arial" w:cs="Arial"/>
          <w:bCs/>
          <w:sz w:val="24"/>
          <w:szCs w:val="24"/>
        </w:rPr>
        <w:t xml:space="preserve"> </w:t>
      </w:r>
      <w:r>
        <w:rPr>
          <w:rFonts w:ascii="Arial" w:hAnsi="Arial" w:cs="Arial"/>
          <w:sz w:val="24"/>
          <w:szCs w:val="24"/>
        </w:rPr>
        <w:t>: A</w:t>
      </w:r>
      <w:r w:rsidRPr="0063453B">
        <w:rPr>
          <w:rFonts w:ascii="Arial" w:hAnsi="Arial" w:cs="Arial"/>
          <w:sz w:val="24"/>
          <w:szCs w:val="24"/>
        </w:rPr>
        <w:t>dduction d'eau potable</w:t>
      </w:r>
    </w:p>
    <w:p w14:paraId="37EA8CC4" w14:textId="77777777" w:rsidR="009D019C" w:rsidRPr="0063453B" w:rsidRDefault="009D019C" w:rsidP="001915DD">
      <w:pPr>
        <w:pStyle w:val="Standard"/>
        <w:spacing w:before="60" w:after="60"/>
        <w:ind w:right="533"/>
        <w:rPr>
          <w:rFonts w:ascii="Arial" w:hAnsi="Arial"/>
        </w:rPr>
      </w:pPr>
      <w:r w:rsidRPr="0063453B">
        <w:rPr>
          <w:rFonts w:ascii="Arial" w:hAnsi="Arial"/>
        </w:rPr>
        <w:t xml:space="preserve">Produits utilisés : 9 792 tuyaux </w:t>
      </w:r>
      <w:hyperlink r:id="rId11" w:history="1">
        <w:r w:rsidRPr="0063453B">
          <w:rPr>
            <w:rFonts w:ascii="Arial" w:hAnsi="Arial"/>
            <w:color w:val="000000"/>
          </w:rPr>
          <w:t>NATURAL</w:t>
        </w:r>
      </w:hyperlink>
      <w:r w:rsidRPr="00712B58">
        <w:rPr>
          <w:rFonts w:ascii="Arial" w:hAnsi="Arial"/>
        </w:rPr>
        <w:t xml:space="preserve"> </w:t>
      </w:r>
      <w:r w:rsidRPr="0063453B">
        <w:rPr>
          <w:rFonts w:ascii="Arial" w:hAnsi="Arial"/>
        </w:rPr>
        <w:t xml:space="preserve">d’un diamètre (Ø) de 125 mm </w:t>
      </w:r>
    </w:p>
    <w:p w14:paraId="4131463F" w14:textId="77777777" w:rsidR="009D019C" w:rsidRPr="0063453B" w:rsidRDefault="009D019C" w:rsidP="001915DD">
      <w:pPr>
        <w:pStyle w:val="Sansinterligne"/>
        <w:spacing w:before="60" w:after="60"/>
        <w:rPr>
          <w:rFonts w:ascii="Arial" w:hAnsi="Arial" w:cs="Arial"/>
          <w:bCs/>
          <w:sz w:val="24"/>
          <w:szCs w:val="24"/>
        </w:rPr>
      </w:pPr>
      <w:r>
        <w:rPr>
          <w:rFonts w:ascii="Arial" w:hAnsi="Arial" w:cs="Arial"/>
          <w:bCs/>
          <w:sz w:val="24"/>
          <w:szCs w:val="24"/>
        </w:rPr>
        <w:t xml:space="preserve">Spécificités : </w:t>
      </w:r>
      <w:r w:rsidRPr="0063453B">
        <w:rPr>
          <w:rFonts w:ascii="Arial" w:hAnsi="Arial" w:cs="Arial"/>
          <w:bCs/>
          <w:sz w:val="24"/>
          <w:szCs w:val="24"/>
        </w:rPr>
        <w:t>Risque de casse et de fissuration d</w:t>
      </w:r>
      <w:r>
        <w:rPr>
          <w:rFonts w:ascii="Arial" w:hAnsi="Arial" w:cs="Arial"/>
          <w:bCs/>
          <w:sz w:val="24"/>
          <w:szCs w:val="24"/>
        </w:rPr>
        <w:t>es tuyaux lors des manutentions</w:t>
      </w:r>
    </w:p>
    <w:p w14:paraId="0D255787" w14:textId="77777777" w:rsidR="009D019C" w:rsidRPr="00712B58" w:rsidRDefault="009D019C" w:rsidP="001915DD">
      <w:pPr>
        <w:pStyle w:val="Sansinterligne"/>
        <w:spacing w:before="60" w:after="60"/>
        <w:rPr>
          <w:rFonts w:ascii="Arial" w:hAnsi="Arial" w:cs="Arial"/>
          <w:bCs/>
          <w:sz w:val="24"/>
          <w:szCs w:val="24"/>
        </w:rPr>
      </w:pPr>
      <w:r w:rsidRPr="0063453B">
        <w:rPr>
          <w:rFonts w:ascii="Arial" w:hAnsi="Arial" w:cs="Arial"/>
          <w:bCs/>
          <w:sz w:val="24"/>
          <w:szCs w:val="24"/>
        </w:rPr>
        <w:t>Entreprises chargées de la pose :</w:t>
      </w:r>
      <w:r>
        <w:rPr>
          <w:rFonts w:ascii="Arial" w:hAnsi="Arial" w:cs="Arial"/>
          <w:bCs/>
          <w:sz w:val="24"/>
          <w:szCs w:val="24"/>
        </w:rPr>
        <w:t xml:space="preserve"> </w:t>
      </w:r>
      <w:r w:rsidRPr="0063453B">
        <w:rPr>
          <w:rFonts w:ascii="Arial" w:hAnsi="Arial" w:cs="Arial"/>
          <w:sz w:val="24"/>
          <w:szCs w:val="24"/>
        </w:rPr>
        <w:t>VERMOT – EUROVIA</w:t>
      </w:r>
    </w:p>
    <w:p w14:paraId="27871304" w14:textId="77777777" w:rsidR="009D019C" w:rsidRPr="00712B58" w:rsidRDefault="009D019C" w:rsidP="001915DD">
      <w:pPr>
        <w:pStyle w:val="Sansinterligne"/>
        <w:spacing w:before="60" w:after="60"/>
      </w:pPr>
      <w:r w:rsidRPr="0063453B">
        <w:rPr>
          <w:rFonts w:ascii="Arial" w:hAnsi="Arial" w:cs="Arial"/>
          <w:sz w:val="24"/>
          <w:szCs w:val="24"/>
        </w:rPr>
        <w:t>Horaires du chantier :</w:t>
      </w:r>
      <w:r>
        <w:t xml:space="preserve"> </w:t>
      </w:r>
      <w:r w:rsidRPr="0063453B">
        <w:rPr>
          <w:rFonts w:ascii="Arial" w:hAnsi="Arial" w:cs="Arial"/>
          <w:sz w:val="24"/>
          <w:szCs w:val="24"/>
        </w:rPr>
        <w:t>8h/12h et 13h/</w:t>
      </w:r>
      <w:r>
        <w:rPr>
          <w:rFonts w:ascii="Arial" w:hAnsi="Arial" w:cs="Arial"/>
          <w:sz w:val="24"/>
          <w:szCs w:val="24"/>
        </w:rPr>
        <w:t>17h du lundi au vendredi inclus</w:t>
      </w:r>
    </w:p>
    <w:p w14:paraId="57B83F40" w14:textId="757D2D46" w:rsidR="009D019C" w:rsidRDefault="009D019C" w:rsidP="001915DD">
      <w:pPr>
        <w:pStyle w:val="Sansinterligne"/>
        <w:spacing w:before="60" w:after="60"/>
      </w:pPr>
      <w:r w:rsidRPr="0063453B">
        <w:rPr>
          <w:rFonts w:ascii="Arial" w:hAnsi="Arial" w:cs="Arial"/>
          <w:sz w:val="24"/>
          <w:szCs w:val="24"/>
        </w:rPr>
        <w:t>Durée max</w:t>
      </w:r>
      <w:r>
        <w:rPr>
          <w:rFonts w:ascii="Arial" w:hAnsi="Arial" w:cs="Arial"/>
          <w:sz w:val="24"/>
          <w:szCs w:val="24"/>
        </w:rPr>
        <w:t xml:space="preserve">imale du chantier : </w:t>
      </w:r>
      <w:r w:rsidR="001915DD">
        <w:rPr>
          <w:rFonts w:ascii="Arial" w:hAnsi="Arial" w:cs="Arial"/>
          <w:sz w:val="24"/>
          <w:szCs w:val="24"/>
        </w:rPr>
        <w:t xml:space="preserve">3 mois soit </w:t>
      </w:r>
      <w:r>
        <w:rPr>
          <w:rFonts w:ascii="Arial" w:hAnsi="Arial" w:cs="Arial"/>
          <w:sz w:val="24"/>
          <w:szCs w:val="24"/>
        </w:rPr>
        <w:t>12 semaines</w:t>
      </w:r>
    </w:p>
    <w:p w14:paraId="525F7176" w14:textId="77777777" w:rsidR="009D019C" w:rsidRDefault="009D019C" w:rsidP="009D019C">
      <w:pPr>
        <w:pStyle w:val="Sansinterligne"/>
        <w:rPr>
          <w:rFonts w:ascii="Arial" w:hAnsi="Arial" w:cs="Arial"/>
          <w:sz w:val="24"/>
          <w:szCs w:val="24"/>
        </w:rPr>
      </w:pPr>
    </w:p>
    <w:p w14:paraId="32909555" w14:textId="766C43A4" w:rsidR="009D019C" w:rsidRPr="00E34B69" w:rsidRDefault="00E34B69" w:rsidP="009D019C">
      <w:pPr>
        <w:pStyle w:val="Sansinterligne"/>
        <w:rPr>
          <w:rFonts w:ascii="Arial" w:hAnsi="Arial" w:cs="Arial"/>
          <w:b/>
          <w:sz w:val="24"/>
          <w:szCs w:val="28"/>
        </w:rPr>
      </w:pPr>
      <w:r w:rsidRPr="00E34B69">
        <w:rPr>
          <w:rFonts w:ascii="Arial" w:hAnsi="Arial" w:cs="Arial"/>
          <w:b/>
          <w:sz w:val="24"/>
          <w:szCs w:val="28"/>
        </w:rPr>
        <w:t>B</w:t>
      </w:r>
      <w:r w:rsidR="009D019C" w:rsidRPr="00E34B69">
        <w:rPr>
          <w:rFonts w:ascii="Arial" w:hAnsi="Arial" w:cs="Arial"/>
          <w:b/>
          <w:sz w:val="24"/>
          <w:szCs w:val="28"/>
        </w:rPr>
        <w:t xml:space="preserve"> – Modalités de production </w:t>
      </w:r>
    </w:p>
    <w:p w14:paraId="6FBDB312" w14:textId="77777777" w:rsidR="009D019C" w:rsidRPr="00B76969" w:rsidRDefault="009D019C" w:rsidP="009D019C">
      <w:pPr>
        <w:pStyle w:val="Sansinterligne"/>
        <w:rPr>
          <w:rFonts w:ascii="Arial" w:hAnsi="Arial" w:cs="Arial"/>
          <w:b/>
          <w:bCs/>
          <w:sz w:val="10"/>
          <w:szCs w:val="10"/>
        </w:rPr>
      </w:pPr>
    </w:p>
    <w:p w14:paraId="5B8BA788" w14:textId="70C02A4A" w:rsidR="009D019C" w:rsidRDefault="009D019C" w:rsidP="009D019C">
      <w:pPr>
        <w:pStyle w:val="Standard"/>
        <w:ind w:right="39"/>
        <w:jc w:val="both"/>
        <w:rPr>
          <w:rFonts w:ascii="Arial" w:hAnsi="Arial"/>
        </w:rPr>
      </w:pPr>
      <w:r>
        <w:rPr>
          <w:rFonts w:ascii="Arial" w:hAnsi="Arial"/>
        </w:rPr>
        <w:t>Le bureau d’ordonnancement des FONDERIES DE PONT-À-MOUSSON envisage deux hypothèses de production :</w:t>
      </w:r>
    </w:p>
    <w:p w14:paraId="17234528" w14:textId="77777777" w:rsidR="001915DD" w:rsidRPr="001915DD" w:rsidRDefault="001915DD" w:rsidP="009D019C">
      <w:pPr>
        <w:pStyle w:val="Standard"/>
        <w:ind w:right="39"/>
        <w:jc w:val="both"/>
        <w:rPr>
          <w:rFonts w:ascii="Arial" w:hAnsi="Arial"/>
          <w:sz w:val="10"/>
          <w:szCs w:val="10"/>
        </w:rPr>
      </w:pPr>
    </w:p>
    <w:p w14:paraId="25E45C58" w14:textId="77777777" w:rsidR="001915DD" w:rsidRDefault="001915DD" w:rsidP="008C36E0">
      <w:pPr>
        <w:pStyle w:val="Standard"/>
        <w:numPr>
          <w:ilvl w:val="0"/>
          <w:numId w:val="14"/>
        </w:numPr>
        <w:ind w:right="39"/>
        <w:jc w:val="both"/>
        <w:rPr>
          <w:rFonts w:ascii="Arial" w:hAnsi="Arial"/>
        </w:rPr>
      </w:pPr>
      <w:r w:rsidRPr="007C0857">
        <w:rPr>
          <w:rFonts w:ascii="Arial" w:hAnsi="Arial"/>
          <w:u w:val="single"/>
        </w:rPr>
        <w:t>Hypothèse 1</w:t>
      </w:r>
      <w:r>
        <w:rPr>
          <w:rFonts w:ascii="Arial" w:hAnsi="Arial"/>
        </w:rPr>
        <w:t xml:space="preserve"> : Produire la totalité </w:t>
      </w:r>
      <w:r w:rsidRPr="005E5E4D">
        <w:rPr>
          <w:rFonts w:ascii="Arial" w:hAnsi="Arial"/>
        </w:rPr>
        <w:t>des tuyaux</w:t>
      </w:r>
      <w:r>
        <w:rPr>
          <w:rFonts w:ascii="Arial" w:hAnsi="Arial"/>
        </w:rPr>
        <w:t xml:space="preserve"> nécessaires à la réalisation des travaux puis acheminer la marchandise sur le site de pose.</w:t>
      </w:r>
      <w:r w:rsidRPr="005E5E4D">
        <w:rPr>
          <w:rFonts w:ascii="Arial" w:hAnsi="Arial"/>
        </w:rPr>
        <w:t xml:space="preserve"> </w:t>
      </w:r>
    </w:p>
    <w:p w14:paraId="3317918E" w14:textId="77777777" w:rsidR="001915DD" w:rsidRDefault="001915DD" w:rsidP="008C36E0">
      <w:pPr>
        <w:pStyle w:val="Standard"/>
        <w:numPr>
          <w:ilvl w:val="0"/>
          <w:numId w:val="14"/>
        </w:numPr>
        <w:spacing w:before="120"/>
        <w:ind w:right="39"/>
        <w:jc w:val="both"/>
        <w:rPr>
          <w:rFonts w:ascii="Arial" w:hAnsi="Arial"/>
        </w:rPr>
      </w:pPr>
      <w:r w:rsidRPr="007C0857">
        <w:rPr>
          <w:rFonts w:ascii="Arial" w:hAnsi="Arial"/>
          <w:u w:val="single"/>
        </w:rPr>
        <w:t>Hypothèse 2</w:t>
      </w:r>
      <w:r>
        <w:rPr>
          <w:rFonts w:ascii="Arial" w:hAnsi="Arial"/>
        </w:rPr>
        <w:t xml:space="preserve"> : Produire </w:t>
      </w:r>
      <w:r w:rsidRPr="00B95B3C">
        <w:rPr>
          <w:rFonts w:ascii="Arial" w:hAnsi="Arial"/>
        </w:rPr>
        <w:t>en juste-à-te</w:t>
      </w:r>
      <w:r>
        <w:rPr>
          <w:rFonts w:ascii="Arial" w:hAnsi="Arial"/>
        </w:rPr>
        <w:t>mps puis acheminer la marchandise au rythme d’une livraison par semaine.</w:t>
      </w:r>
    </w:p>
    <w:p w14:paraId="2A37CFED" w14:textId="77777777" w:rsidR="001915DD" w:rsidRDefault="001915DD" w:rsidP="001915DD">
      <w:pPr>
        <w:pStyle w:val="Standard"/>
        <w:ind w:left="720" w:right="39"/>
        <w:jc w:val="both"/>
        <w:rPr>
          <w:rFonts w:ascii="Arial" w:hAnsi="Arial"/>
        </w:rPr>
      </w:pPr>
      <w:r>
        <w:rPr>
          <w:rFonts w:ascii="Arial" w:hAnsi="Arial"/>
        </w:rPr>
        <w:t>Les livraisons sont organisées en tenant compte des cadences de pose des tuyaux sur les 12 semaines du chantier.</w:t>
      </w:r>
    </w:p>
    <w:p w14:paraId="0B2337F5" w14:textId="77777777" w:rsidR="009D019C" w:rsidRDefault="009D019C" w:rsidP="009D019C">
      <w:pPr>
        <w:pStyle w:val="Standard"/>
        <w:ind w:right="39"/>
        <w:rPr>
          <w:rFonts w:ascii="Arial" w:hAnsi="Arial"/>
        </w:rPr>
      </w:pPr>
    </w:p>
    <w:p w14:paraId="61267B48" w14:textId="4D6ACE86" w:rsidR="009D019C" w:rsidRPr="00E34B69" w:rsidRDefault="00E34B69" w:rsidP="00E34B69">
      <w:pPr>
        <w:pStyle w:val="Sansinterligne"/>
        <w:rPr>
          <w:rFonts w:ascii="Arial" w:hAnsi="Arial" w:cs="Arial"/>
          <w:b/>
          <w:sz w:val="24"/>
          <w:szCs w:val="28"/>
        </w:rPr>
      </w:pPr>
      <w:r>
        <w:rPr>
          <w:rFonts w:ascii="Arial" w:hAnsi="Arial" w:cs="Arial"/>
          <w:b/>
          <w:sz w:val="24"/>
          <w:szCs w:val="28"/>
        </w:rPr>
        <w:t>C</w:t>
      </w:r>
      <w:r w:rsidR="009D019C" w:rsidRPr="00E34B69">
        <w:rPr>
          <w:rFonts w:ascii="Arial" w:hAnsi="Arial" w:cs="Arial"/>
          <w:b/>
          <w:sz w:val="24"/>
          <w:szCs w:val="28"/>
        </w:rPr>
        <w:t xml:space="preserve"> – Engagement environnemental </w:t>
      </w:r>
    </w:p>
    <w:p w14:paraId="1C546BB9" w14:textId="77777777" w:rsidR="009D019C" w:rsidRPr="00B76969" w:rsidRDefault="009D019C" w:rsidP="00B76969">
      <w:pPr>
        <w:pStyle w:val="Sansinterligne"/>
        <w:rPr>
          <w:rFonts w:ascii="Arial" w:hAnsi="Arial" w:cs="Arial"/>
          <w:b/>
          <w:bCs/>
          <w:sz w:val="10"/>
          <w:szCs w:val="10"/>
        </w:rPr>
      </w:pPr>
    </w:p>
    <w:p w14:paraId="6DB567A1" w14:textId="77777777" w:rsidR="009D019C" w:rsidRDefault="009D019C" w:rsidP="009D019C">
      <w:pPr>
        <w:pStyle w:val="Standard"/>
        <w:ind w:right="39"/>
        <w:jc w:val="both"/>
        <w:rPr>
          <w:rFonts w:ascii="Arial" w:hAnsi="Arial"/>
        </w:rPr>
      </w:pPr>
      <w:r>
        <w:rPr>
          <w:rFonts w:ascii="Arial" w:hAnsi="Arial"/>
        </w:rPr>
        <w:t>Les sociétés contractantes sont engagées dans une démarche environnementale leur imposant de minimiser les rejets de CO</w:t>
      </w:r>
      <w:r w:rsidRPr="008F0A19">
        <w:rPr>
          <w:rFonts w:ascii="Arial" w:hAnsi="Arial"/>
          <w:vertAlign w:val="subscript"/>
        </w:rPr>
        <w:t>2</w:t>
      </w:r>
      <w:r>
        <w:rPr>
          <w:rFonts w:ascii="Arial" w:hAnsi="Arial"/>
        </w:rPr>
        <w:t xml:space="preserve"> aussi bien dans la production que dans le transport et la livraison des différents produits.</w:t>
      </w:r>
    </w:p>
    <w:p w14:paraId="101BCAFC" w14:textId="77777777" w:rsidR="001915DD" w:rsidRDefault="001915DD" w:rsidP="009D019C">
      <w:pPr>
        <w:pStyle w:val="Standard"/>
        <w:ind w:right="39"/>
        <w:rPr>
          <w:rFonts w:ascii="Arial" w:hAnsi="Arial"/>
          <w:b/>
          <w:bCs/>
        </w:rPr>
      </w:pPr>
    </w:p>
    <w:p w14:paraId="63557A01" w14:textId="05EBCD00" w:rsidR="009D019C" w:rsidRPr="0026268C" w:rsidRDefault="00B76969" w:rsidP="001915DD">
      <w:pPr>
        <w:pStyle w:val="Standard"/>
        <w:ind w:right="39"/>
        <w:jc w:val="center"/>
        <w:rPr>
          <w:rFonts w:ascii="Arial" w:hAnsi="Arial"/>
          <w:b/>
          <w:szCs w:val="26"/>
        </w:rPr>
      </w:pPr>
      <w:r w:rsidRPr="0026268C">
        <w:rPr>
          <w:rFonts w:ascii="Arial" w:hAnsi="Arial"/>
          <w:b/>
          <w:szCs w:val="26"/>
        </w:rPr>
        <w:t>ANNEXE 10 – LE CONDITIONNEMENT DES PRODUITS</w:t>
      </w:r>
    </w:p>
    <w:p w14:paraId="61367591" w14:textId="77777777" w:rsidR="009D019C" w:rsidRDefault="009D019C" w:rsidP="009D019C">
      <w:pPr>
        <w:pStyle w:val="Standard"/>
        <w:rPr>
          <w:rFonts w:ascii="Arial" w:hAnsi="Arial"/>
          <w:b/>
        </w:rPr>
      </w:pPr>
    </w:p>
    <w:p w14:paraId="01492986" w14:textId="77777777" w:rsidR="009D019C" w:rsidRDefault="009D019C" w:rsidP="001915DD">
      <w:pPr>
        <w:pStyle w:val="Standard"/>
        <w:jc w:val="both"/>
        <w:rPr>
          <w:rFonts w:ascii="Arial" w:hAnsi="Arial"/>
        </w:rPr>
      </w:pPr>
      <w:r>
        <w:rPr>
          <w:rFonts w:ascii="Arial" w:hAnsi="Arial"/>
        </w:rPr>
        <w:t xml:space="preserve">Les tuyaux sont conditionnés, acheminés, stockés et livrés en fardeaux. </w:t>
      </w:r>
    </w:p>
    <w:p w14:paraId="6ECAB818" w14:textId="6FE7D719" w:rsidR="009D019C" w:rsidRDefault="009D019C" w:rsidP="001915DD">
      <w:pPr>
        <w:pStyle w:val="Standard"/>
        <w:jc w:val="both"/>
        <w:rPr>
          <w:rFonts w:ascii="Arial" w:hAnsi="Arial"/>
        </w:rPr>
      </w:pPr>
      <w:r>
        <w:rPr>
          <w:rFonts w:ascii="Arial" w:hAnsi="Arial"/>
        </w:rPr>
        <w:t>Un fardeau est un assemblage de 12 tuyaux en vue de constituer des unités de manutention et de transport. Les tuyaux sont empilés sur 3 niveaux et cerclés. Chaque niveau est séparé par des intercalaires et repose sur des madriers.</w:t>
      </w:r>
    </w:p>
    <w:p w14:paraId="2C33DF75" w14:textId="07E0193A" w:rsidR="00E620E7" w:rsidRDefault="00E620E7" w:rsidP="001915DD">
      <w:pPr>
        <w:pStyle w:val="Standard"/>
        <w:jc w:val="both"/>
        <w:rPr>
          <w:rFonts w:ascii="Arial" w:hAnsi="Arial"/>
        </w:rPr>
      </w:pPr>
      <w:r>
        <w:rPr>
          <w:rFonts w:ascii="Arial" w:hAnsi="Arial"/>
        </w:rPr>
        <w:t>Les fardeaux sont gerbables.</w:t>
      </w:r>
    </w:p>
    <w:p w14:paraId="77F4F2D5" w14:textId="56609954" w:rsidR="001915DD" w:rsidRPr="00FC2969" w:rsidRDefault="001915DD" w:rsidP="001915DD">
      <w:pPr>
        <w:pStyle w:val="Standard"/>
        <w:jc w:val="both"/>
        <w:rPr>
          <w:rFonts w:ascii="Arial" w:hAnsi="Arial"/>
          <w:sz w:val="10"/>
          <w:szCs w:val="10"/>
        </w:rPr>
      </w:pPr>
    </w:p>
    <w:p w14:paraId="16223644" w14:textId="517AA1B4" w:rsidR="001915DD" w:rsidRDefault="001915DD" w:rsidP="00FC2969">
      <w:pPr>
        <w:pStyle w:val="Standard"/>
        <w:spacing w:after="120"/>
        <w:jc w:val="center"/>
        <w:rPr>
          <w:rFonts w:ascii="Arial" w:hAnsi="Arial"/>
          <w:b/>
          <w:u w:val="single"/>
        </w:rPr>
      </w:pPr>
      <w:r w:rsidRPr="00306035">
        <w:rPr>
          <w:rFonts w:ascii="Arial" w:hAnsi="Arial"/>
          <w:b/>
          <w:u w:val="single"/>
        </w:rPr>
        <w:t>Caractéristiques d’un fardeau</w:t>
      </w:r>
    </w:p>
    <w:p w14:paraId="4466EA4D" w14:textId="689A66B5" w:rsidR="00777D5E" w:rsidRPr="00306035" w:rsidRDefault="00777D5E" w:rsidP="00FC2969">
      <w:pPr>
        <w:pStyle w:val="Standard"/>
        <w:spacing w:after="120"/>
        <w:jc w:val="center"/>
        <w:rPr>
          <w:rFonts w:ascii="Arial" w:hAnsi="Arial"/>
          <w:b/>
          <w:u w:val="single"/>
        </w:rPr>
      </w:pPr>
      <w:r>
        <w:rPr>
          <w:rFonts w:ascii="Arial" w:hAnsi="Arial"/>
          <w:noProof/>
          <w:lang w:eastAsia="fr-FR" w:bidi="ar-SA"/>
        </w:rPr>
        <mc:AlternateContent>
          <mc:Choice Requires="wpg">
            <w:drawing>
              <wp:anchor distT="0" distB="0" distL="114300" distR="114300" simplePos="0" relativeHeight="251683840" behindDoc="0" locked="0" layoutInCell="1" allowOverlap="1" wp14:anchorId="19AD59ED" wp14:editId="0C479C44">
                <wp:simplePos x="0" y="0"/>
                <wp:positionH relativeFrom="column">
                  <wp:posOffset>177165</wp:posOffset>
                </wp:positionH>
                <wp:positionV relativeFrom="paragraph">
                  <wp:posOffset>210346</wp:posOffset>
                </wp:positionV>
                <wp:extent cx="5283835" cy="1052830"/>
                <wp:effectExtent l="0" t="0" r="0" b="0"/>
                <wp:wrapNone/>
                <wp:docPr id="34" name="Groupe 34"/>
                <wp:cNvGraphicFramePr/>
                <a:graphic xmlns:a="http://schemas.openxmlformats.org/drawingml/2006/main">
                  <a:graphicData uri="http://schemas.microsoft.com/office/word/2010/wordprocessingGroup">
                    <wpg:wgp>
                      <wpg:cNvGrpSpPr/>
                      <wpg:grpSpPr>
                        <a:xfrm>
                          <a:off x="0" y="0"/>
                          <a:ext cx="5283835" cy="1052830"/>
                          <a:chOff x="0" y="0"/>
                          <a:chExt cx="5283911" cy="1053380"/>
                        </a:xfrm>
                      </wpg:grpSpPr>
                      <wps:wsp>
                        <wps:cNvPr id="5" name="Rectangle 5"/>
                        <wps:cNvSpPr>
                          <a:spLocks noChangeArrowheads="1"/>
                        </wps:cNvSpPr>
                        <wps:spPr bwMode="auto">
                          <a:xfrm>
                            <a:off x="1310185" y="859809"/>
                            <a:ext cx="79375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Organigramme : Alternative 31"/>
                        <wps:cNvSpPr>
                          <a:spLocks noChangeArrowheads="1"/>
                        </wps:cNvSpPr>
                        <wps:spPr bwMode="auto">
                          <a:xfrm>
                            <a:off x="1357952" y="177421"/>
                            <a:ext cx="704850" cy="763270"/>
                          </a:xfrm>
                          <a:prstGeom prst="flowChartAlternateProcess">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oupe 33"/>
                        <wpg:cNvGrpSpPr/>
                        <wpg:grpSpPr>
                          <a:xfrm>
                            <a:off x="0" y="0"/>
                            <a:ext cx="5283911" cy="1053380"/>
                            <a:chOff x="0" y="0"/>
                            <a:chExt cx="5283911" cy="1053380"/>
                          </a:xfrm>
                        </wpg:grpSpPr>
                        <wps:wsp>
                          <wps:cNvPr id="32" name="Zone de texte 32"/>
                          <wps:cNvSpPr txBox="1">
                            <a:spLocks noChangeArrowheads="1"/>
                          </wps:cNvSpPr>
                          <wps:spPr bwMode="auto">
                            <a:xfrm>
                              <a:off x="2934269" y="0"/>
                              <a:ext cx="230187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2DA2E" w14:textId="3E338B33" w:rsidR="000604A1" w:rsidRPr="00CE687F" w:rsidRDefault="000604A1" w:rsidP="009D019C">
                                <w:pPr>
                                  <w:rPr>
                                    <w:rFonts w:ascii="Arial" w:hAnsi="Arial"/>
                                    <w:sz w:val="20"/>
                                    <w:szCs w:val="20"/>
                                  </w:rPr>
                                </w:pPr>
                                <w:r w:rsidRPr="00CE687F">
                                  <w:rPr>
                                    <w:rFonts w:ascii="Arial" w:hAnsi="Arial"/>
                                    <w:sz w:val="20"/>
                                    <w:szCs w:val="20"/>
                                  </w:rPr>
                                  <w:t>Tuyaux</w:t>
                                </w:r>
                              </w:p>
                            </w:txbxContent>
                          </wps:txbx>
                          <wps:bodyPr rot="0" vert="horz" wrap="square" lIns="91440" tIns="45720" rIns="91440" bIns="45720" anchor="t" anchorCtr="0" upright="1">
                            <a:spAutoFit/>
                          </wps:bodyPr>
                        </wps:wsp>
                        <wps:wsp>
                          <wps:cNvPr id="11" name="Zone de texte 11"/>
                          <wps:cNvSpPr txBox="1">
                            <a:spLocks noChangeArrowheads="1"/>
                          </wps:cNvSpPr>
                          <wps:spPr bwMode="auto">
                            <a:xfrm>
                              <a:off x="2982036" y="702860"/>
                              <a:ext cx="230187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14991" w14:textId="0E898C77" w:rsidR="000604A1" w:rsidRPr="00CE687F" w:rsidRDefault="000604A1" w:rsidP="009D019C">
                                <w:pPr>
                                  <w:rPr>
                                    <w:rFonts w:ascii="Arial" w:hAnsi="Arial"/>
                                    <w:sz w:val="20"/>
                                    <w:szCs w:val="20"/>
                                  </w:rPr>
                                </w:pPr>
                                <w:r>
                                  <w:rPr>
                                    <w:rFonts w:ascii="Arial" w:hAnsi="Arial"/>
                                    <w:sz w:val="20"/>
                                    <w:szCs w:val="20"/>
                                  </w:rPr>
                                  <w:t>Madriers</w:t>
                                </w:r>
                              </w:p>
                            </w:txbxContent>
                          </wps:txbx>
                          <wps:bodyPr rot="0" vert="horz" wrap="square" lIns="91440" tIns="45720" rIns="91440" bIns="45720" anchor="t" anchorCtr="0" upright="1">
                            <a:spAutoFit/>
                          </wps:bodyPr>
                        </wps:wsp>
                        <wps:wsp>
                          <wps:cNvPr id="19" name="Zone de texte 19"/>
                          <wps:cNvSpPr txBox="1">
                            <a:spLocks noChangeArrowheads="1"/>
                          </wps:cNvSpPr>
                          <wps:spPr bwMode="auto">
                            <a:xfrm>
                              <a:off x="2920621" y="464024"/>
                              <a:ext cx="2302510"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C06D8" w14:textId="0CD686D5" w:rsidR="000604A1" w:rsidRPr="00CE687F" w:rsidRDefault="000604A1" w:rsidP="009D019C">
                                <w:pPr>
                                  <w:rPr>
                                    <w:rFonts w:ascii="Arial" w:hAnsi="Arial"/>
                                    <w:sz w:val="20"/>
                                    <w:szCs w:val="20"/>
                                  </w:rPr>
                                </w:pPr>
                                <w:r>
                                  <w:rPr>
                                    <w:rFonts w:ascii="Arial" w:hAnsi="Arial"/>
                                    <w:sz w:val="20"/>
                                    <w:szCs w:val="20"/>
                                  </w:rPr>
                                  <w:t>Intercalaires</w:t>
                                </w:r>
                              </w:p>
                            </w:txbxContent>
                          </wps:txbx>
                          <wps:bodyPr rot="0" vert="horz" wrap="square" lIns="91440" tIns="45720" rIns="91440" bIns="45720" anchor="t" anchorCtr="0" upright="1">
                            <a:noAutofit/>
                          </wps:bodyPr>
                        </wps:wsp>
                        <wps:wsp>
                          <wps:cNvPr id="23" name="Zone de texte 23"/>
                          <wps:cNvSpPr txBox="1">
                            <a:spLocks noChangeArrowheads="1"/>
                          </wps:cNvSpPr>
                          <wps:spPr bwMode="auto">
                            <a:xfrm>
                              <a:off x="0" y="388961"/>
                              <a:ext cx="72834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FA188" w14:textId="05D8DC2F" w:rsidR="000604A1" w:rsidRPr="00CE687F" w:rsidRDefault="000604A1" w:rsidP="009D019C">
                                <w:pPr>
                                  <w:rPr>
                                    <w:rFonts w:ascii="Arial" w:hAnsi="Arial"/>
                                    <w:sz w:val="20"/>
                                    <w:szCs w:val="20"/>
                                  </w:rPr>
                                </w:pPr>
                                <w:r>
                                  <w:rPr>
                                    <w:rFonts w:ascii="Arial" w:hAnsi="Arial"/>
                                    <w:sz w:val="20"/>
                                    <w:szCs w:val="20"/>
                                  </w:rPr>
                                  <w:t>Cerclage</w:t>
                                </w:r>
                              </w:p>
                            </w:txbxContent>
                          </wps:txbx>
                          <wps:bodyPr rot="0" vert="horz" wrap="square" lIns="91440" tIns="45720" rIns="91440" bIns="45720" anchor="t" anchorCtr="0" upright="1">
                            <a:spAutoFit/>
                          </wps:bodyPr>
                        </wps:wsp>
                        <wps:wsp>
                          <wps:cNvPr id="30" name="Connecteur droit avec flèche 30"/>
                          <wps:cNvCnPr>
                            <a:cxnSpLocks noChangeShapeType="1"/>
                          </wps:cNvCnPr>
                          <wps:spPr bwMode="auto">
                            <a:xfrm flipH="1">
                              <a:off x="2088108" y="116006"/>
                              <a:ext cx="848360" cy="121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Connecteur droit avec flèche 13"/>
                          <wps:cNvCnPr>
                            <a:cxnSpLocks noChangeShapeType="1"/>
                          </wps:cNvCnPr>
                          <wps:spPr bwMode="auto">
                            <a:xfrm flipH="1">
                              <a:off x="2088108" y="586854"/>
                              <a:ext cx="8731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Connecteur droit avec flèche 25"/>
                          <wps:cNvCnPr>
                            <a:cxnSpLocks noChangeShapeType="1"/>
                          </wps:cNvCnPr>
                          <wps:spPr bwMode="auto">
                            <a:xfrm flipH="1" flipV="1">
                              <a:off x="2108579" y="382137"/>
                              <a:ext cx="87820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Connecteur droit avec flèche 6"/>
                          <wps:cNvCnPr>
                            <a:cxnSpLocks noChangeShapeType="1"/>
                          </wps:cNvCnPr>
                          <wps:spPr bwMode="auto">
                            <a:xfrm flipH="1">
                              <a:off x="2122227" y="812042"/>
                              <a:ext cx="876300" cy="96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19AD59ED" id="Groupe 34" o:spid="_x0000_s1026" style="position:absolute;left:0;text-align:left;margin-left:13.95pt;margin-top:16.55pt;width:416.05pt;height:82.9pt;z-index:251683840" coordsize="5283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">
                <v:rect id="Rectangle 5" o:spid="_x0000_s1027" style="position:absolute;left:13101;top:8598;width:7938;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31" o:spid="_x0000_s1028" type="#_x0000_t176" style="position:absolute;left:13579;top:1774;width:7049;height:7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" filled="f" strokeweight="2.25pt"/>
                <v:group id="Groupe 33" o:spid="_x0000_s1029" style="position:absolute;width:52839;height:10533" coordsize="52839,1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Zone de texte 32" o:spid="_x0000_s1030" type="#_x0000_t202" style="position:absolute;left:29342;width:2301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" stroked="f">
                    <v:textbox style="mso-fit-shape-to-text:t">
                      <w:txbxContent>
                        <w:p w14:paraId="7A52DA2E" w14:textId="3E338B33" w:rsidR="000604A1" w:rsidRPr="00CE687F" w:rsidRDefault="000604A1" w:rsidP="009D019C">
                          <w:pPr>
                            <w:rPr>
                              <w:rFonts w:ascii="Arial" w:hAnsi="Arial"/>
                              <w:sz w:val="20"/>
                              <w:szCs w:val="20"/>
                            </w:rPr>
                          </w:pPr>
                          <w:r w:rsidRPr="00CE687F">
                            <w:rPr>
                              <w:rFonts w:ascii="Arial" w:hAnsi="Arial"/>
                              <w:sz w:val="20"/>
                              <w:szCs w:val="20"/>
                            </w:rPr>
                            <w:t>Tuyaux</w:t>
                          </w:r>
                        </w:p>
                      </w:txbxContent>
                    </v:textbox>
                  </v:shape>
                  <v:shape id="Zone de texte 11" o:spid="_x0000_s1031" type="#_x0000_t202" style="position:absolute;left:29820;top:7028;width:2301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" stroked="f">
                    <v:textbox style="mso-fit-shape-to-text:t">
                      <w:txbxContent>
                        <w:p w14:paraId="65614991" w14:textId="0E898C77" w:rsidR="000604A1" w:rsidRPr="00CE687F" w:rsidRDefault="000604A1" w:rsidP="009D019C">
                          <w:pPr>
                            <w:rPr>
                              <w:rFonts w:ascii="Arial" w:hAnsi="Arial"/>
                              <w:sz w:val="20"/>
                              <w:szCs w:val="20"/>
                            </w:rPr>
                          </w:pPr>
                          <w:r>
                            <w:rPr>
                              <w:rFonts w:ascii="Arial" w:hAnsi="Arial"/>
                              <w:sz w:val="20"/>
                              <w:szCs w:val="20"/>
                            </w:rPr>
                            <w:t>Madriers</w:t>
                          </w:r>
                        </w:p>
                      </w:txbxContent>
                    </v:textbox>
                  </v:shape>
                  <v:shape id="Zone de texte 19" o:spid="_x0000_s1032" type="#_x0000_t202" style="position:absolute;left:29206;top:4640;width:23025;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5B1C06D8" w14:textId="0CD686D5" w:rsidR="000604A1" w:rsidRPr="00CE687F" w:rsidRDefault="000604A1" w:rsidP="009D019C">
                          <w:pPr>
                            <w:rPr>
                              <w:rFonts w:ascii="Arial" w:hAnsi="Arial"/>
                              <w:sz w:val="20"/>
                              <w:szCs w:val="20"/>
                            </w:rPr>
                          </w:pPr>
                          <w:r>
                            <w:rPr>
                              <w:rFonts w:ascii="Arial" w:hAnsi="Arial"/>
                              <w:sz w:val="20"/>
                              <w:szCs w:val="20"/>
                            </w:rPr>
                            <w:t>Intercalaires</w:t>
                          </w:r>
                        </w:p>
                      </w:txbxContent>
                    </v:textbox>
                  </v:shape>
                  <v:shape id="Zone de texte 23" o:spid="_x0000_s1033" type="#_x0000_t202" style="position:absolute;top:3889;width:7283;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McwwAAANsAAAAPAAAAZHJzL2Rvd25yZXYueG1sRI/LasMw&#10;EEX3hfyDmEB3tWyX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CKazHMMAAADbAAAADwAA&#10;AAAAAAAAAAAAAAAHAgAAZHJzL2Rvd25yZXYueG1sUEsFBgAAAAADAAMAtwAAAPcCAAAAAA==&#10;" stroked="f">
                    <v:textbox style="mso-fit-shape-to-text:t">
                      <w:txbxContent>
                        <w:p w14:paraId="412FA188" w14:textId="05D8DC2F" w:rsidR="000604A1" w:rsidRPr="00CE687F" w:rsidRDefault="000604A1" w:rsidP="009D019C">
                          <w:pPr>
                            <w:rPr>
                              <w:rFonts w:ascii="Arial" w:hAnsi="Arial"/>
                              <w:sz w:val="20"/>
                              <w:szCs w:val="20"/>
                            </w:rPr>
                          </w:pPr>
                          <w:r>
                            <w:rPr>
                              <w:rFonts w:ascii="Arial" w:hAnsi="Arial"/>
                              <w:sz w:val="20"/>
                              <w:szCs w:val="20"/>
                            </w:rPr>
                            <w:t>Cerclage</w:t>
                          </w:r>
                        </w:p>
                      </w:txbxContent>
                    </v:textbox>
                  </v:shape>
                  <v:shapetype id="_x0000_t32" coordsize="21600,21600" o:spt="32" o:oned="t" path="m,l21600,21600e" filled="f">
                    <v:path arrowok="t" fillok="f" o:connecttype="none"/>
                    <o:lock v:ext="edit" shapetype="t"/>
                  </v:shapetype>
                  <v:shape id="Connecteur droit avec flèche 30" o:spid="_x0000_s1034" type="#_x0000_t32" style="position:absolute;left:20881;top:1160;width:8483;height:12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shape id="Connecteur droit avec flèche 13" o:spid="_x0000_s1035" type="#_x0000_t32" style="position:absolute;left:20881;top:5868;width:8731;height: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Connecteur droit avec flèche 25" o:spid="_x0000_s1036" type="#_x0000_t32" style="position:absolute;left:21085;top:3821;width:8782;height:20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"/>
                  <v:shape id="Connecteur droit avec flèche 6" o:spid="_x0000_s1037" type="#_x0000_t32" style="position:absolute;left:21222;top:8120;width:8763;height:9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group>
              </v:group>
            </w:pict>
          </mc:Fallback>
        </mc:AlternateContent>
      </w:r>
    </w:p>
    <w:p w14:paraId="51CD78DB" w14:textId="09BBF97D" w:rsidR="009D019C" w:rsidRDefault="001915DD" w:rsidP="001915DD">
      <w:pPr>
        <w:pStyle w:val="Standard"/>
        <w:jc w:val="both"/>
        <w:rPr>
          <w:rFonts w:ascii="Arial" w:hAnsi="Arial"/>
        </w:rPr>
      </w:pPr>
      <w:r>
        <w:rPr>
          <w:rFonts w:ascii="Arial" w:hAnsi="Arial"/>
          <w:noProof/>
          <w:lang w:eastAsia="fr-FR" w:bidi="ar-SA"/>
        </w:rPr>
        <mc:AlternateContent>
          <mc:Choice Requires="wpg">
            <w:drawing>
              <wp:anchor distT="0" distB="0" distL="114300" distR="114300" simplePos="0" relativeHeight="251668480" behindDoc="0" locked="0" layoutInCell="1" allowOverlap="1" wp14:anchorId="27E62B1F" wp14:editId="207EC5D1">
                <wp:simplePos x="0" y="0"/>
                <wp:positionH relativeFrom="column">
                  <wp:posOffset>1556167</wp:posOffset>
                </wp:positionH>
                <wp:positionV relativeFrom="paragraph">
                  <wp:posOffset>135587</wp:posOffset>
                </wp:positionV>
                <wp:extent cx="683241" cy="706414"/>
                <wp:effectExtent l="0" t="0" r="22225" b="17780"/>
                <wp:wrapNone/>
                <wp:docPr id="35" name="Groupe 35"/>
                <wp:cNvGraphicFramePr/>
                <a:graphic xmlns:a="http://schemas.openxmlformats.org/drawingml/2006/main">
                  <a:graphicData uri="http://schemas.microsoft.com/office/word/2010/wordprocessingGroup">
                    <wpg:wgp>
                      <wpg:cNvGrpSpPr/>
                      <wpg:grpSpPr>
                        <a:xfrm>
                          <a:off x="0" y="0"/>
                          <a:ext cx="683241" cy="706414"/>
                          <a:chOff x="0" y="0"/>
                          <a:chExt cx="683241" cy="706414"/>
                        </a:xfrm>
                      </wpg:grpSpPr>
                      <wps:wsp>
                        <wps:cNvPr id="7" name="Ellipse 7"/>
                        <wps:cNvSpPr>
                          <a:spLocks noChangeArrowheads="1"/>
                        </wps:cNvSpPr>
                        <wps:spPr bwMode="auto">
                          <a:xfrm>
                            <a:off x="0" y="525439"/>
                            <a:ext cx="171450" cy="180975"/>
                          </a:xfrm>
                          <a:prstGeom prst="ellipse">
                            <a:avLst/>
                          </a:prstGeom>
                          <a:solidFill>
                            <a:srgbClr val="A5A5A5"/>
                          </a:solidFill>
                          <a:ln w="9525">
                            <a:solidFill>
                              <a:srgbClr val="000000"/>
                            </a:solidFill>
                            <a:round/>
                            <a:headEnd/>
                            <a:tailEnd/>
                          </a:ln>
                        </wps:spPr>
                        <wps:bodyPr rot="0" vert="horz" wrap="square" lIns="91440" tIns="45720" rIns="91440" bIns="45720" anchor="t" anchorCtr="0" upright="1">
                          <a:noAutofit/>
                        </wps:bodyPr>
                      </wps:wsp>
                      <wps:wsp>
                        <wps:cNvPr id="8" name="Ellipse 8"/>
                        <wps:cNvSpPr>
                          <a:spLocks noChangeArrowheads="1"/>
                        </wps:cNvSpPr>
                        <wps:spPr bwMode="auto">
                          <a:xfrm>
                            <a:off x="170597" y="525439"/>
                            <a:ext cx="171450" cy="180975"/>
                          </a:xfrm>
                          <a:prstGeom prst="ellipse">
                            <a:avLst/>
                          </a:prstGeom>
                          <a:solidFill>
                            <a:srgbClr val="A5A5A5"/>
                          </a:solidFill>
                          <a:ln w="9525">
                            <a:solidFill>
                              <a:srgbClr val="000000"/>
                            </a:solidFill>
                            <a:round/>
                            <a:headEnd/>
                            <a:tailEnd/>
                          </a:ln>
                        </wps:spPr>
                        <wps:bodyPr rot="0" vert="horz" wrap="square" lIns="91440" tIns="45720" rIns="91440" bIns="45720" anchor="t" anchorCtr="0" upright="1">
                          <a:noAutofit/>
                        </wps:bodyPr>
                      </wps:wsp>
                      <wps:wsp>
                        <wps:cNvPr id="9" name="Ellipse 9"/>
                        <wps:cNvSpPr>
                          <a:spLocks noChangeArrowheads="1"/>
                        </wps:cNvSpPr>
                        <wps:spPr bwMode="auto">
                          <a:xfrm>
                            <a:off x="341194" y="525439"/>
                            <a:ext cx="171450" cy="180975"/>
                          </a:xfrm>
                          <a:prstGeom prst="ellipse">
                            <a:avLst/>
                          </a:prstGeom>
                          <a:solidFill>
                            <a:srgbClr val="A5A5A5"/>
                          </a:solidFill>
                          <a:ln w="9525">
                            <a:solidFill>
                              <a:srgbClr val="000000"/>
                            </a:solidFill>
                            <a:round/>
                            <a:headEnd/>
                            <a:tailEnd/>
                          </a:ln>
                        </wps:spPr>
                        <wps:bodyPr rot="0" vert="horz" wrap="square" lIns="91440" tIns="45720" rIns="91440" bIns="45720" anchor="t" anchorCtr="0" upright="1">
                          <a:noAutofit/>
                        </wps:bodyPr>
                      </wps:wsp>
                      <wps:wsp>
                        <wps:cNvPr id="10" name="Ellipse 10"/>
                        <wps:cNvSpPr>
                          <a:spLocks noChangeArrowheads="1"/>
                        </wps:cNvSpPr>
                        <wps:spPr bwMode="auto">
                          <a:xfrm>
                            <a:off x="511791" y="511791"/>
                            <a:ext cx="171450" cy="180975"/>
                          </a:xfrm>
                          <a:prstGeom prst="ellipse">
                            <a:avLst/>
                          </a:prstGeom>
                          <a:solidFill>
                            <a:srgbClr val="A5A5A5"/>
                          </a:solidFill>
                          <a:ln w="9525">
                            <a:solidFill>
                              <a:srgbClr val="000000"/>
                            </a:solidFill>
                            <a:round/>
                            <a:headEnd/>
                            <a:tailEnd/>
                          </a:ln>
                        </wps:spPr>
                        <wps:bodyPr rot="0" vert="horz" wrap="square" lIns="91440" tIns="45720" rIns="91440" bIns="45720" anchor="t" anchorCtr="0" upright="1">
                          <a:noAutofit/>
                        </wps:bodyPr>
                      </wps:wsp>
                      <wps:wsp>
                        <wps:cNvPr id="15" name="Ellipse 15"/>
                        <wps:cNvSpPr>
                          <a:spLocks noChangeArrowheads="1"/>
                        </wps:cNvSpPr>
                        <wps:spPr bwMode="auto">
                          <a:xfrm>
                            <a:off x="0" y="252483"/>
                            <a:ext cx="171450" cy="180975"/>
                          </a:xfrm>
                          <a:prstGeom prst="ellipse">
                            <a:avLst/>
                          </a:prstGeom>
                          <a:solidFill>
                            <a:srgbClr val="A5A5A5"/>
                          </a:solidFill>
                          <a:ln w="9525">
                            <a:solidFill>
                              <a:srgbClr val="000000"/>
                            </a:solidFill>
                            <a:round/>
                            <a:headEnd/>
                            <a:tailEnd/>
                          </a:ln>
                        </wps:spPr>
                        <wps:bodyPr rot="0" vert="horz" wrap="square" lIns="91440" tIns="45720" rIns="91440" bIns="45720" anchor="t" anchorCtr="0" upright="1">
                          <a:noAutofit/>
                        </wps:bodyPr>
                      </wps:wsp>
                      <wps:wsp>
                        <wps:cNvPr id="16" name="Ellipse 16"/>
                        <wps:cNvSpPr>
                          <a:spLocks noChangeArrowheads="1"/>
                        </wps:cNvSpPr>
                        <wps:spPr bwMode="auto">
                          <a:xfrm>
                            <a:off x="170597" y="259307"/>
                            <a:ext cx="171450" cy="180975"/>
                          </a:xfrm>
                          <a:prstGeom prst="ellipse">
                            <a:avLst/>
                          </a:prstGeom>
                          <a:solidFill>
                            <a:srgbClr val="A5A5A5"/>
                          </a:solidFill>
                          <a:ln w="9525">
                            <a:solidFill>
                              <a:srgbClr val="000000"/>
                            </a:solidFill>
                            <a:round/>
                            <a:headEnd/>
                            <a:tailEnd/>
                          </a:ln>
                        </wps:spPr>
                        <wps:bodyPr rot="0" vert="horz" wrap="square" lIns="91440" tIns="45720" rIns="91440" bIns="45720" anchor="t" anchorCtr="0" upright="1">
                          <a:noAutofit/>
                        </wps:bodyPr>
                      </wps:wsp>
                      <wps:wsp>
                        <wps:cNvPr id="17" name="Ellipse 17"/>
                        <wps:cNvSpPr>
                          <a:spLocks noChangeArrowheads="1"/>
                        </wps:cNvSpPr>
                        <wps:spPr bwMode="auto">
                          <a:xfrm>
                            <a:off x="341194" y="259307"/>
                            <a:ext cx="171450" cy="180975"/>
                          </a:xfrm>
                          <a:prstGeom prst="ellipse">
                            <a:avLst/>
                          </a:prstGeom>
                          <a:solidFill>
                            <a:srgbClr val="A5A5A5"/>
                          </a:solidFill>
                          <a:ln w="9525">
                            <a:solidFill>
                              <a:srgbClr val="000000"/>
                            </a:solidFill>
                            <a:round/>
                            <a:headEnd/>
                            <a:tailEnd/>
                          </a:ln>
                        </wps:spPr>
                        <wps:bodyPr rot="0" vert="horz" wrap="square" lIns="91440" tIns="45720" rIns="91440" bIns="45720" anchor="t" anchorCtr="0" upright="1">
                          <a:noAutofit/>
                        </wps:bodyPr>
                      </wps:wsp>
                      <wps:wsp>
                        <wps:cNvPr id="18" name="Ellipse 18"/>
                        <wps:cNvSpPr>
                          <a:spLocks noChangeArrowheads="1"/>
                        </wps:cNvSpPr>
                        <wps:spPr bwMode="auto">
                          <a:xfrm>
                            <a:off x="511791" y="259307"/>
                            <a:ext cx="171450" cy="180975"/>
                          </a:xfrm>
                          <a:prstGeom prst="ellipse">
                            <a:avLst/>
                          </a:prstGeom>
                          <a:solidFill>
                            <a:srgbClr val="A5A5A5"/>
                          </a:solidFill>
                          <a:ln w="9525">
                            <a:solidFill>
                              <a:srgbClr val="000000"/>
                            </a:solidFill>
                            <a:round/>
                            <a:headEnd/>
                            <a:tailEnd/>
                          </a:ln>
                        </wps:spPr>
                        <wps:bodyPr rot="0" vert="horz" wrap="square" lIns="91440" tIns="45720" rIns="91440" bIns="45720" anchor="t" anchorCtr="0" upright="1">
                          <a:noAutofit/>
                        </wps:bodyPr>
                      </wps:wsp>
                      <wps:wsp>
                        <wps:cNvPr id="26" name="Ellipse 26"/>
                        <wps:cNvSpPr>
                          <a:spLocks noChangeArrowheads="1"/>
                        </wps:cNvSpPr>
                        <wps:spPr bwMode="auto">
                          <a:xfrm>
                            <a:off x="6824" y="0"/>
                            <a:ext cx="171450" cy="180975"/>
                          </a:xfrm>
                          <a:prstGeom prst="ellipse">
                            <a:avLst/>
                          </a:prstGeom>
                          <a:solidFill>
                            <a:srgbClr val="A5A5A5"/>
                          </a:solidFill>
                          <a:ln w="9525">
                            <a:solidFill>
                              <a:srgbClr val="000000"/>
                            </a:solidFill>
                            <a:round/>
                            <a:headEnd/>
                            <a:tailEnd/>
                          </a:ln>
                        </wps:spPr>
                        <wps:bodyPr rot="0" vert="horz" wrap="square" lIns="91440" tIns="45720" rIns="91440" bIns="45720" anchor="t" anchorCtr="0" upright="1">
                          <a:noAutofit/>
                        </wps:bodyPr>
                      </wps:wsp>
                      <wps:wsp>
                        <wps:cNvPr id="27" name="Ellipse 27"/>
                        <wps:cNvSpPr>
                          <a:spLocks noChangeArrowheads="1"/>
                        </wps:cNvSpPr>
                        <wps:spPr bwMode="auto">
                          <a:xfrm>
                            <a:off x="156949" y="0"/>
                            <a:ext cx="171450" cy="180975"/>
                          </a:xfrm>
                          <a:prstGeom prst="ellipse">
                            <a:avLst/>
                          </a:prstGeom>
                          <a:solidFill>
                            <a:srgbClr val="A5A5A5"/>
                          </a:solidFill>
                          <a:ln w="9525">
                            <a:solidFill>
                              <a:srgbClr val="000000"/>
                            </a:solidFill>
                            <a:round/>
                            <a:headEnd/>
                            <a:tailEnd/>
                          </a:ln>
                        </wps:spPr>
                        <wps:bodyPr rot="0" vert="horz" wrap="square" lIns="91440" tIns="45720" rIns="91440" bIns="45720" anchor="t" anchorCtr="0" upright="1">
                          <a:noAutofit/>
                        </wps:bodyPr>
                      </wps:wsp>
                      <wps:wsp>
                        <wps:cNvPr id="28" name="Ellipse 28"/>
                        <wps:cNvSpPr>
                          <a:spLocks noChangeArrowheads="1"/>
                        </wps:cNvSpPr>
                        <wps:spPr bwMode="auto">
                          <a:xfrm>
                            <a:off x="320722" y="0"/>
                            <a:ext cx="171450" cy="180975"/>
                          </a:xfrm>
                          <a:prstGeom prst="ellipse">
                            <a:avLst/>
                          </a:prstGeom>
                          <a:solidFill>
                            <a:srgbClr val="A5A5A5"/>
                          </a:solidFill>
                          <a:ln w="9525">
                            <a:solidFill>
                              <a:srgbClr val="000000"/>
                            </a:solidFill>
                            <a:round/>
                            <a:headEnd/>
                            <a:tailEnd/>
                          </a:ln>
                        </wps:spPr>
                        <wps:bodyPr rot="0" vert="horz" wrap="square" lIns="91440" tIns="45720" rIns="91440" bIns="45720" anchor="t" anchorCtr="0" upright="1">
                          <a:noAutofit/>
                        </wps:bodyPr>
                      </wps:wsp>
                      <wps:wsp>
                        <wps:cNvPr id="29" name="Ellipse 29"/>
                        <wps:cNvSpPr>
                          <a:spLocks noChangeArrowheads="1"/>
                        </wps:cNvSpPr>
                        <wps:spPr bwMode="auto">
                          <a:xfrm>
                            <a:off x="491319" y="0"/>
                            <a:ext cx="171450" cy="180975"/>
                          </a:xfrm>
                          <a:prstGeom prst="ellipse">
                            <a:avLst/>
                          </a:prstGeom>
                          <a:solidFill>
                            <a:srgbClr val="A5A5A5"/>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299A17FD" id="Groupe 35" o:spid="_x0000_s1026" style="position:absolute;margin-left:122.55pt;margin-top:10.7pt;width:53.8pt;height:55.6pt;z-index:251668480" coordsize="6832,7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">
                <v:oval id="Ellipse 7" o:spid="_x0000_s1027" style="position:absolute;top:5254;width:171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" fillcolor="#a5a5a5"/>
                <v:oval id="Ellipse 8" o:spid="_x0000_s1028" style="position:absolute;left:1705;top:5254;width:171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" fillcolor="#a5a5a5"/>
                <v:oval id="Ellipse 9" o:spid="_x0000_s1029" style="position:absolute;left:3411;top:5254;width:171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" fillcolor="#a5a5a5"/>
                <v:oval id="Ellipse 10" o:spid="_x0000_s1030" style="position:absolute;left:5117;top:5117;width:171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" fillcolor="#a5a5a5"/>
                <v:oval id="Ellipse 15" o:spid="_x0000_s1031" style="position:absolute;top:2524;width:171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" fillcolor="#a5a5a5"/>
                <v:oval id="Ellipse 16" o:spid="_x0000_s1032" style="position:absolute;left:1705;top:2593;width:171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" fillcolor="#a5a5a5"/>
                <v:oval id="Ellipse 17" o:spid="_x0000_s1033" style="position:absolute;left:3411;top:2593;width:171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" fillcolor="#a5a5a5"/>
                <v:oval id="Ellipse 18" o:spid="_x0000_s1034" style="position:absolute;left:5117;top:2593;width:171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" fillcolor="#a5a5a5"/>
                <v:oval id="Ellipse 26" o:spid="_x0000_s1035" style="position:absolute;left:68;width:17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" fillcolor="#a5a5a5"/>
                <v:oval id="Ellipse 27" o:spid="_x0000_s1036" style="position:absolute;left:1569;width:17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" fillcolor="#a5a5a5"/>
                <v:oval id="Ellipse 28" o:spid="_x0000_s1037" style="position:absolute;left:3207;width:17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" fillcolor="#a5a5a5"/>
                <v:oval id="Ellipse 29" o:spid="_x0000_s1038" style="position:absolute;left:4913;width:17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" fillcolor="#a5a5a5"/>
              </v:group>
            </w:pict>
          </mc:Fallback>
        </mc:AlternateContent>
      </w:r>
    </w:p>
    <w:p w14:paraId="52A24725" w14:textId="2BAE97E4" w:rsidR="009D019C" w:rsidRDefault="009D019C" w:rsidP="009D019C">
      <w:pPr>
        <w:pStyle w:val="Standard"/>
        <w:ind w:left="360" w:right="533"/>
        <w:rPr>
          <w:rFonts w:ascii="Arial" w:hAnsi="Arial"/>
        </w:rPr>
      </w:pPr>
      <w:r>
        <w:rPr>
          <w:rFonts w:ascii="Arial" w:hAnsi="Arial"/>
          <w:noProof/>
          <w:lang w:eastAsia="fr-FR" w:bidi="ar-SA"/>
        </w:rPr>
        <mc:AlternateContent>
          <mc:Choice Requires="wps">
            <w:drawing>
              <wp:anchor distT="0" distB="0" distL="114300" distR="114300" simplePos="0" relativeHeight="251669504" behindDoc="0" locked="0" layoutInCell="1" allowOverlap="1" wp14:anchorId="50B43D58" wp14:editId="7100E240">
                <wp:simplePos x="0" y="0"/>
                <wp:positionH relativeFrom="column">
                  <wp:posOffset>1488440</wp:posOffset>
                </wp:positionH>
                <wp:positionV relativeFrom="paragraph">
                  <wp:posOffset>123825</wp:posOffset>
                </wp:positionV>
                <wp:extent cx="784860" cy="73660"/>
                <wp:effectExtent l="8255" t="7620" r="6985"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73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3F3C6" id="Rectangle 24" o:spid="_x0000_s1026" style="position:absolute;margin-left:117.2pt;margin-top:9.75pt;width:61.8pt;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"/>
            </w:pict>
          </mc:Fallback>
        </mc:AlternateContent>
      </w:r>
    </w:p>
    <w:p w14:paraId="36902B43" w14:textId="1D7F0D7E" w:rsidR="009D019C" w:rsidRDefault="009D019C" w:rsidP="009D019C">
      <w:pPr>
        <w:pStyle w:val="Standard"/>
        <w:ind w:left="360" w:right="533"/>
        <w:rPr>
          <w:rFonts w:ascii="Arial" w:hAnsi="Arial"/>
        </w:rPr>
      </w:pPr>
      <w:r>
        <w:rPr>
          <w:rFonts w:ascii="Arial" w:hAnsi="Arial"/>
          <w:noProof/>
          <w:lang w:eastAsia="fr-FR" w:bidi="ar-SA"/>
        </w:rPr>
        <mc:AlternateContent>
          <mc:Choice Requires="wps">
            <w:drawing>
              <wp:anchor distT="0" distB="0" distL="114300" distR="114300" simplePos="0" relativeHeight="251678720" behindDoc="0" locked="0" layoutInCell="1" allowOverlap="1" wp14:anchorId="44C2E702" wp14:editId="49F493C8">
                <wp:simplePos x="0" y="0"/>
                <wp:positionH relativeFrom="column">
                  <wp:posOffset>842010</wp:posOffset>
                </wp:positionH>
                <wp:positionV relativeFrom="paragraph">
                  <wp:posOffset>129540</wp:posOffset>
                </wp:positionV>
                <wp:extent cx="695325" cy="9525"/>
                <wp:effectExtent l="9525" t="7620" r="9525" b="11430"/>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06F52" id="Connecteur droit avec flèche 20" o:spid="_x0000_s1026" type="#_x0000_t32" style="position:absolute;margin-left:66.3pt;margin-top:10.2pt;width:54.7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"/>
            </w:pict>
          </mc:Fallback>
        </mc:AlternateContent>
      </w:r>
    </w:p>
    <w:p w14:paraId="53D8747E" w14:textId="1691C546" w:rsidR="009D019C" w:rsidRDefault="009D019C" w:rsidP="009D019C">
      <w:pPr>
        <w:pStyle w:val="Standard"/>
        <w:ind w:left="360" w:right="533"/>
        <w:rPr>
          <w:rFonts w:ascii="Arial" w:hAnsi="Arial"/>
        </w:rPr>
      </w:pPr>
      <w:r>
        <w:rPr>
          <w:rFonts w:ascii="Arial" w:hAnsi="Arial"/>
          <w:noProof/>
          <w:lang w:eastAsia="fr-FR" w:bidi="ar-SA"/>
        </w:rPr>
        <mc:AlternateContent>
          <mc:Choice Requires="wps">
            <w:drawing>
              <wp:anchor distT="0" distB="0" distL="114300" distR="114300" simplePos="0" relativeHeight="251670528" behindDoc="0" locked="0" layoutInCell="1" allowOverlap="1" wp14:anchorId="1C02BC1B" wp14:editId="46D6341A">
                <wp:simplePos x="0" y="0"/>
                <wp:positionH relativeFrom="column">
                  <wp:posOffset>1488440</wp:posOffset>
                </wp:positionH>
                <wp:positionV relativeFrom="paragraph">
                  <wp:posOffset>34925</wp:posOffset>
                </wp:positionV>
                <wp:extent cx="775970" cy="76835"/>
                <wp:effectExtent l="8255" t="12065" r="6350"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76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F512D" id="Rectangle 12" o:spid="_x0000_s1026" style="position:absolute;margin-left:117.2pt;margin-top:2.75pt;width:61.1pt;height: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"/>
            </w:pict>
          </mc:Fallback>
        </mc:AlternateContent>
      </w:r>
    </w:p>
    <w:p w14:paraId="31F9E6BB" w14:textId="5F4764CE" w:rsidR="009D019C" w:rsidRDefault="009D019C" w:rsidP="009D019C">
      <w:pPr>
        <w:pStyle w:val="Standard"/>
        <w:ind w:left="360" w:right="533"/>
        <w:rPr>
          <w:rFonts w:ascii="Arial" w:hAnsi="Arial"/>
        </w:rPr>
      </w:pPr>
    </w:p>
    <w:p w14:paraId="5B156F6B" w14:textId="42F02459" w:rsidR="009D019C" w:rsidRPr="00777D5E" w:rsidRDefault="009D019C" w:rsidP="009D019C">
      <w:pPr>
        <w:pStyle w:val="Standard"/>
        <w:ind w:left="360" w:right="533"/>
        <w:rPr>
          <w:rFonts w:ascii="Arial" w:hAnsi="Arial"/>
          <w:sz w:val="10"/>
          <w:szCs w:val="10"/>
        </w:rPr>
      </w:pPr>
    </w:p>
    <w:p w14:paraId="11AF345D" w14:textId="60B4A476" w:rsidR="00777D5E" w:rsidRDefault="00777D5E" w:rsidP="009D019C">
      <w:pPr>
        <w:pStyle w:val="Standard"/>
        <w:ind w:left="360" w:right="533"/>
        <w:rPr>
          <w:rFonts w:ascii="Arial" w:hAnsi="Arial"/>
          <w:sz w:val="10"/>
          <w:szCs w:val="10"/>
        </w:rPr>
      </w:pPr>
    </w:p>
    <w:p w14:paraId="0D163330" w14:textId="77777777" w:rsidR="00777D5E" w:rsidRPr="00777D5E" w:rsidRDefault="00777D5E" w:rsidP="009D019C">
      <w:pPr>
        <w:pStyle w:val="Standard"/>
        <w:ind w:left="360" w:right="533"/>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64"/>
        <w:gridCol w:w="2551"/>
        <w:gridCol w:w="1985"/>
      </w:tblGrid>
      <w:tr w:rsidR="009D096A" w:rsidRPr="001915DD" w14:paraId="661F6B82" w14:textId="77777777" w:rsidTr="009D096A">
        <w:trPr>
          <w:trHeight w:val="574"/>
        </w:trPr>
        <w:tc>
          <w:tcPr>
            <w:tcW w:w="2126" w:type="dxa"/>
            <w:shd w:val="clear" w:color="auto" w:fill="auto"/>
            <w:vAlign w:val="center"/>
          </w:tcPr>
          <w:p w14:paraId="7BEB24F4" w14:textId="3A341D5A" w:rsidR="009D096A" w:rsidRPr="001915DD" w:rsidRDefault="009D096A" w:rsidP="001915DD">
            <w:pPr>
              <w:pStyle w:val="Standard"/>
              <w:jc w:val="center"/>
              <w:rPr>
                <w:rFonts w:ascii="Arial" w:hAnsi="Arial"/>
                <w:b/>
                <w:sz w:val="20"/>
              </w:rPr>
            </w:pPr>
            <w:r w:rsidRPr="001915DD">
              <w:rPr>
                <w:rFonts w:ascii="Arial" w:hAnsi="Arial"/>
                <w:b/>
                <w:sz w:val="20"/>
              </w:rPr>
              <w:t>Longueur</w:t>
            </w:r>
            <w:r>
              <w:rPr>
                <w:rFonts w:ascii="Arial" w:hAnsi="Arial"/>
                <w:b/>
                <w:sz w:val="20"/>
              </w:rPr>
              <w:t xml:space="preserve"> </w:t>
            </w:r>
            <w:r w:rsidRPr="001915DD">
              <w:rPr>
                <w:rFonts w:ascii="Arial" w:hAnsi="Arial"/>
                <w:b/>
                <w:sz w:val="20"/>
              </w:rPr>
              <w:t>en mètre</w:t>
            </w:r>
          </w:p>
        </w:tc>
        <w:tc>
          <w:tcPr>
            <w:tcW w:w="2264" w:type="dxa"/>
            <w:shd w:val="clear" w:color="auto" w:fill="auto"/>
            <w:vAlign w:val="center"/>
          </w:tcPr>
          <w:p w14:paraId="17A810E4" w14:textId="2610C75F" w:rsidR="009D096A" w:rsidRPr="001915DD" w:rsidRDefault="009D096A" w:rsidP="001915DD">
            <w:pPr>
              <w:pStyle w:val="Standard"/>
              <w:jc w:val="center"/>
              <w:rPr>
                <w:rFonts w:ascii="Arial" w:hAnsi="Arial"/>
                <w:b/>
                <w:sz w:val="20"/>
              </w:rPr>
            </w:pPr>
            <w:r w:rsidRPr="001915DD">
              <w:rPr>
                <w:rFonts w:ascii="Arial" w:hAnsi="Arial"/>
                <w:b/>
                <w:sz w:val="20"/>
              </w:rPr>
              <w:t>Largeur en mètre</w:t>
            </w:r>
          </w:p>
        </w:tc>
        <w:tc>
          <w:tcPr>
            <w:tcW w:w="2551" w:type="dxa"/>
            <w:shd w:val="clear" w:color="auto" w:fill="auto"/>
            <w:vAlign w:val="center"/>
          </w:tcPr>
          <w:p w14:paraId="5BB756BD" w14:textId="77777777" w:rsidR="009D096A" w:rsidRDefault="009D096A" w:rsidP="00777D5E">
            <w:pPr>
              <w:pStyle w:val="Standard"/>
              <w:jc w:val="center"/>
              <w:rPr>
                <w:rFonts w:ascii="Arial" w:hAnsi="Arial"/>
                <w:b/>
                <w:sz w:val="20"/>
              </w:rPr>
            </w:pPr>
            <w:r w:rsidRPr="001915DD">
              <w:rPr>
                <w:rFonts w:ascii="Arial" w:hAnsi="Arial"/>
                <w:b/>
                <w:sz w:val="20"/>
              </w:rPr>
              <w:t>Hauteur totale</w:t>
            </w:r>
          </w:p>
          <w:p w14:paraId="259CC90E" w14:textId="2C56D91B" w:rsidR="009D096A" w:rsidRPr="001915DD" w:rsidRDefault="009D096A" w:rsidP="00777D5E">
            <w:pPr>
              <w:pStyle w:val="Standard"/>
              <w:jc w:val="center"/>
              <w:rPr>
                <w:rFonts w:ascii="Arial" w:hAnsi="Arial"/>
                <w:b/>
                <w:sz w:val="20"/>
              </w:rPr>
            </w:pPr>
            <w:r w:rsidRPr="001915DD">
              <w:rPr>
                <w:rFonts w:ascii="Arial" w:hAnsi="Arial"/>
                <w:b/>
                <w:sz w:val="20"/>
              </w:rPr>
              <w:t>en mètre</w:t>
            </w:r>
          </w:p>
        </w:tc>
        <w:tc>
          <w:tcPr>
            <w:tcW w:w="1985" w:type="dxa"/>
            <w:shd w:val="clear" w:color="auto" w:fill="auto"/>
            <w:vAlign w:val="center"/>
          </w:tcPr>
          <w:p w14:paraId="0AD9E9D8" w14:textId="77777777" w:rsidR="009D096A" w:rsidRPr="001915DD" w:rsidRDefault="009D096A" w:rsidP="00777D5E">
            <w:pPr>
              <w:pStyle w:val="Standard"/>
              <w:jc w:val="center"/>
              <w:rPr>
                <w:rFonts w:ascii="Arial" w:hAnsi="Arial"/>
                <w:b/>
                <w:sz w:val="20"/>
              </w:rPr>
            </w:pPr>
            <w:r w:rsidRPr="001915DD">
              <w:rPr>
                <w:rFonts w:ascii="Arial" w:hAnsi="Arial"/>
                <w:b/>
                <w:sz w:val="20"/>
              </w:rPr>
              <w:t xml:space="preserve">Poids brut </w:t>
            </w:r>
          </w:p>
          <w:p w14:paraId="64ECA915" w14:textId="77777777" w:rsidR="009D096A" w:rsidRPr="001915DD" w:rsidRDefault="009D096A" w:rsidP="00777D5E">
            <w:pPr>
              <w:pStyle w:val="Standard"/>
              <w:jc w:val="center"/>
              <w:rPr>
                <w:rFonts w:ascii="Arial" w:hAnsi="Arial"/>
                <w:b/>
                <w:sz w:val="20"/>
              </w:rPr>
            </w:pPr>
            <w:r w:rsidRPr="001915DD">
              <w:rPr>
                <w:rFonts w:ascii="Arial" w:hAnsi="Arial"/>
                <w:b/>
                <w:sz w:val="20"/>
              </w:rPr>
              <w:t>en kg</w:t>
            </w:r>
          </w:p>
        </w:tc>
      </w:tr>
      <w:tr w:rsidR="009D096A" w:rsidRPr="001915DD" w14:paraId="0708C8A8" w14:textId="77777777" w:rsidTr="009D096A">
        <w:trPr>
          <w:trHeight w:val="375"/>
        </w:trPr>
        <w:tc>
          <w:tcPr>
            <w:tcW w:w="2126" w:type="dxa"/>
            <w:shd w:val="clear" w:color="auto" w:fill="auto"/>
            <w:vAlign w:val="center"/>
          </w:tcPr>
          <w:p w14:paraId="7D09E8D0" w14:textId="77777777" w:rsidR="009D096A" w:rsidRPr="001915DD" w:rsidRDefault="009D096A" w:rsidP="00777D5E">
            <w:pPr>
              <w:pStyle w:val="Standard"/>
              <w:jc w:val="center"/>
              <w:rPr>
                <w:rFonts w:ascii="Arial" w:hAnsi="Arial"/>
                <w:sz w:val="22"/>
              </w:rPr>
            </w:pPr>
            <w:r w:rsidRPr="001915DD">
              <w:rPr>
                <w:rFonts w:ascii="Arial" w:hAnsi="Arial"/>
                <w:sz w:val="22"/>
              </w:rPr>
              <w:t>6,3</w:t>
            </w:r>
          </w:p>
        </w:tc>
        <w:tc>
          <w:tcPr>
            <w:tcW w:w="2264" w:type="dxa"/>
            <w:shd w:val="clear" w:color="auto" w:fill="auto"/>
            <w:vAlign w:val="center"/>
          </w:tcPr>
          <w:p w14:paraId="00356502" w14:textId="77777777" w:rsidR="009D096A" w:rsidRPr="001915DD" w:rsidRDefault="009D096A" w:rsidP="00777D5E">
            <w:pPr>
              <w:pStyle w:val="Standard"/>
              <w:jc w:val="center"/>
              <w:rPr>
                <w:rFonts w:ascii="Arial" w:hAnsi="Arial"/>
                <w:sz w:val="22"/>
              </w:rPr>
            </w:pPr>
            <w:r w:rsidRPr="001915DD">
              <w:rPr>
                <w:rFonts w:ascii="Arial" w:hAnsi="Arial"/>
                <w:sz w:val="22"/>
              </w:rPr>
              <w:t>0,65</w:t>
            </w:r>
          </w:p>
        </w:tc>
        <w:tc>
          <w:tcPr>
            <w:tcW w:w="2551" w:type="dxa"/>
            <w:shd w:val="clear" w:color="auto" w:fill="auto"/>
            <w:vAlign w:val="center"/>
          </w:tcPr>
          <w:p w14:paraId="1B70B181" w14:textId="77777777" w:rsidR="009D096A" w:rsidRPr="001915DD" w:rsidRDefault="009D096A" w:rsidP="00777D5E">
            <w:pPr>
              <w:pStyle w:val="Standard"/>
              <w:jc w:val="center"/>
              <w:rPr>
                <w:rFonts w:ascii="Arial" w:hAnsi="Arial"/>
                <w:sz w:val="22"/>
              </w:rPr>
            </w:pPr>
            <w:r w:rsidRPr="001915DD">
              <w:rPr>
                <w:rFonts w:ascii="Arial" w:hAnsi="Arial"/>
                <w:sz w:val="22"/>
              </w:rPr>
              <w:t>0,615</w:t>
            </w:r>
          </w:p>
        </w:tc>
        <w:tc>
          <w:tcPr>
            <w:tcW w:w="1985" w:type="dxa"/>
            <w:shd w:val="clear" w:color="auto" w:fill="auto"/>
            <w:vAlign w:val="center"/>
          </w:tcPr>
          <w:p w14:paraId="4D56690C" w14:textId="77777777" w:rsidR="009D096A" w:rsidRPr="001915DD" w:rsidRDefault="009D096A" w:rsidP="00777D5E">
            <w:pPr>
              <w:pStyle w:val="Standard"/>
              <w:jc w:val="center"/>
              <w:rPr>
                <w:rFonts w:ascii="Arial" w:hAnsi="Arial"/>
                <w:sz w:val="22"/>
              </w:rPr>
            </w:pPr>
            <w:r w:rsidRPr="001915DD">
              <w:rPr>
                <w:rFonts w:ascii="Arial" w:hAnsi="Arial"/>
                <w:sz w:val="22"/>
              </w:rPr>
              <w:t>1 380</w:t>
            </w:r>
          </w:p>
        </w:tc>
      </w:tr>
    </w:tbl>
    <w:p w14:paraId="56046BCB" w14:textId="77777777" w:rsidR="00777D5E" w:rsidRDefault="00777D5E" w:rsidP="009D019C">
      <w:pPr>
        <w:pStyle w:val="Standard"/>
        <w:rPr>
          <w:rFonts w:ascii="Arial" w:hAnsi="Arial"/>
        </w:rPr>
      </w:pPr>
    </w:p>
    <w:p w14:paraId="77697592" w14:textId="6E72D53B" w:rsidR="009D019C" w:rsidRDefault="009D019C" w:rsidP="00777D5E">
      <w:pPr>
        <w:pStyle w:val="Standard"/>
        <w:rPr>
          <w:rFonts w:ascii="Arial" w:hAnsi="Arial"/>
          <w:b/>
        </w:rPr>
      </w:pPr>
      <w:r w:rsidRPr="00B83288">
        <w:rPr>
          <w:rFonts w:ascii="Arial" w:hAnsi="Arial"/>
        </w:rPr>
        <w:t>Le contrat total porte sur</w:t>
      </w:r>
      <w:r>
        <w:rPr>
          <w:rFonts w:ascii="Arial" w:hAnsi="Arial"/>
        </w:rPr>
        <w:t> 816 fardeaux.</w:t>
      </w:r>
    </w:p>
    <w:p w14:paraId="420E59E7" w14:textId="77777777" w:rsidR="00777D5E" w:rsidRDefault="00777D5E" w:rsidP="009D019C">
      <w:pPr>
        <w:pStyle w:val="Sansinterligne"/>
        <w:jc w:val="both"/>
        <w:rPr>
          <w:rFonts w:ascii="Arial" w:hAnsi="Arial" w:cs="Arial"/>
          <w:b/>
          <w:sz w:val="24"/>
          <w:szCs w:val="24"/>
        </w:rPr>
        <w:sectPr w:rsidR="00777D5E" w:rsidSect="00DD7011">
          <w:footerReference w:type="default" r:id="rId12"/>
          <w:pgSz w:w="11906" w:h="16838"/>
          <w:pgMar w:top="851" w:right="1274" w:bottom="993" w:left="1418" w:header="0" w:footer="0" w:gutter="0"/>
          <w:cols w:space="720"/>
          <w:formProt w:val="0"/>
          <w:docGrid w:linePitch="360" w:charSpace="-2049"/>
        </w:sectPr>
      </w:pPr>
    </w:p>
    <w:p w14:paraId="23D05548" w14:textId="089E2E7D" w:rsidR="009D019C" w:rsidRDefault="00B76969" w:rsidP="00CD185F">
      <w:pPr>
        <w:pStyle w:val="Sansinterligne"/>
        <w:jc w:val="center"/>
        <w:rPr>
          <w:rFonts w:ascii="Arial" w:hAnsi="Arial" w:cs="Arial"/>
          <w:b/>
          <w:sz w:val="24"/>
          <w:szCs w:val="24"/>
        </w:rPr>
      </w:pPr>
      <w:r>
        <w:rPr>
          <w:rFonts w:ascii="Arial" w:hAnsi="Arial" w:cs="Arial"/>
          <w:b/>
          <w:sz w:val="24"/>
          <w:szCs w:val="24"/>
        </w:rPr>
        <w:lastRenderedPageBreak/>
        <w:t>ANNEXE 11 – LES HYPOTHÈSES D’ACHEMINEMENT PROPOSÉES PAR LA SOCIÉTÉ VERDON SA</w:t>
      </w:r>
    </w:p>
    <w:p w14:paraId="0A646CB9" w14:textId="77777777" w:rsidR="009D019C" w:rsidRDefault="009D019C" w:rsidP="009D019C">
      <w:pPr>
        <w:pStyle w:val="Sansinterligne"/>
        <w:rPr>
          <w:rFonts w:ascii="Arial" w:hAnsi="Arial" w:cs="Arial"/>
          <w:b/>
          <w:sz w:val="24"/>
          <w:szCs w:val="24"/>
        </w:rPr>
      </w:pPr>
    </w:p>
    <w:p w14:paraId="49ABA636" w14:textId="5B0D06B5" w:rsidR="009D019C" w:rsidRDefault="009D019C" w:rsidP="009D019C">
      <w:pPr>
        <w:pStyle w:val="Sansinterligne"/>
        <w:jc w:val="both"/>
        <w:rPr>
          <w:rFonts w:ascii="Arial" w:hAnsi="Arial" w:cs="Arial"/>
          <w:sz w:val="24"/>
          <w:szCs w:val="24"/>
        </w:rPr>
      </w:pPr>
      <w:r>
        <w:rPr>
          <w:rFonts w:ascii="Arial" w:hAnsi="Arial" w:cs="Arial"/>
          <w:sz w:val="24"/>
          <w:szCs w:val="24"/>
        </w:rPr>
        <w:t>En fonction des modalités de production de la société</w:t>
      </w:r>
      <w:r w:rsidR="00777D5E">
        <w:rPr>
          <w:rFonts w:ascii="Arial" w:hAnsi="Arial" w:cs="Arial"/>
          <w:sz w:val="24"/>
          <w:szCs w:val="24"/>
        </w:rPr>
        <w:t>,</w:t>
      </w:r>
      <w:r>
        <w:rPr>
          <w:rFonts w:ascii="Arial" w:hAnsi="Arial" w:cs="Arial"/>
          <w:sz w:val="24"/>
          <w:szCs w:val="24"/>
        </w:rPr>
        <w:t xml:space="preserve"> LES FONDERIES DE PONT-À-MOUSSON, la société VERDON SA, commissionnaire, propose les hypothèses de transport et de livraison suivantes : </w:t>
      </w:r>
    </w:p>
    <w:p w14:paraId="59143783" w14:textId="77777777" w:rsidR="009D019C" w:rsidRDefault="009D019C" w:rsidP="009D019C">
      <w:pPr>
        <w:pStyle w:val="Sansinterligne"/>
        <w:jc w:val="both"/>
        <w:rPr>
          <w:rFonts w:ascii="Arial" w:hAnsi="Arial" w:cs="Arial"/>
          <w:sz w:val="24"/>
          <w:szCs w:val="24"/>
        </w:rPr>
      </w:pPr>
    </w:p>
    <w:p w14:paraId="3B0A3FD7" w14:textId="77777777" w:rsidR="002C179C" w:rsidRDefault="009D019C" w:rsidP="009D019C">
      <w:pPr>
        <w:pStyle w:val="Sansinterligne"/>
        <w:jc w:val="both"/>
        <w:rPr>
          <w:rFonts w:ascii="Arial" w:hAnsi="Arial" w:cs="Arial"/>
          <w:sz w:val="24"/>
          <w:szCs w:val="24"/>
        </w:rPr>
      </w:pPr>
      <w:r w:rsidRPr="005978AB">
        <w:rPr>
          <w:rFonts w:ascii="Arial" w:hAnsi="Arial" w:cs="Arial"/>
          <w:sz w:val="24"/>
          <w:szCs w:val="24"/>
          <w:u w:val="single"/>
        </w:rPr>
        <w:t>Hypothèse 1</w:t>
      </w:r>
      <w:r>
        <w:rPr>
          <w:rFonts w:ascii="Arial" w:hAnsi="Arial" w:cs="Arial"/>
          <w:sz w:val="24"/>
          <w:szCs w:val="24"/>
        </w:rPr>
        <w:t> : Le transport principal est sous-traité à la société FRET SNCF. La totalité de la commande est prise en charge sur l’ITE</w:t>
      </w:r>
      <w:r w:rsidR="00E84546">
        <w:rPr>
          <w:rFonts w:ascii="Arial" w:hAnsi="Arial" w:cs="Arial"/>
          <w:sz w:val="24"/>
          <w:szCs w:val="24"/>
        </w:rPr>
        <w:t xml:space="preserve"> (Installation Terminale Embranchée)</w:t>
      </w:r>
      <w:r>
        <w:rPr>
          <w:rFonts w:ascii="Arial" w:hAnsi="Arial" w:cs="Arial"/>
          <w:sz w:val="24"/>
          <w:szCs w:val="24"/>
        </w:rPr>
        <w:t xml:space="preserve"> du site de production puis acheminée en gare principale de Novillars (25) où elle est stockée sur les terrains de FRET SNCF. </w:t>
      </w:r>
    </w:p>
    <w:p w14:paraId="77A28AE2" w14:textId="34339C91" w:rsidR="009D019C" w:rsidRDefault="00777D5E" w:rsidP="009D019C">
      <w:pPr>
        <w:pStyle w:val="Sansinterligne"/>
        <w:jc w:val="both"/>
        <w:rPr>
          <w:rFonts w:ascii="Arial" w:hAnsi="Arial" w:cs="Arial"/>
          <w:sz w:val="24"/>
          <w:szCs w:val="24"/>
        </w:rPr>
      </w:pPr>
      <w:r>
        <w:rPr>
          <w:rFonts w:ascii="Arial" w:hAnsi="Arial" w:cs="Arial"/>
          <w:sz w:val="24"/>
          <w:szCs w:val="24"/>
        </w:rPr>
        <w:t xml:space="preserve">Chaque </w:t>
      </w:r>
      <w:r w:rsidR="009D019C">
        <w:rPr>
          <w:rFonts w:ascii="Arial" w:hAnsi="Arial" w:cs="Arial"/>
          <w:sz w:val="24"/>
          <w:szCs w:val="24"/>
        </w:rPr>
        <w:t>semaine,</w:t>
      </w:r>
      <w:r w:rsidR="009D019C" w:rsidRPr="00C0420F">
        <w:rPr>
          <w:rFonts w:ascii="Arial" w:hAnsi="Arial" w:cs="Arial"/>
          <w:sz w:val="24"/>
          <w:szCs w:val="24"/>
        </w:rPr>
        <w:t xml:space="preserve"> </w:t>
      </w:r>
      <w:r w:rsidR="009D019C">
        <w:rPr>
          <w:rFonts w:ascii="Arial" w:hAnsi="Arial" w:cs="Arial"/>
          <w:sz w:val="24"/>
          <w:szCs w:val="24"/>
        </w:rPr>
        <w:t xml:space="preserve">la marchandise est livrée </w:t>
      </w:r>
      <w:r w:rsidR="001066EA">
        <w:rPr>
          <w:rFonts w:ascii="Arial" w:hAnsi="Arial" w:cs="Arial"/>
          <w:sz w:val="24"/>
          <w:szCs w:val="24"/>
        </w:rPr>
        <w:t xml:space="preserve">sur le chantier </w:t>
      </w:r>
      <w:r w:rsidR="009D019C">
        <w:rPr>
          <w:rFonts w:ascii="Arial" w:hAnsi="Arial" w:cs="Arial"/>
          <w:sz w:val="24"/>
          <w:szCs w:val="24"/>
        </w:rPr>
        <w:t xml:space="preserve">par </w:t>
      </w:r>
      <w:r w:rsidR="002C179C">
        <w:rPr>
          <w:rFonts w:ascii="Arial" w:hAnsi="Arial" w:cs="Arial"/>
          <w:sz w:val="24"/>
          <w:szCs w:val="24"/>
        </w:rPr>
        <w:t>la société de transport POISSONNIER</w:t>
      </w:r>
      <w:r w:rsidR="001066EA">
        <w:rPr>
          <w:rFonts w:ascii="Arial" w:hAnsi="Arial" w:cs="Arial"/>
          <w:sz w:val="24"/>
          <w:szCs w:val="24"/>
        </w:rPr>
        <w:t>.</w:t>
      </w:r>
    </w:p>
    <w:p w14:paraId="31B6E854" w14:textId="77777777" w:rsidR="009D019C" w:rsidRDefault="009D019C" w:rsidP="009D019C">
      <w:pPr>
        <w:pStyle w:val="Sansinterligne"/>
        <w:jc w:val="both"/>
        <w:rPr>
          <w:rFonts w:ascii="Arial" w:hAnsi="Arial" w:cs="Arial"/>
          <w:sz w:val="24"/>
          <w:szCs w:val="24"/>
        </w:rPr>
      </w:pPr>
    </w:p>
    <w:p w14:paraId="50FBAB77" w14:textId="47DFF627" w:rsidR="009D019C" w:rsidRDefault="009D019C" w:rsidP="00777D5E">
      <w:pPr>
        <w:pStyle w:val="Sansinterligne"/>
        <w:jc w:val="both"/>
        <w:rPr>
          <w:rFonts w:ascii="Arial" w:hAnsi="Arial" w:cs="Arial"/>
          <w:sz w:val="24"/>
          <w:szCs w:val="24"/>
        </w:rPr>
      </w:pPr>
      <w:r w:rsidRPr="005978AB">
        <w:rPr>
          <w:rFonts w:ascii="Arial" w:hAnsi="Arial" w:cs="Arial"/>
          <w:sz w:val="24"/>
          <w:szCs w:val="24"/>
          <w:u w:val="single"/>
        </w:rPr>
        <w:t>Hypothèse 2</w:t>
      </w:r>
      <w:r w:rsidR="002C179C">
        <w:rPr>
          <w:rFonts w:ascii="Arial" w:hAnsi="Arial" w:cs="Arial"/>
          <w:sz w:val="24"/>
          <w:szCs w:val="24"/>
        </w:rPr>
        <w:t> : Les livraisons sont réalisées par nos propres véhicules</w:t>
      </w:r>
      <w:r>
        <w:rPr>
          <w:rFonts w:ascii="Arial" w:hAnsi="Arial" w:cs="Arial"/>
          <w:sz w:val="24"/>
          <w:szCs w:val="24"/>
        </w:rPr>
        <w:t xml:space="preserve"> en flux tendus.</w:t>
      </w:r>
    </w:p>
    <w:p w14:paraId="74A692A4" w14:textId="77777777" w:rsidR="00777D5E" w:rsidRDefault="00777D5E" w:rsidP="009D019C">
      <w:pPr>
        <w:pStyle w:val="Sansinterligne"/>
        <w:rPr>
          <w:rFonts w:ascii="Arial" w:hAnsi="Arial" w:cs="Arial"/>
          <w:b/>
          <w:sz w:val="24"/>
          <w:szCs w:val="24"/>
        </w:rPr>
      </w:pPr>
    </w:p>
    <w:p w14:paraId="17AB3E4E" w14:textId="77777777" w:rsidR="00777D5E" w:rsidRDefault="00777D5E" w:rsidP="009D019C">
      <w:pPr>
        <w:pStyle w:val="Sansinterligne"/>
        <w:rPr>
          <w:rFonts w:ascii="Arial" w:hAnsi="Arial" w:cs="Arial"/>
          <w:b/>
          <w:sz w:val="24"/>
          <w:szCs w:val="24"/>
        </w:rPr>
      </w:pPr>
    </w:p>
    <w:p w14:paraId="61EDE2F9" w14:textId="1D9339C6" w:rsidR="009D019C" w:rsidRDefault="00B76969" w:rsidP="00777D5E">
      <w:pPr>
        <w:pStyle w:val="Sansinterligne"/>
        <w:jc w:val="center"/>
        <w:rPr>
          <w:rFonts w:ascii="Arial" w:hAnsi="Arial" w:cs="Arial"/>
          <w:b/>
          <w:sz w:val="24"/>
          <w:szCs w:val="24"/>
        </w:rPr>
      </w:pPr>
      <w:r>
        <w:rPr>
          <w:rFonts w:ascii="Arial" w:hAnsi="Arial" w:cs="Arial"/>
          <w:b/>
          <w:sz w:val="24"/>
          <w:szCs w:val="24"/>
        </w:rPr>
        <w:t>ANNEXE 12 – LES INFORMATIONS CONCERNANT L’HYPOTHÈSE 1</w:t>
      </w:r>
    </w:p>
    <w:p w14:paraId="7E295620" w14:textId="77777777" w:rsidR="009D019C" w:rsidRDefault="009D019C" w:rsidP="009D019C">
      <w:pPr>
        <w:pStyle w:val="Sansinterligne"/>
        <w:rPr>
          <w:rFonts w:ascii="Arial" w:hAnsi="Arial" w:cs="Arial"/>
          <w:b/>
          <w:sz w:val="24"/>
          <w:szCs w:val="24"/>
        </w:rPr>
      </w:pPr>
    </w:p>
    <w:p w14:paraId="12DA0A81" w14:textId="77777777" w:rsidR="009D019C" w:rsidRPr="00DC2E3D" w:rsidRDefault="009D019C" w:rsidP="009D019C">
      <w:pPr>
        <w:pStyle w:val="Sansinterligne"/>
        <w:rPr>
          <w:rFonts w:ascii="Arial" w:hAnsi="Arial" w:cs="Arial"/>
          <w:b/>
          <w:sz w:val="24"/>
          <w:szCs w:val="24"/>
          <w:u w:val="single"/>
        </w:rPr>
      </w:pPr>
      <w:r w:rsidRPr="00DC2E3D">
        <w:rPr>
          <w:rFonts w:ascii="Arial" w:hAnsi="Arial" w:cs="Arial"/>
          <w:b/>
          <w:sz w:val="24"/>
          <w:szCs w:val="24"/>
          <w:u w:val="single"/>
        </w:rPr>
        <w:t>A) Propos</w:t>
      </w:r>
      <w:r w:rsidRPr="00DC2E3D">
        <w:rPr>
          <w:rFonts w:ascii="Arial" w:hAnsi="Arial" w:cs="Arial"/>
          <w:b/>
          <w:bCs/>
          <w:iCs/>
          <w:sz w:val="24"/>
          <w:szCs w:val="24"/>
          <w:u w:val="single"/>
        </w:rPr>
        <w:t xml:space="preserve">ition de la société </w:t>
      </w:r>
      <w:r w:rsidRPr="00DC2E3D">
        <w:rPr>
          <w:rFonts w:ascii="Arial" w:hAnsi="Arial" w:cs="Arial"/>
          <w:b/>
          <w:sz w:val="24"/>
          <w:szCs w:val="24"/>
          <w:u w:val="single"/>
        </w:rPr>
        <w:t>FRET SNCF </w:t>
      </w:r>
    </w:p>
    <w:p w14:paraId="51D1BA86" w14:textId="77777777" w:rsidR="009D019C" w:rsidRDefault="009D019C" w:rsidP="009D019C">
      <w:pPr>
        <w:pStyle w:val="Sansinterligne"/>
        <w:rPr>
          <w:rFonts w:ascii="Arial" w:hAnsi="Arial" w:cs="Arial"/>
          <w:b/>
          <w:sz w:val="24"/>
          <w:szCs w:val="24"/>
        </w:rPr>
      </w:pPr>
    </w:p>
    <w:p w14:paraId="75ED8157" w14:textId="77777777" w:rsidR="009D019C" w:rsidRDefault="009D019C" w:rsidP="009D019C">
      <w:pPr>
        <w:pStyle w:val="Standard"/>
        <w:ind w:right="39"/>
        <w:jc w:val="both"/>
        <w:rPr>
          <w:rFonts w:ascii="Arial" w:hAnsi="Arial"/>
        </w:rPr>
      </w:pPr>
      <w:r>
        <w:rPr>
          <w:rFonts w:ascii="Arial" w:hAnsi="Arial"/>
        </w:rPr>
        <w:t xml:space="preserve">La société FRET SNCF offre : </w:t>
      </w:r>
    </w:p>
    <w:p w14:paraId="3387DE91" w14:textId="204B3C00" w:rsidR="009D019C" w:rsidRDefault="009D019C" w:rsidP="008C36E0">
      <w:pPr>
        <w:pStyle w:val="Standard"/>
        <w:numPr>
          <w:ilvl w:val="0"/>
          <w:numId w:val="14"/>
        </w:numPr>
        <w:spacing w:before="60" w:after="60"/>
        <w:ind w:right="39"/>
        <w:jc w:val="both"/>
        <w:rPr>
          <w:rFonts w:ascii="Arial" w:hAnsi="Arial"/>
        </w:rPr>
      </w:pPr>
      <w:r>
        <w:rPr>
          <w:rFonts w:ascii="Arial" w:hAnsi="Arial"/>
        </w:rPr>
        <w:t>Une desserte sur ITE aux FONDERIES DE PONT-À-MOUSSON pour le chargement</w:t>
      </w:r>
      <w:r w:rsidR="0098115B">
        <w:rPr>
          <w:rFonts w:ascii="Arial" w:hAnsi="Arial"/>
        </w:rPr>
        <w:t xml:space="preserve"> </w:t>
      </w:r>
      <w:r>
        <w:rPr>
          <w:rFonts w:ascii="Arial" w:hAnsi="Arial"/>
        </w:rPr>
        <w:t>;</w:t>
      </w:r>
    </w:p>
    <w:p w14:paraId="7E72332B" w14:textId="77777777" w:rsidR="009D019C" w:rsidRDefault="009D019C" w:rsidP="008C36E0">
      <w:pPr>
        <w:pStyle w:val="Standard"/>
        <w:numPr>
          <w:ilvl w:val="0"/>
          <w:numId w:val="14"/>
        </w:numPr>
        <w:spacing w:before="60" w:after="60"/>
        <w:ind w:right="39"/>
        <w:jc w:val="both"/>
        <w:rPr>
          <w:rFonts w:ascii="Arial" w:hAnsi="Arial"/>
        </w:rPr>
      </w:pPr>
      <w:r>
        <w:rPr>
          <w:rFonts w:ascii="Arial" w:hAnsi="Arial"/>
        </w:rPr>
        <w:t>L’acheminement par train complet en gare de Novillars ;</w:t>
      </w:r>
    </w:p>
    <w:p w14:paraId="7E21F84C" w14:textId="77777777" w:rsidR="009D019C" w:rsidRDefault="009D019C" w:rsidP="008C36E0">
      <w:pPr>
        <w:pStyle w:val="Standard"/>
        <w:numPr>
          <w:ilvl w:val="0"/>
          <w:numId w:val="14"/>
        </w:numPr>
        <w:spacing w:before="60" w:after="60"/>
        <w:ind w:right="39"/>
        <w:jc w:val="both"/>
        <w:rPr>
          <w:rFonts w:ascii="Arial" w:hAnsi="Arial"/>
        </w:rPr>
      </w:pPr>
      <w:r>
        <w:rPr>
          <w:rFonts w:ascii="Arial" w:hAnsi="Arial"/>
        </w:rPr>
        <w:t xml:space="preserve">Le stockage tampon sur l’un des terrains attenants à la gare. </w:t>
      </w:r>
    </w:p>
    <w:p w14:paraId="33B4CC62" w14:textId="77777777" w:rsidR="009D019C" w:rsidRDefault="009D019C" w:rsidP="009D019C">
      <w:pPr>
        <w:pStyle w:val="Standard"/>
        <w:jc w:val="both"/>
        <w:rPr>
          <w:rFonts w:ascii="Arial" w:hAnsi="Arial"/>
        </w:rPr>
      </w:pPr>
    </w:p>
    <w:p w14:paraId="3A119E40" w14:textId="77777777" w:rsidR="009D019C" w:rsidRPr="00A27C3E" w:rsidRDefault="009D019C" w:rsidP="008C36E0">
      <w:pPr>
        <w:pStyle w:val="Sansinterligne"/>
        <w:numPr>
          <w:ilvl w:val="0"/>
          <w:numId w:val="16"/>
        </w:numPr>
        <w:suppressAutoHyphens/>
        <w:autoSpaceDN w:val="0"/>
        <w:jc w:val="both"/>
        <w:textAlignment w:val="baseline"/>
        <w:rPr>
          <w:rFonts w:ascii="Arial" w:hAnsi="Arial" w:cs="Arial"/>
          <w:sz w:val="24"/>
          <w:szCs w:val="24"/>
          <w:u w:val="single"/>
        </w:rPr>
      </w:pPr>
      <w:r w:rsidRPr="00A27C3E">
        <w:rPr>
          <w:rFonts w:ascii="Arial" w:hAnsi="Arial" w:cs="Arial"/>
          <w:sz w:val="24"/>
          <w:szCs w:val="24"/>
          <w:u w:val="single"/>
        </w:rPr>
        <w:t>Le matériel de transport ferroviaire</w:t>
      </w:r>
    </w:p>
    <w:p w14:paraId="50F0BE23" w14:textId="77777777" w:rsidR="009D019C" w:rsidRDefault="009D019C" w:rsidP="009D019C">
      <w:pPr>
        <w:pStyle w:val="Sansinterligne"/>
        <w:ind w:left="720"/>
        <w:jc w:val="both"/>
        <w:rPr>
          <w:rFonts w:ascii="Arial" w:hAnsi="Arial" w:cs="Arial"/>
          <w:sz w:val="24"/>
          <w:szCs w:val="24"/>
        </w:rPr>
      </w:pPr>
    </w:p>
    <w:p w14:paraId="3EBB2A18" w14:textId="703B2E3E" w:rsidR="009D019C" w:rsidRPr="000A2FE1" w:rsidRDefault="009D019C" w:rsidP="009D019C">
      <w:pPr>
        <w:pStyle w:val="Sansinterligne"/>
        <w:jc w:val="both"/>
        <w:rPr>
          <w:rStyle w:val="StrongEmphasis"/>
          <w:rFonts w:ascii="Arial" w:hAnsi="Arial" w:cs="Arial"/>
          <w:b w:val="0"/>
          <w:sz w:val="24"/>
          <w:szCs w:val="24"/>
        </w:rPr>
      </w:pPr>
      <w:r>
        <w:rPr>
          <w:rFonts w:ascii="Arial" w:hAnsi="Arial" w:cs="Arial"/>
          <w:sz w:val="24"/>
          <w:szCs w:val="24"/>
        </w:rPr>
        <w:t xml:space="preserve">FRET SNCF met à disposition des </w:t>
      </w:r>
      <w:r w:rsidR="0098115B" w:rsidRPr="000A2FE1">
        <w:rPr>
          <w:rFonts w:ascii="Arial" w:hAnsi="Arial" w:cs="Arial"/>
          <w:sz w:val="24"/>
          <w:szCs w:val="24"/>
        </w:rPr>
        <w:t xml:space="preserve">wagons </w:t>
      </w:r>
      <w:r w:rsidRPr="000A2FE1">
        <w:rPr>
          <w:rFonts w:ascii="Arial" w:hAnsi="Arial" w:cs="Arial"/>
          <w:sz w:val="24"/>
          <w:szCs w:val="24"/>
        </w:rPr>
        <w:t xml:space="preserve">plats </w:t>
      </w:r>
      <w:r>
        <w:rPr>
          <w:rFonts w:ascii="Arial" w:hAnsi="Arial" w:cs="Arial"/>
          <w:sz w:val="24"/>
          <w:szCs w:val="24"/>
        </w:rPr>
        <w:t xml:space="preserve">(S40) </w:t>
      </w:r>
      <w:r w:rsidRPr="000A2FE1">
        <w:rPr>
          <w:rFonts w:ascii="Arial" w:hAnsi="Arial" w:cs="Arial"/>
          <w:sz w:val="24"/>
          <w:szCs w:val="24"/>
        </w:rPr>
        <w:t xml:space="preserve">à bogies avec </w:t>
      </w:r>
      <w:r w:rsidR="0098115B">
        <w:rPr>
          <w:rFonts w:ascii="Arial" w:hAnsi="Arial" w:cs="Arial"/>
          <w:sz w:val="24"/>
          <w:szCs w:val="24"/>
        </w:rPr>
        <w:t xml:space="preserve">des </w:t>
      </w:r>
      <w:r w:rsidRPr="000A2FE1">
        <w:rPr>
          <w:rFonts w:ascii="Arial" w:hAnsi="Arial" w:cs="Arial"/>
          <w:sz w:val="24"/>
          <w:szCs w:val="24"/>
        </w:rPr>
        <w:t xml:space="preserve">ranchers </w:t>
      </w:r>
      <w:r>
        <w:rPr>
          <w:rFonts w:ascii="Arial" w:hAnsi="Arial" w:cs="Arial"/>
          <w:sz w:val="24"/>
          <w:szCs w:val="24"/>
        </w:rPr>
        <w:t>hauts pour tubes et tuyaux</w:t>
      </w:r>
      <w:r w:rsidRPr="000A2FE1">
        <w:rPr>
          <w:rFonts w:ascii="Arial" w:hAnsi="Arial" w:cs="Arial"/>
          <w:sz w:val="24"/>
          <w:szCs w:val="24"/>
        </w:rPr>
        <w:t xml:space="preserve"> ainsi qu’une</w:t>
      </w:r>
      <w:r>
        <w:rPr>
          <w:rFonts w:ascii="Arial" w:hAnsi="Arial" w:cs="Arial"/>
          <w:sz w:val="24"/>
          <w:szCs w:val="24"/>
        </w:rPr>
        <w:t xml:space="preserve"> </w:t>
      </w:r>
      <w:r w:rsidRPr="000A2FE1">
        <w:rPr>
          <w:rStyle w:val="StrongEmphasis"/>
          <w:rFonts w:ascii="Arial" w:hAnsi="Arial" w:cs="Arial"/>
          <w:b w:val="0"/>
          <w:sz w:val="24"/>
          <w:szCs w:val="24"/>
        </w:rPr>
        <w:t>locomotive</w:t>
      </w:r>
      <w:r>
        <w:rPr>
          <w:rStyle w:val="StrongEmphasis"/>
          <w:rFonts w:ascii="Arial" w:hAnsi="Arial" w:cs="Arial"/>
          <w:b w:val="0"/>
          <w:sz w:val="24"/>
          <w:szCs w:val="24"/>
        </w:rPr>
        <w:t xml:space="preserve"> </w:t>
      </w:r>
      <w:r w:rsidRPr="000A2FE1">
        <w:rPr>
          <w:rStyle w:val="StrongEmphasis"/>
          <w:rFonts w:ascii="Arial" w:hAnsi="Arial" w:cs="Arial"/>
          <w:b w:val="0"/>
          <w:sz w:val="24"/>
          <w:szCs w:val="24"/>
        </w:rPr>
        <w:t>électrique.</w:t>
      </w:r>
    </w:p>
    <w:p w14:paraId="2D4AAB58" w14:textId="77777777" w:rsidR="009D019C" w:rsidRDefault="009D019C" w:rsidP="009D019C">
      <w:pPr>
        <w:pStyle w:val="Sansinterligne"/>
        <w:rPr>
          <w:rStyle w:val="StrongEmphasis"/>
          <w:rFonts w:ascii="Arial" w:hAnsi="Arial" w:cs="Arial"/>
          <w:sz w:val="24"/>
          <w:szCs w:val="24"/>
        </w:rPr>
      </w:pPr>
    </w:p>
    <w:p w14:paraId="249C1388" w14:textId="77777777" w:rsidR="009D019C" w:rsidRDefault="009D019C" w:rsidP="009D019C">
      <w:pPr>
        <w:pStyle w:val="Sansinterligne"/>
      </w:pPr>
      <w:r>
        <w:rPr>
          <w:rStyle w:val="StrongEmphasis"/>
          <w:rFonts w:ascii="Arial" w:hAnsi="Arial" w:cs="Arial"/>
          <w:sz w:val="24"/>
          <w:szCs w:val="24"/>
        </w:rPr>
        <w:t>Caractéristiques générales d’un wagon S40</w:t>
      </w:r>
    </w:p>
    <w:p w14:paraId="12A6039A" w14:textId="77777777" w:rsidR="009D019C" w:rsidRDefault="009D019C" w:rsidP="008C36E0">
      <w:pPr>
        <w:pStyle w:val="Standard"/>
        <w:numPr>
          <w:ilvl w:val="0"/>
          <w:numId w:val="14"/>
        </w:numPr>
        <w:spacing w:before="60" w:after="60"/>
        <w:ind w:right="39"/>
        <w:jc w:val="both"/>
        <w:rPr>
          <w:rFonts w:ascii="Arial" w:hAnsi="Arial"/>
        </w:rPr>
      </w:pPr>
      <w:r>
        <w:rPr>
          <w:rFonts w:ascii="Arial" w:hAnsi="Arial"/>
        </w:rPr>
        <w:t>Longueur utile : 15,55 mètres</w:t>
      </w:r>
    </w:p>
    <w:p w14:paraId="05E4F175" w14:textId="77777777" w:rsidR="009D019C" w:rsidRDefault="009D019C" w:rsidP="008C36E0">
      <w:pPr>
        <w:pStyle w:val="Standard"/>
        <w:numPr>
          <w:ilvl w:val="0"/>
          <w:numId w:val="14"/>
        </w:numPr>
        <w:spacing w:before="60" w:after="60"/>
        <w:ind w:right="39"/>
        <w:jc w:val="both"/>
        <w:rPr>
          <w:rFonts w:ascii="Arial" w:hAnsi="Arial"/>
        </w:rPr>
      </w:pPr>
      <w:r>
        <w:rPr>
          <w:rFonts w:ascii="Arial" w:hAnsi="Arial"/>
        </w:rPr>
        <w:t>Largeur utile : 2,81 mètres</w:t>
      </w:r>
    </w:p>
    <w:p w14:paraId="3B0FC60F" w14:textId="530BA110" w:rsidR="009D019C" w:rsidRDefault="009D019C" w:rsidP="008C36E0">
      <w:pPr>
        <w:pStyle w:val="Standard"/>
        <w:numPr>
          <w:ilvl w:val="0"/>
          <w:numId w:val="14"/>
        </w:numPr>
        <w:spacing w:before="60" w:after="60"/>
        <w:ind w:right="39"/>
        <w:jc w:val="both"/>
        <w:rPr>
          <w:rFonts w:ascii="Arial" w:hAnsi="Arial"/>
        </w:rPr>
      </w:pPr>
      <w:r>
        <w:rPr>
          <w:rFonts w:ascii="Arial" w:hAnsi="Arial"/>
        </w:rPr>
        <w:t xml:space="preserve">Hauteur </w:t>
      </w:r>
      <w:r w:rsidR="00AE048A">
        <w:rPr>
          <w:rFonts w:ascii="Arial" w:hAnsi="Arial"/>
        </w:rPr>
        <w:t>utile</w:t>
      </w:r>
      <w:r w:rsidR="00CF0BD7">
        <w:rPr>
          <w:rFonts w:ascii="Arial" w:hAnsi="Arial"/>
        </w:rPr>
        <w:t> : 1,98 mètre</w:t>
      </w:r>
    </w:p>
    <w:p w14:paraId="672DFBE6" w14:textId="77777777" w:rsidR="009D019C" w:rsidRDefault="009D019C" w:rsidP="008C36E0">
      <w:pPr>
        <w:pStyle w:val="Standard"/>
        <w:numPr>
          <w:ilvl w:val="0"/>
          <w:numId w:val="14"/>
        </w:numPr>
        <w:spacing w:before="60" w:after="60"/>
        <w:ind w:right="39"/>
        <w:jc w:val="both"/>
        <w:rPr>
          <w:rFonts w:ascii="Arial" w:hAnsi="Arial"/>
        </w:rPr>
      </w:pPr>
      <w:r>
        <w:rPr>
          <w:rFonts w:ascii="Arial" w:hAnsi="Arial"/>
        </w:rPr>
        <w:t>Tare moyenne : 18,6 tonnes</w:t>
      </w:r>
    </w:p>
    <w:p w14:paraId="6A258736" w14:textId="77777777" w:rsidR="009D019C" w:rsidRDefault="009D019C" w:rsidP="008C36E0">
      <w:pPr>
        <w:pStyle w:val="Standard"/>
        <w:numPr>
          <w:ilvl w:val="0"/>
          <w:numId w:val="14"/>
        </w:numPr>
        <w:spacing w:before="60" w:after="60"/>
        <w:ind w:right="39"/>
        <w:jc w:val="both"/>
        <w:rPr>
          <w:rFonts w:ascii="Arial" w:hAnsi="Arial"/>
        </w:rPr>
      </w:pPr>
      <w:r>
        <w:rPr>
          <w:rFonts w:ascii="Arial" w:hAnsi="Arial"/>
        </w:rPr>
        <w:t>Charge utile : 55 tonnes (sur le trajet considéré)</w:t>
      </w:r>
    </w:p>
    <w:p w14:paraId="3CC10898" w14:textId="77777777" w:rsidR="009D019C" w:rsidRDefault="009D019C" w:rsidP="009D019C">
      <w:pPr>
        <w:pStyle w:val="Sansinterligne"/>
        <w:rPr>
          <w:rFonts w:ascii="Arial" w:hAnsi="Arial" w:cs="Arial"/>
          <w:sz w:val="24"/>
          <w:szCs w:val="24"/>
        </w:rPr>
      </w:pPr>
    </w:p>
    <w:p w14:paraId="71E752BB" w14:textId="77777777" w:rsidR="009D019C" w:rsidRDefault="009D019C" w:rsidP="009D019C">
      <w:pPr>
        <w:pStyle w:val="Standard"/>
        <w:jc w:val="both"/>
        <w:rPr>
          <w:rFonts w:ascii="Arial" w:hAnsi="Arial"/>
        </w:rPr>
      </w:pPr>
      <w:r>
        <w:rPr>
          <w:rFonts w:ascii="Arial" w:hAnsi="Arial"/>
        </w:rPr>
        <w:t>Sur le parcours emprunté, le</w:t>
      </w:r>
      <w:r w:rsidRPr="00190A14">
        <w:rPr>
          <w:rFonts w:ascii="Arial" w:hAnsi="Arial"/>
        </w:rPr>
        <w:t xml:space="preserve"> Tonnage Brut Maximum (TB</w:t>
      </w:r>
      <w:r>
        <w:rPr>
          <w:rFonts w:ascii="Arial" w:hAnsi="Arial"/>
        </w:rPr>
        <w:t>M) d’un train complet est de</w:t>
      </w:r>
      <w:r w:rsidRPr="00190A14">
        <w:rPr>
          <w:rFonts w:ascii="Arial" w:hAnsi="Arial"/>
        </w:rPr>
        <w:t xml:space="preserve"> 3 600 tonnes</w:t>
      </w:r>
      <w:r>
        <w:rPr>
          <w:rFonts w:ascii="Arial" w:hAnsi="Arial"/>
        </w:rPr>
        <w:t>.</w:t>
      </w:r>
    </w:p>
    <w:p w14:paraId="525DC725" w14:textId="4A1BDE77" w:rsidR="009D019C" w:rsidRDefault="009D019C" w:rsidP="009D019C">
      <w:pPr>
        <w:pStyle w:val="Standard"/>
        <w:jc w:val="both"/>
        <w:rPr>
          <w:rFonts w:ascii="Arial" w:hAnsi="Arial"/>
        </w:rPr>
      </w:pPr>
      <w:r>
        <w:rPr>
          <w:rFonts w:ascii="Arial" w:hAnsi="Arial"/>
        </w:rPr>
        <w:t xml:space="preserve">La distance tarifaire ferroviaire </w:t>
      </w:r>
      <w:r w:rsidR="00E84546">
        <w:rPr>
          <w:rFonts w:ascii="Arial" w:hAnsi="Arial"/>
        </w:rPr>
        <w:t xml:space="preserve">sur le réseau ferroviaire national </w:t>
      </w:r>
      <w:r>
        <w:rPr>
          <w:rFonts w:ascii="Arial" w:hAnsi="Arial"/>
        </w:rPr>
        <w:t>entre Pont</w:t>
      </w:r>
      <w:r w:rsidR="00F85B85">
        <w:rPr>
          <w:rFonts w:ascii="Arial" w:hAnsi="Arial"/>
        </w:rPr>
        <w:t>-</w:t>
      </w:r>
      <w:r>
        <w:rPr>
          <w:rFonts w:ascii="Arial" w:hAnsi="Arial"/>
        </w:rPr>
        <w:t>à</w:t>
      </w:r>
      <w:r w:rsidR="00F85B85">
        <w:rPr>
          <w:rFonts w:ascii="Arial" w:hAnsi="Arial"/>
        </w:rPr>
        <w:t>-</w:t>
      </w:r>
      <w:r>
        <w:rPr>
          <w:rFonts w:ascii="Arial" w:hAnsi="Arial"/>
        </w:rPr>
        <w:t>Mousson et Novil</w:t>
      </w:r>
      <w:r w:rsidR="00291232">
        <w:rPr>
          <w:rFonts w:ascii="Arial" w:hAnsi="Arial"/>
        </w:rPr>
        <w:t>l</w:t>
      </w:r>
      <w:r>
        <w:rPr>
          <w:rFonts w:ascii="Arial" w:hAnsi="Arial"/>
        </w:rPr>
        <w:t xml:space="preserve">ars est de </w:t>
      </w:r>
      <w:r w:rsidR="007D48C4">
        <w:rPr>
          <w:rFonts w:ascii="Arial" w:hAnsi="Arial"/>
        </w:rPr>
        <w:t>26</w:t>
      </w:r>
      <w:r>
        <w:rPr>
          <w:rFonts w:ascii="Arial" w:hAnsi="Arial"/>
        </w:rPr>
        <w:t>5 km.</w:t>
      </w:r>
    </w:p>
    <w:p w14:paraId="72ADAFFA" w14:textId="77777777" w:rsidR="009D019C" w:rsidRDefault="009D019C" w:rsidP="009D019C">
      <w:pPr>
        <w:pStyle w:val="Sansinterligne"/>
        <w:rPr>
          <w:rFonts w:ascii="Arial" w:hAnsi="Arial"/>
          <w:b/>
        </w:rPr>
      </w:pPr>
    </w:p>
    <w:p w14:paraId="0C450C59" w14:textId="77777777" w:rsidR="009D019C" w:rsidRDefault="009D019C" w:rsidP="008C36E0">
      <w:pPr>
        <w:pStyle w:val="Sansinterligne"/>
        <w:numPr>
          <w:ilvl w:val="0"/>
          <w:numId w:val="16"/>
        </w:numPr>
        <w:suppressAutoHyphens/>
        <w:autoSpaceDN w:val="0"/>
        <w:jc w:val="both"/>
        <w:textAlignment w:val="baseline"/>
        <w:rPr>
          <w:rFonts w:ascii="Arial" w:hAnsi="Arial" w:cs="Arial"/>
          <w:sz w:val="24"/>
          <w:szCs w:val="24"/>
          <w:u w:val="single"/>
        </w:rPr>
      </w:pPr>
      <w:r w:rsidRPr="00A977D0">
        <w:rPr>
          <w:rFonts w:ascii="Arial" w:hAnsi="Arial" w:cs="Arial"/>
          <w:sz w:val="24"/>
          <w:szCs w:val="24"/>
          <w:u w:val="single"/>
        </w:rPr>
        <w:t>ITE du site de production</w:t>
      </w:r>
    </w:p>
    <w:p w14:paraId="4FF775FE" w14:textId="77777777" w:rsidR="009D019C" w:rsidRPr="00A977D0" w:rsidRDefault="009D019C" w:rsidP="009D019C">
      <w:pPr>
        <w:pStyle w:val="Sansinterligne"/>
        <w:ind w:left="720"/>
        <w:jc w:val="both"/>
        <w:rPr>
          <w:rFonts w:ascii="Arial" w:hAnsi="Arial" w:cs="Arial"/>
          <w:sz w:val="24"/>
          <w:szCs w:val="24"/>
          <w:u w:val="single"/>
        </w:rPr>
      </w:pPr>
    </w:p>
    <w:p w14:paraId="63766BEF" w14:textId="70119B2C" w:rsidR="009D019C" w:rsidRDefault="009D019C" w:rsidP="009D019C">
      <w:pPr>
        <w:pStyle w:val="Sansinterligne"/>
        <w:jc w:val="both"/>
        <w:rPr>
          <w:rFonts w:ascii="Arial" w:hAnsi="Arial" w:cs="Arial"/>
          <w:sz w:val="24"/>
          <w:szCs w:val="24"/>
        </w:rPr>
      </w:pPr>
      <w:r>
        <w:rPr>
          <w:rFonts w:ascii="Arial" w:hAnsi="Arial" w:cs="Arial"/>
          <w:sz w:val="24"/>
          <w:szCs w:val="24"/>
        </w:rPr>
        <w:t xml:space="preserve">La société </w:t>
      </w:r>
      <w:r w:rsidR="00F85B85">
        <w:rPr>
          <w:rFonts w:ascii="Arial" w:hAnsi="Arial" w:cs="Arial"/>
          <w:sz w:val="24"/>
          <w:szCs w:val="24"/>
        </w:rPr>
        <w:t xml:space="preserve">« LES FONDERIES DE </w:t>
      </w:r>
      <w:r>
        <w:rPr>
          <w:rFonts w:ascii="Arial" w:hAnsi="Arial" w:cs="Arial"/>
          <w:sz w:val="24"/>
          <w:szCs w:val="24"/>
        </w:rPr>
        <w:t>PONT</w:t>
      </w:r>
      <w:r w:rsidR="00F85B85">
        <w:rPr>
          <w:rFonts w:ascii="Arial" w:hAnsi="Arial" w:cs="Arial"/>
          <w:sz w:val="24"/>
          <w:szCs w:val="24"/>
        </w:rPr>
        <w:t>-À-</w:t>
      </w:r>
      <w:r>
        <w:rPr>
          <w:rFonts w:ascii="Arial" w:hAnsi="Arial" w:cs="Arial"/>
          <w:sz w:val="24"/>
          <w:szCs w:val="24"/>
        </w:rPr>
        <w:t>MOUSSON</w:t>
      </w:r>
      <w:r w:rsidR="00F85B85">
        <w:rPr>
          <w:rFonts w:ascii="Arial" w:hAnsi="Arial" w:cs="Arial"/>
          <w:sz w:val="24"/>
          <w:szCs w:val="24"/>
        </w:rPr>
        <w:t> »</w:t>
      </w:r>
      <w:r>
        <w:rPr>
          <w:rFonts w:ascii="Arial" w:hAnsi="Arial" w:cs="Arial"/>
          <w:sz w:val="24"/>
          <w:szCs w:val="24"/>
        </w:rPr>
        <w:t xml:space="preserve"> dispose d’une ITE. Pour sa desserte, il est prévu l’utilisation d’un locotracteur avec un agent de conduite ainsi que l’utilisation de personnel pour les manœuvres.</w:t>
      </w:r>
    </w:p>
    <w:p w14:paraId="5117A7C9" w14:textId="77777777" w:rsidR="009D019C" w:rsidRDefault="009D019C" w:rsidP="009D019C">
      <w:pPr>
        <w:pStyle w:val="Sansinterligne"/>
        <w:jc w:val="both"/>
        <w:rPr>
          <w:rFonts w:ascii="Arial" w:hAnsi="Arial" w:cs="Arial"/>
          <w:sz w:val="24"/>
          <w:szCs w:val="24"/>
        </w:rPr>
      </w:pPr>
    </w:p>
    <w:p w14:paraId="138C9C72" w14:textId="6F8FC989" w:rsidR="009D019C" w:rsidRDefault="009D019C" w:rsidP="00E84546">
      <w:pPr>
        <w:pStyle w:val="Standard"/>
        <w:spacing w:before="60"/>
        <w:ind w:right="39"/>
        <w:jc w:val="both"/>
        <w:rPr>
          <w:rFonts w:ascii="Arial" w:hAnsi="Arial"/>
        </w:rPr>
      </w:pPr>
      <w:r>
        <w:rPr>
          <w:rFonts w:ascii="Arial" w:hAnsi="Arial"/>
        </w:rPr>
        <w:t xml:space="preserve">La distance totale parcourue </w:t>
      </w:r>
      <w:r w:rsidR="00E84546">
        <w:rPr>
          <w:rFonts w:ascii="Arial" w:hAnsi="Arial"/>
        </w:rPr>
        <w:t>sur</w:t>
      </w:r>
      <w:r>
        <w:rPr>
          <w:rFonts w:ascii="Arial" w:hAnsi="Arial"/>
        </w:rPr>
        <w:t xml:space="preserve"> la desserte ITE est de 15 km.</w:t>
      </w:r>
    </w:p>
    <w:p w14:paraId="145A6D66" w14:textId="7FDA32AA" w:rsidR="009D019C" w:rsidRDefault="009D019C" w:rsidP="00E84546">
      <w:pPr>
        <w:pStyle w:val="Standard"/>
        <w:spacing w:before="60"/>
        <w:ind w:right="39"/>
        <w:jc w:val="both"/>
        <w:rPr>
          <w:rFonts w:ascii="Arial" w:hAnsi="Arial"/>
        </w:rPr>
      </w:pPr>
      <w:r>
        <w:rPr>
          <w:rFonts w:ascii="Arial" w:hAnsi="Arial"/>
        </w:rPr>
        <w:lastRenderedPageBreak/>
        <w:t>Le temps alloué pour une desserte est de 2</w:t>
      </w:r>
      <w:r w:rsidR="00291232">
        <w:rPr>
          <w:rFonts w:ascii="Arial" w:hAnsi="Arial"/>
        </w:rPr>
        <w:t xml:space="preserve"> </w:t>
      </w:r>
      <w:r>
        <w:rPr>
          <w:rFonts w:ascii="Arial" w:hAnsi="Arial"/>
        </w:rPr>
        <w:t>h</w:t>
      </w:r>
      <w:r w:rsidR="00291232">
        <w:rPr>
          <w:rFonts w:ascii="Arial" w:hAnsi="Arial"/>
        </w:rPr>
        <w:t xml:space="preserve"> </w:t>
      </w:r>
      <w:r>
        <w:rPr>
          <w:rFonts w:ascii="Arial" w:hAnsi="Arial"/>
        </w:rPr>
        <w:t>30</w:t>
      </w:r>
      <w:r w:rsidR="00A93A5B">
        <w:rPr>
          <w:rFonts w:ascii="Arial" w:hAnsi="Arial"/>
        </w:rPr>
        <w:t>.</w:t>
      </w:r>
    </w:p>
    <w:p w14:paraId="6C23AD6E" w14:textId="77777777" w:rsidR="009D019C" w:rsidRPr="007C0857" w:rsidRDefault="009D019C" w:rsidP="00E84546">
      <w:pPr>
        <w:pStyle w:val="Standard"/>
        <w:spacing w:before="60"/>
        <w:ind w:right="39"/>
        <w:jc w:val="both"/>
        <w:rPr>
          <w:rFonts w:ascii="Arial" w:hAnsi="Arial"/>
        </w:rPr>
      </w:pPr>
      <w:r w:rsidRPr="00A977D0">
        <w:rPr>
          <w:rFonts w:ascii="Arial" w:hAnsi="Arial"/>
        </w:rPr>
        <w:t xml:space="preserve">La société de transport SNCF verse à l’embranché </w:t>
      </w:r>
      <w:r>
        <w:rPr>
          <w:rFonts w:ascii="Arial" w:hAnsi="Arial"/>
        </w:rPr>
        <w:t xml:space="preserve">une allocation </w:t>
      </w:r>
      <w:r w:rsidRPr="00A977D0">
        <w:rPr>
          <w:rFonts w:ascii="Arial" w:hAnsi="Arial"/>
        </w:rPr>
        <w:t xml:space="preserve">d’ITE </w:t>
      </w:r>
      <w:r w:rsidRPr="007C0857">
        <w:rPr>
          <w:rFonts w:ascii="Arial" w:hAnsi="Arial"/>
        </w:rPr>
        <w:t xml:space="preserve">dont le taux de base est de 0,50 EUR par tonne. </w:t>
      </w:r>
    </w:p>
    <w:p w14:paraId="2FC14AD3" w14:textId="6E79E5D6" w:rsidR="009D019C" w:rsidRPr="007C0857" w:rsidRDefault="009D019C" w:rsidP="00E84546">
      <w:pPr>
        <w:pStyle w:val="Standard"/>
        <w:spacing w:before="60"/>
        <w:ind w:right="39"/>
        <w:jc w:val="both"/>
        <w:rPr>
          <w:rFonts w:ascii="Arial" w:hAnsi="Arial"/>
        </w:rPr>
      </w:pPr>
      <w:r w:rsidRPr="007C0857">
        <w:rPr>
          <w:rFonts w:ascii="Arial" w:hAnsi="Arial"/>
        </w:rPr>
        <w:t>L’allocation d’embranchement est calculée sur la masse brute des marchandises transportées,</w:t>
      </w:r>
      <w:r w:rsidR="005B1F57">
        <w:rPr>
          <w:rFonts w:ascii="Arial" w:hAnsi="Arial"/>
        </w:rPr>
        <w:t xml:space="preserve"> </w:t>
      </w:r>
      <w:r w:rsidRPr="007C0857">
        <w:rPr>
          <w:rFonts w:ascii="Arial" w:hAnsi="Arial"/>
        </w:rPr>
        <w:t>arrondie à la tonne supérieure.</w:t>
      </w:r>
    </w:p>
    <w:p w14:paraId="7AE437CE" w14:textId="77777777" w:rsidR="009D019C" w:rsidRPr="00295458" w:rsidRDefault="009D019C" w:rsidP="009D019C">
      <w:pPr>
        <w:pStyle w:val="Sansinterligne"/>
        <w:jc w:val="both"/>
        <w:rPr>
          <w:rFonts w:ascii="Arial" w:hAnsi="Arial" w:cs="Arial"/>
          <w:sz w:val="24"/>
          <w:szCs w:val="24"/>
        </w:rPr>
      </w:pPr>
    </w:p>
    <w:p w14:paraId="203DE355" w14:textId="77777777" w:rsidR="009D019C" w:rsidRPr="00DC2E3D" w:rsidRDefault="009D019C" w:rsidP="009D019C">
      <w:pPr>
        <w:pStyle w:val="Sansinterligne"/>
        <w:rPr>
          <w:rFonts w:ascii="Arial" w:hAnsi="Arial" w:cs="Arial"/>
          <w:b/>
          <w:sz w:val="24"/>
          <w:szCs w:val="24"/>
          <w:u w:val="single"/>
        </w:rPr>
      </w:pPr>
      <w:r>
        <w:rPr>
          <w:rFonts w:ascii="Arial" w:hAnsi="Arial" w:cs="Arial"/>
          <w:b/>
          <w:sz w:val="24"/>
          <w:szCs w:val="24"/>
          <w:u w:val="single"/>
        </w:rPr>
        <w:t>B</w:t>
      </w:r>
      <w:r w:rsidRPr="00DC2E3D">
        <w:rPr>
          <w:rFonts w:ascii="Arial" w:hAnsi="Arial" w:cs="Arial"/>
          <w:b/>
          <w:sz w:val="24"/>
          <w:szCs w:val="24"/>
          <w:u w:val="single"/>
        </w:rPr>
        <w:t>) Conditions tarifaires de FRET SNCF</w:t>
      </w:r>
    </w:p>
    <w:p w14:paraId="0146F359" w14:textId="77777777" w:rsidR="009D019C" w:rsidRDefault="009D019C" w:rsidP="009D019C">
      <w:pPr>
        <w:pStyle w:val="Sansinterligne"/>
        <w:rPr>
          <w:rFonts w:ascii="Arial" w:hAnsi="Arial" w:cs="Arial"/>
          <w:b/>
          <w:sz w:val="24"/>
          <w:szCs w:val="24"/>
        </w:rPr>
      </w:pPr>
    </w:p>
    <w:p w14:paraId="19F24B0A" w14:textId="77777777" w:rsidR="009D019C" w:rsidRDefault="009D019C" w:rsidP="008C36E0">
      <w:pPr>
        <w:pStyle w:val="Sansinterligne"/>
        <w:numPr>
          <w:ilvl w:val="0"/>
          <w:numId w:val="15"/>
        </w:numPr>
        <w:suppressAutoHyphens/>
        <w:autoSpaceDN w:val="0"/>
        <w:textAlignment w:val="baseline"/>
      </w:pPr>
      <w:r>
        <w:rPr>
          <w:rFonts w:ascii="Arial" w:hAnsi="Arial" w:cs="Arial"/>
          <w:b/>
          <w:bCs/>
          <w:color w:val="000000"/>
          <w:sz w:val="24"/>
          <w:szCs w:val="24"/>
        </w:rPr>
        <w:t xml:space="preserve">Conditions générales </w:t>
      </w:r>
      <w:r>
        <w:rPr>
          <w:rFonts w:ascii="Arial" w:hAnsi="Arial" w:cs="Arial"/>
          <w:b/>
          <w:color w:val="000000"/>
          <w:sz w:val="24"/>
          <w:szCs w:val="24"/>
        </w:rPr>
        <w:t>FRET SNCF</w:t>
      </w:r>
    </w:p>
    <w:p w14:paraId="7F3590D4" w14:textId="77777777" w:rsidR="009D019C" w:rsidRDefault="009D019C" w:rsidP="009D019C">
      <w:pPr>
        <w:pStyle w:val="Standard"/>
        <w:spacing w:before="14"/>
        <w:ind w:right="-709"/>
        <w:rPr>
          <w:rFonts w:ascii="Arial" w:hAnsi="Arial"/>
          <w:b/>
          <w:color w:val="000000"/>
        </w:rPr>
      </w:pPr>
    </w:p>
    <w:p w14:paraId="45020452" w14:textId="0F62828C" w:rsidR="009D019C" w:rsidRDefault="009D019C" w:rsidP="009D019C">
      <w:pPr>
        <w:pStyle w:val="Standard"/>
      </w:pPr>
      <w:r>
        <w:rPr>
          <w:rFonts w:ascii="Arial" w:hAnsi="Arial"/>
          <w:b/>
          <w:color w:val="000000"/>
        </w:rPr>
        <w:t xml:space="preserve">Tarif général : </w:t>
      </w:r>
      <w:r w:rsidR="003B5A28">
        <w:rPr>
          <w:rFonts w:ascii="Arial" w:hAnsi="Arial"/>
          <w:b/>
          <w:i/>
          <w:color w:val="000000"/>
        </w:rPr>
        <w:t xml:space="preserve">Conditions </w:t>
      </w:r>
      <w:r>
        <w:rPr>
          <w:rFonts w:ascii="Arial" w:hAnsi="Arial"/>
          <w:b/>
          <w:i/>
          <w:color w:val="000000"/>
        </w:rPr>
        <w:t>d’application des tarifs et d’établissement des prix</w:t>
      </w:r>
    </w:p>
    <w:p w14:paraId="796CA436" w14:textId="324A2455" w:rsidR="009D019C" w:rsidRDefault="009D019C" w:rsidP="009D019C">
      <w:pPr>
        <w:pStyle w:val="Sansinterligne"/>
        <w:spacing w:before="120"/>
        <w:jc w:val="both"/>
        <w:rPr>
          <w:rFonts w:ascii="Arial" w:hAnsi="Arial" w:cs="Arial"/>
          <w:w w:val="105"/>
          <w:sz w:val="24"/>
          <w:szCs w:val="24"/>
        </w:rPr>
      </w:pPr>
      <w:r>
        <w:rPr>
          <w:rFonts w:ascii="Arial" w:hAnsi="Arial" w:cs="Arial"/>
          <w:w w:val="105"/>
          <w:sz w:val="24"/>
          <w:szCs w:val="24"/>
        </w:rPr>
        <w:t>Les présents tarifs s’appliquent sur le réseau ferroviaire français aux transports de marchandises, aux acheminements de wagons vides et aux prestations désignées, sauf stipulations particulières entre FRET SNCF et le client fixant les prix en fonction des conditions commerciales et d’exploitation.</w:t>
      </w:r>
    </w:p>
    <w:p w14:paraId="36A4E8A8" w14:textId="77777777" w:rsidR="001C65FE" w:rsidRDefault="001C65FE" w:rsidP="001C65FE">
      <w:pPr>
        <w:outlineLvl w:val="3"/>
        <w:rPr>
          <w:rFonts w:ascii="Arial" w:hAnsi="Arial" w:cs="Arial"/>
          <w:color w:val="202328"/>
          <w:sz w:val="18"/>
          <w:szCs w:val="24"/>
        </w:rPr>
      </w:pPr>
    </w:p>
    <w:tbl>
      <w:tblPr>
        <w:tblStyle w:val="TableNormal"/>
        <w:tblW w:w="0" w:type="auto"/>
        <w:jc w:val="center"/>
        <w:tblLayout w:type="fixed"/>
        <w:tblLook w:val="01E0" w:firstRow="1" w:lastRow="1" w:firstColumn="1" w:lastColumn="1" w:noHBand="0" w:noVBand="0"/>
      </w:tblPr>
      <w:tblGrid>
        <w:gridCol w:w="1381"/>
        <w:gridCol w:w="2208"/>
        <w:gridCol w:w="2208"/>
      </w:tblGrid>
      <w:tr w:rsidR="001C65FE" w14:paraId="04F9D624" w14:textId="77777777" w:rsidTr="001C65FE">
        <w:trPr>
          <w:trHeight w:hRule="exact" w:val="528"/>
          <w:jc w:val="center"/>
        </w:trPr>
        <w:tc>
          <w:tcPr>
            <w:tcW w:w="1381" w:type="dxa"/>
            <w:vMerge w:val="restart"/>
            <w:tcBorders>
              <w:top w:val="nil"/>
              <w:left w:val="nil"/>
              <w:right w:val="single" w:sz="5" w:space="0" w:color="000000"/>
            </w:tcBorders>
          </w:tcPr>
          <w:p w14:paraId="60BB126A" w14:textId="77777777" w:rsidR="001C65FE" w:rsidRPr="007E2D4A" w:rsidRDefault="001C65FE" w:rsidP="00593E80">
            <w:pPr>
              <w:rPr>
                <w:lang w:val="fr-FR"/>
              </w:rPr>
            </w:pPr>
          </w:p>
        </w:tc>
        <w:tc>
          <w:tcPr>
            <w:tcW w:w="4416"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03BE5689" w14:textId="77777777" w:rsidR="001C65FE" w:rsidRDefault="001C65FE" w:rsidP="00593E80">
            <w:pPr>
              <w:pStyle w:val="TableParagraph"/>
              <w:ind w:left="34"/>
              <w:jc w:val="center"/>
              <w:rPr>
                <w:rFonts w:ascii="Times New Roman" w:eastAsia="Times New Roman" w:hAnsi="Times New Roman" w:cs="Times New Roman"/>
                <w:sz w:val="17"/>
                <w:szCs w:val="17"/>
              </w:rPr>
            </w:pPr>
            <w:r>
              <w:rPr>
                <w:rFonts w:ascii="Times New Roman" w:eastAsia="Times New Roman" w:hAnsi="Times New Roman" w:cs="Times New Roman"/>
                <w:b/>
                <w:bCs/>
                <w:sz w:val="17"/>
                <w:szCs w:val="17"/>
              </w:rPr>
              <w:t>Ba</w:t>
            </w:r>
            <w:r>
              <w:rPr>
                <w:rFonts w:ascii="Times New Roman" w:eastAsia="Times New Roman" w:hAnsi="Times New Roman" w:cs="Times New Roman"/>
                <w:b/>
                <w:bCs/>
                <w:spacing w:val="-1"/>
                <w:sz w:val="17"/>
                <w:szCs w:val="17"/>
              </w:rPr>
              <w:t>rè</w:t>
            </w:r>
            <w:r>
              <w:rPr>
                <w:rFonts w:ascii="Times New Roman" w:eastAsia="Times New Roman" w:hAnsi="Times New Roman" w:cs="Times New Roman"/>
                <w:b/>
                <w:bCs/>
                <w:spacing w:val="-2"/>
                <w:sz w:val="17"/>
                <w:szCs w:val="17"/>
              </w:rPr>
              <w:t>m</w:t>
            </w:r>
            <w:r>
              <w:rPr>
                <w:rFonts w:ascii="Times New Roman" w:eastAsia="Times New Roman" w:hAnsi="Times New Roman" w:cs="Times New Roman"/>
                <w:b/>
                <w:bCs/>
                <w:sz w:val="17"/>
                <w:szCs w:val="17"/>
              </w:rPr>
              <w:t>e</w:t>
            </w:r>
            <w:r>
              <w:rPr>
                <w:rFonts w:ascii="Times New Roman" w:eastAsia="Times New Roman" w:hAnsi="Times New Roman" w:cs="Times New Roman"/>
                <w:b/>
                <w:bCs/>
                <w:spacing w:val="18"/>
                <w:sz w:val="17"/>
                <w:szCs w:val="17"/>
              </w:rPr>
              <w:t xml:space="preserve"> </w:t>
            </w:r>
            <w:r w:rsidRPr="0044084E">
              <w:rPr>
                <w:rFonts w:ascii="Times New Roman" w:eastAsia="Times New Roman" w:hAnsi="Times New Roman" w:cs="Times New Roman"/>
                <w:b/>
                <w:bCs/>
                <w:sz w:val="17"/>
                <w:szCs w:val="17"/>
                <w:lang w:val="fr-FR"/>
              </w:rPr>
              <w:t>g</w:t>
            </w:r>
            <w:r w:rsidRPr="0044084E">
              <w:rPr>
                <w:rFonts w:ascii="Times New Roman" w:eastAsia="Times New Roman" w:hAnsi="Times New Roman" w:cs="Times New Roman"/>
                <w:b/>
                <w:bCs/>
                <w:spacing w:val="-1"/>
                <w:sz w:val="17"/>
                <w:szCs w:val="17"/>
                <w:lang w:val="fr-FR"/>
              </w:rPr>
              <w:t>é</w:t>
            </w:r>
            <w:r w:rsidRPr="0044084E">
              <w:rPr>
                <w:rFonts w:ascii="Times New Roman" w:eastAsia="Times New Roman" w:hAnsi="Times New Roman" w:cs="Times New Roman"/>
                <w:b/>
                <w:bCs/>
                <w:sz w:val="17"/>
                <w:szCs w:val="17"/>
                <w:lang w:val="fr-FR"/>
              </w:rPr>
              <w:t>n</w:t>
            </w:r>
            <w:r w:rsidRPr="0044084E">
              <w:rPr>
                <w:rFonts w:ascii="Times New Roman" w:eastAsia="Times New Roman" w:hAnsi="Times New Roman" w:cs="Times New Roman"/>
                <w:b/>
                <w:bCs/>
                <w:spacing w:val="-1"/>
                <w:sz w:val="17"/>
                <w:szCs w:val="17"/>
                <w:lang w:val="fr-FR"/>
              </w:rPr>
              <w:t>ér</w:t>
            </w:r>
            <w:r w:rsidRPr="0044084E">
              <w:rPr>
                <w:rFonts w:ascii="Times New Roman" w:eastAsia="Times New Roman" w:hAnsi="Times New Roman" w:cs="Times New Roman"/>
                <w:b/>
                <w:bCs/>
                <w:sz w:val="17"/>
                <w:szCs w:val="17"/>
                <w:lang w:val="fr-FR"/>
              </w:rPr>
              <w:t>al</w:t>
            </w:r>
            <w:r>
              <w:rPr>
                <w:rFonts w:ascii="Times New Roman" w:eastAsia="Times New Roman" w:hAnsi="Times New Roman" w:cs="Times New Roman"/>
                <w:b/>
                <w:bCs/>
                <w:spacing w:val="15"/>
                <w:sz w:val="17"/>
                <w:szCs w:val="17"/>
              </w:rPr>
              <w:t xml:space="preserve"> </w:t>
            </w:r>
            <w:r>
              <w:rPr>
                <w:rFonts w:ascii="Times New Roman" w:eastAsia="Times New Roman" w:hAnsi="Times New Roman" w:cs="Times New Roman"/>
                <w:b/>
                <w:bCs/>
                <w:sz w:val="17"/>
                <w:szCs w:val="17"/>
              </w:rPr>
              <w:t>de</w:t>
            </w:r>
            <w:r>
              <w:rPr>
                <w:rFonts w:ascii="Times New Roman" w:eastAsia="Times New Roman" w:hAnsi="Times New Roman" w:cs="Times New Roman"/>
                <w:b/>
                <w:bCs/>
                <w:spacing w:val="19"/>
                <w:sz w:val="17"/>
                <w:szCs w:val="17"/>
              </w:rPr>
              <w:t xml:space="preserve"> </w:t>
            </w:r>
            <w:r>
              <w:rPr>
                <w:rFonts w:ascii="Times New Roman" w:eastAsia="Times New Roman" w:hAnsi="Times New Roman" w:cs="Times New Roman"/>
                <w:b/>
                <w:bCs/>
                <w:spacing w:val="-1"/>
                <w:sz w:val="17"/>
                <w:szCs w:val="17"/>
              </w:rPr>
              <w:t>tr</w:t>
            </w:r>
            <w:r>
              <w:rPr>
                <w:rFonts w:ascii="Times New Roman" w:eastAsia="Times New Roman" w:hAnsi="Times New Roman" w:cs="Times New Roman"/>
                <w:b/>
                <w:bCs/>
                <w:sz w:val="17"/>
                <w:szCs w:val="17"/>
              </w:rPr>
              <w:t>an</w:t>
            </w:r>
            <w:r>
              <w:rPr>
                <w:rFonts w:ascii="Times New Roman" w:eastAsia="Times New Roman" w:hAnsi="Times New Roman" w:cs="Times New Roman"/>
                <w:b/>
                <w:bCs/>
                <w:spacing w:val="-1"/>
                <w:sz w:val="17"/>
                <w:szCs w:val="17"/>
              </w:rPr>
              <w:t>s</w:t>
            </w:r>
            <w:r>
              <w:rPr>
                <w:rFonts w:ascii="Times New Roman" w:eastAsia="Times New Roman" w:hAnsi="Times New Roman" w:cs="Times New Roman"/>
                <w:b/>
                <w:bCs/>
                <w:sz w:val="17"/>
                <w:szCs w:val="17"/>
              </w:rPr>
              <w:t>po</w:t>
            </w:r>
            <w:r>
              <w:rPr>
                <w:rFonts w:ascii="Times New Roman" w:eastAsia="Times New Roman" w:hAnsi="Times New Roman" w:cs="Times New Roman"/>
                <w:b/>
                <w:bCs/>
                <w:spacing w:val="-1"/>
                <w:sz w:val="17"/>
                <w:szCs w:val="17"/>
              </w:rPr>
              <w:t>r</w:t>
            </w:r>
            <w:r>
              <w:rPr>
                <w:rFonts w:ascii="Times New Roman" w:eastAsia="Times New Roman" w:hAnsi="Times New Roman" w:cs="Times New Roman"/>
                <w:b/>
                <w:bCs/>
                <w:sz w:val="17"/>
                <w:szCs w:val="17"/>
              </w:rPr>
              <w:t>t</w:t>
            </w:r>
          </w:p>
        </w:tc>
      </w:tr>
      <w:tr w:rsidR="001C65FE" w14:paraId="21AF4F02" w14:textId="77777777" w:rsidTr="001C65FE">
        <w:trPr>
          <w:trHeight w:hRule="exact" w:val="530"/>
          <w:jc w:val="center"/>
        </w:trPr>
        <w:tc>
          <w:tcPr>
            <w:tcW w:w="1381" w:type="dxa"/>
            <w:vMerge/>
            <w:tcBorders>
              <w:left w:val="nil"/>
              <w:bottom w:val="single" w:sz="4" w:space="0" w:color="auto"/>
              <w:right w:val="single" w:sz="5" w:space="0" w:color="000000"/>
            </w:tcBorders>
          </w:tcPr>
          <w:p w14:paraId="7F98CF22" w14:textId="77777777" w:rsidR="001C65FE" w:rsidRPr="007E2D4A" w:rsidRDefault="001C65FE" w:rsidP="00593E80">
            <w:pPr>
              <w:rPr>
                <w:lang w:val="fr-FR"/>
              </w:rPr>
            </w:pPr>
          </w:p>
        </w:tc>
        <w:tc>
          <w:tcPr>
            <w:tcW w:w="2208" w:type="dxa"/>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244F4410" w14:textId="77777777" w:rsidR="001C65FE" w:rsidRDefault="001C65FE" w:rsidP="00593E80">
            <w:pPr>
              <w:pStyle w:val="TableParagraph"/>
              <w:spacing w:before="120"/>
              <w:ind w:left="378"/>
              <w:jc w:val="center"/>
              <w:rPr>
                <w:rFonts w:ascii="Times New Roman" w:eastAsia="Times New Roman" w:hAnsi="Times New Roman" w:cs="Times New Roman"/>
                <w:sz w:val="17"/>
                <w:szCs w:val="17"/>
              </w:rPr>
            </w:pPr>
            <w:r>
              <w:rPr>
                <w:rFonts w:ascii="Times New Roman" w:eastAsia="Times New Roman" w:hAnsi="Times New Roman" w:cs="Times New Roman"/>
                <w:b/>
                <w:bCs/>
                <w:sz w:val="17"/>
                <w:szCs w:val="17"/>
              </w:rPr>
              <w:t>Wag</w:t>
            </w:r>
            <w:r>
              <w:rPr>
                <w:rFonts w:ascii="Times New Roman" w:eastAsia="Times New Roman" w:hAnsi="Times New Roman" w:cs="Times New Roman"/>
                <w:b/>
                <w:bCs/>
                <w:spacing w:val="-2"/>
                <w:sz w:val="17"/>
                <w:szCs w:val="17"/>
              </w:rPr>
              <w:t>o</w:t>
            </w:r>
            <w:r>
              <w:rPr>
                <w:rFonts w:ascii="Times New Roman" w:eastAsia="Times New Roman" w:hAnsi="Times New Roman" w:cs="Times New Roman"/>
                <w:b/>
                <w:bCs/>
                <w:sz w:val="17"/>
                <w:szCs w:val="17"/>
              </w:rPr>
              <w:t>ns</w:t>
            </w:r>
            <w:r>
              <w:rPr>
                <w:rFonts w:ascii="Times New Roman" w:eastAsia="Times New Roman" w:hAnsi="Times New Roman" w:cs="Times New Roman"/>
                <w:b/>
                <w:bCs/>
                <w:spacing w:val="6"/>
                <w:sz w:val="17"/>
                <w:szCs w:val="17"/>
              </w:rPr>
              <w:t xml:space="preserve"> </w:t>
            </w:r>
            <w:r>
              <w:rPr>
                <w:rFonts w:ascii="Times New Roman" w:eastAsia="Times New Roman" w:hAnsi="Times New Roman" w:cs="Times New Roman"/>
                <w:b/>
                <w:bCs/>
                <w:sz w:val="17"/>
                <w:szCs w:val="17"/>
              </w:rPr>
              <w:t>à</w:t>
            </w:r>
            <w:r>
              <w:rPr>
                <w:rFonts w:ascii="Times New Roman" w:eastAsia="Times New Roman" w:hAnsi="Times New Roman" w:cs="Times New Roman"/>
                <w:b/>
                <w:bCs/>
                <w:spacing w:val="12"/>
                <w:sz w:val="17"/>
                <w:szCs w:val="17"/>
              </w:rPr>
              <w:t xml:space="preserve"> </w:t>
            </w:r>
            <w:r>
              <w:rPr>
                <w:rFonts w:ascii="Times New Roman" w:eastAsia="Times New Roman" w:hAnsi="Times New Roman" w:cs="Times New Roman"/>
                <w:b/>
                <w:bCs/>
                <w:sz w:val="17"/>
                <w:szCs w:val="17"/>
              </w:rPr>
              <w:t>2</w:t>
            </w:r>
            <w:r>
              <w:rPr>
                <w:rFonts w:ascii="Times New Roman" w:eastAsia="Times New Roman" w:hAnsi="Times New Roman" w:cs="Times New Roman"/>
                <w:b/>
                <w:bCs/>
                <w:spacing w:val="9"/>
                <w:sz w:val="17"/>
                <w:szCs w:val="17"/>
              </w:rPr>
              <w:t xml:space="preserve"> </w:t>
            </w:r>
            <w:r w:rsidRPr="0044084E">
              <w:rPr>
                <w:rFonts w:ascii="Times New Roman" w:eastAsia="Times New Roman" w:hAnsi="Times New Roman" w:cs="Times New Roman"/>
                <w:b/>
                <w:bCs/>
                <w:spacing w:val="-1"/>
                <w:sz w:val="17"/>
                <w:szCs w:val="17"/>
                <w:lang w:val="fr-FR"/>
              </w:rPr>
              <w:t>e</w:t>
            </w:r>
            <w:r w:rsidRPr="0044084E">
              <w:rPr>
                <w:rFonts w:ascii="Times New Roman" w:eastAsia="Times New Roman" w:hAnsi="Times New Roman" w:cs="Times New Roman"/>
                <w:b/>
                <w:bCs/>
                <w:sz w:val="17"/>
                <w:szCs w:val="17"/>
                <w:lang w:val="fr-FR"/>
              </w:rPr>
              <w:t>s</w:t>
            </w:r>
            <w:r w:rsidRPr="0044084E">
              <w:rPr>
                <w:rFonts w:ascii="Times New Roman" w:eastAsia="Times New Roman" w:hAnsi="Times New Roman" w:cs="Times New Roman"/>
                <w:b/>
                <w:bCs/>
                <w:spacing w:val="-1"/>
                <w:sz w:val="17"/>
                <w:szCs w:val="17"/>
                <w:lang w:val="fr-FR"/>
              </w:rPr>
              <w:t>sie</w:t>
            </w:r>
            <w:r w:rsidRPr="0044084E">
              <w:rPr>
                <w:rFonts w:ascii="Times New Roman" w:eastAsia="Times New Roman" w:hAnsi="Times New Roman" w:cs="Times New Roman"/>
                <w:b/>
                <w:bCs/>
                <w:sz w:val="17"/>
                <w:szCs w:val="17"/>
                <w:lang w:val="fr-FR"/>
              </w:rPr>
              <w:t>ux</w:t>
            </w:r>
          </w:p>
        </w:tc>
        <w:tc>
          <w:tcPr>
            <w:tcW w:w="2208" w:type="dxa"/>
            <w:tcBorders>
              <w:top w:val="single" w:sz="5" w:space="0" w:color="000000"/>
              <w:left w:val="single" w:sz="5" w:space="0" w:color="000000"/>
              <w:bottom w:val="single" w:sz="4" w:space="0" w:color="auto"/>
              <w:right w:val="single" w:sz="5" w:space="0" w:color="000000"/>
            </w:tcBorders>
            <w:shd w:val="clear" w:color="auto" w:fill="F2F2F2" w:themeFill="background1" w:themeFillShade="F2"/>
            <w:vAlign w:val="center"/>
          </w:tcPr>
          <w:p w14:paraId="0FF2E545" w14:textId="77777777" w:rsidR="001C65FE" w:rsidRPr="007E2D4A" w:rsidRDefault="001C65FE" w:rsidP="00593E80">
            <w:pPr>
              <w:pStyle w:val="TableParagraph"/>
              <w:spacing w:before="63" w:line="247" w:lineRule="auto"/>
              <w:ind w:left="680" w:right="98" w:hanging="591"/>
              <w:jc w:val="center"/>
              <w:rPr>
                <w:rFonts w:ascii="Times New Roman" w:eastAsia="Times New Roman" w:hAnsi="Times New Roman" w:cs="Times New Roman"/>
                <w:sz w:val="17"/>
                <w:szCs w:val="17"/>
                <w:lang w:val="fr-FR"/>
              </w:rPr>
            </w:pPr>
            <w:r w:rsidRPr="007E2D4A">
              <w:rPr>
                <w:rFonts w:ascii="Times New Roman" w:eastAsia="Times New Roman" w:hAnsi="Times New Roman" w:cs="Times New Roman"/>
                <w:b/>
                <w:bCs/>
                <w:sz w:val="17"/>
                <w:szCs w:val="17"/>
                <w:lang w:val="fr-FR"/>
              </w:rPr>
              <w:t>Wag</w:t>
            </w:r>
            <w:r w:rsidRPr="007E2D4A">
              <w:rPr>
                <w:rFonts w:ascii="Times New Roman" w:eastAsia="Times New Roman" w:hAnsi="Times New Roman" w:cs="Times New Roman"/>
                <w:b/>
                <w:bCs/>
                <w:spacing w:val="-2"/>
                <w:sz w:val="17"/>
                <w:szCs w:val="17"/>
                <w:lang w:val="fr-FR"/>
              </w:rPr>
              <w:t>o</w:t>
            </w:r>
            <w:r w:rsidRPr="007E2D4A">
              <w:rPr>
                <w:rFonts w:ascii="Times New Roman" w:eastAsia="Times New Roman" w:hAnsi="Times New Roman" w:cs="Times New Roman"/>
                <w:b/>
                <w:bCs/>
                <w:sz w:val="17"/>
                <w:szCs w:val="17"/>
                <w:lang w:val="fr-FR"/>
              </w:rPr>
              <w:t>ns</w:t>
            </w:r>
            <w:r w:rsidRPr="007E2D4A">
              <w:rPr>
                <w:rFonts w:ascii="Times New Roman" w:eastAsia="Times New Roman" w:hAnsi="Times New Roman" w:cs="Times New Roman"/>
                <w:b/>
                <w:bCs/>
                <w:spacing w:val="5"/>
                <w:sz w:val="17"/>
                <w:szCs w:val="17"/>
                <w:lang w:val="fr-FR"/>
              </w:rPr>
              <w:t xml:space="preserve"> </w:t>
            </w:r>
            <w:r w:rsidRPr="007E2D4A">
              <w:rPr>
                <w:rFonts w:ascii="Times New Roman" w:eastAsia="Times New Roman" w:hAnsi="Times New Roman" w:cs="Times New Roman"/>
                <w:b/>
                <w:bCs/>
                <w:sz w:val="17"/>
                <w:szCs w:val="17"/>
                <w:lang w:val="fr-FR"/>
              </w:rPr>
              <w:t>à</w:t>
            </w:r>
            <w:r w:rsidRPr="007E2D4A">
              <w:rPr>
                <w:rFonts w:ascii="Times New Roman" w:eastAsia="Times New Roman" w:hAnsi="Times New Roman" w:cs="Times New Roman"/>
                <w:b/>
                <w:bCs/>
                <w:spacing w:val="9"/>
                <w:sz w:val="17"/>
                <w:szCs w:val="17"/>
                <w:lang w:val="fr-FR"/>
              </w:rPr>
              <w:t xml:space="preserve"> </w:t>
            </w:r>
            <w:r w:rsidRPr="007E2D4A">
              <w:rPr>
                <w:rFonts w:ascii="Times New Roman" w:eastAsia="Times New Roman" w:hAnsi="Times New Roman" w:cs="Times New Roman"/>
                <w:b/>
                <w:bCs/>
                <w:sz w:val="17"/>
                <w:szCs w:val="17"/>
                <w:lang w:val="fr-FR"/>
              </w:rPr>
              <w:t>p</w:t>
            </w:r>
            <w:r w:rsidRPr="007E2D4A">
              <w:rPr>
                <w:rFonts w:ascii="Times New Roman" w:eastAsia="Times New Roman" w:hAnsi="Times New Roman" w:cs="Times New Roman"/>
                <w:b/>
                <w:bCs/>
                <w:spacing w:val="-1"/>
                <w:sz w:val="17"/>
                <w:szCs w:val="17"/>
                <w:lang w:val="fr-FR"/>
              </w:rPr>
              <w:t>l</w:t>
            </w:r>
            <w:r w:rsidRPr="007E2D4A">
              <w:rPr>
                <w:rFonts w:ascii="Times New Roman" w:eastAsia="Times New Roman" w:hAnsi="Times New Roman" w:cs="Times New Roman"/>
                <w:b/>
                <w:bCs/>
                <w:sz w:val="17"/>
                <w:szCs w:val="17"/>
                <w:lang w:val="fr-FR"/>
              </w:rPr>
              <w:t>us</w:t>
            </w:r>
            <w:r w:rsidRPr="007E2D4A">
              <w:rPr>
                <w:rFonts w:ascii="Times New Roman" w:eastAsia="Times New Roman" w:hAnsi="Times New Roman" w:cs="Times New Roman"/>
                <w:b/>
                <w:bCs/>
                <w:spacing w:val="8"/>
                <w:sz w:val="17"/>
                <w:szCs w:val="17"/>
                <w:lang w:val="fr-FR"/>
              </w:rPr>
              <w:t xml:space="preserve"> </w:t>
            </w:r>
            <w:r w:rsidRPr="007E2D4A">
              <w:rPr>
                <w:rFonts w:ascii="Times New Roman" w:eastAsia="Times New Roman" w:hAnsi="Times New Roman" w:cs="Times New Roman"/>
                <w:b/>
                <w:bCs/>
                <w:sz w:val="17"/>
                <w:szCs w:val="17"/>
                <w:lang w:val="fr-FR"/>
              </w:rPr>
              <w:t>de</w:t>
            </w:r>
            <w:r w:rsidRPr="007E2D4A">
              <w:rPr>
                <w:rFonts w:ascii="Times New Roman" w:eastAsia="Times New Roman" w:hAnsi="Times New Roman" w:cs="Times New Roman"/>
                <w:b/>
                <w:bCs/>
                <w:spacing w:val="5"/>
                <w:sz w:val="17"/>
                <w:szCs w:val="17"/>
                <w:lang w:val="fr-FR"/>
              </w:rPr>
              <w:t xml:space="preserve"> </w:t>
            </w:r>
            <w:r w:rsidRPr="007E2D4A">
              <w:rPr>
                <w:rFonts w:ascii="Times New Roman" w:eastAsia="Times New Roman" w:hAnsi="Times New Roman" w:cs="Times New Roman"/>
                <w:b/>
                <w:bCs/>
                <w:sz w:val="17"/>
                <w:szCs w:val="17"/>
                <w:lang w:val="fr-FR"/>
              </w:rPr>
              <w:t>2</w:t>
            </w:r>
            <w:r w:rsidRPr="007E2D4A">
              <w:rPr>
                <w:rFonts w:ascii="Times New Roman" w:eastAsia="Times New Roman" w:hAnsi="Times New Roman" w:cs="Times New Roman"/>
                <w:b/>
                <w:bCs/>
                <w:spacing w:val="13"/>
                <w:sz w:val="17"/>
                <w:szCs w:val="17"/>
                <w:lang w:val="fr-FR"/>
              </w:rPr>
              <w:t xml:space="preserve"> </w:t>
            </w:r>
            <w:r w:rsidRPr="007E2D4A">
              <w:rPr>
                <w:rFonts w:ascii="Times New Roman" w:eastAsia="Times New Roman" w:hAnsi="Times New Roman" w:cs="Times New Roman"/>
                <w:b/>
                <w:bCs/>
                <w:spacing w:val="-1"/>
                <w:sz w:val="17"/>
                <w:szCs w:val="17"/>
                <w:lang w:val="fr-FR"/>
              </w:rPr>
              <w:t>ess</w:t>
            </w:r>
            <w:r w:rsidRPr="007E2D4A">
              <w:rPr>
                <w:rFonts w:ascii="Times New Roman" w:eastAsia="Times New Roman" w:hAnsi="Times New Roman" w:cs="Times New Roman"/>
                <w:b/>
                <w:bCs/>
                <w:sz w:val="17"/>
                <w:szCs w:val="17"/>
                <w:lang w:val="fr-FR"/>
              </w:rPr>
              <w:t>i</w:t>
            </w:r>
            <w:r w:rsidRPr="007E2D4A">
              <w:rPr>
                <w:rFonts w:ascii="Times New Roman" w:eastAsia="Times New Roman" w:hAnsi="Times New Roman" w:cs="Times New Roman"/>
                <w:b/>
                <w:bCs/>
                <w:spacing w:val="-1"/>
                <w:sz w:val="17"/>
                <w:szCs w:val="17"/>
                <w:lang w:val="fr-FR"/>
              </w:rPr>
              <w:t>e</w:t>
            </w:r>
            <w:r w:rsidRPr="007E2D4A">
              <w:rPr>
                <w:rFonts w:ascii="Times New Roman" w:eastAsia="Times New Roman" w:hAnsi="Times New Roman" w:cs="Times New Roman"/>
                <w:b/>
                <w:bCs/>
                <w:sz w:val="17"/>
                <w:szCs w:val="17"/>
                <w:lang w:val="fr-FR"/>
              </w:rPr>
              <w:t>ux</w:t>
            </w:r>
            <w:r w:rsidRPr="007E2D4A">
              <w:rPr>
                <w:rFonts w:ascii="Times New Roman" w:eastAsia="Times New Roman" w:hAnsi="Times New Roman" w:cs="Times New Roman"/>
                <w:b/>
                <w:bCs/>
                <w:w w:val="102"/>
                <w:sz w:val="17"/>
                <w:szCs w:val="17"/>
                <w:lang w:val="fr-FR"/>
              </w:rPr>
              <w:t xml:space="preserve"> </w:t>
            </w:r>
            <w:r w:rsidRPr="007E2D4A">
              <w:rPr>
                <w:rFonts w:ascii="Times New Roman" w:eastAsia="Times New Roman" w:hAnsi="Times New Roman" w:cs="Times New Roman"/>
                <w:b/>
                <w:bCs/>
                <w:sz w:val="17"/>
                <w:szCs w:val="17"/>
                <w:lang w:val="fr-FR"/>
              </w:rPr>
              <w:t>ou</w:t>
            </w:r>
            <w:r w:rsidRPr="007E2D4A">
              <w:rPr>
                <w:rFonts w:ascii="Times New Roman" w:eastAsia="Times New Roman" w:hAnsi="Times New Roman" w:cs="Times New Roman"/>
                <w:b/>
                <w:bCs/>
                <w:spacing w:val="7"/>
                <w:sz w:val="17"/>
                <w:szCs w:val="17"/>
                <w:lang w:val="fr-FR"/>
              </w:rPr>
              <w:t xml:space="preserve"> </w:t>
            </w:r>
            <w:r w:rsidRPr="007E2D4A">
              <w:rPr>
                <w:rFonts w:ascii="Times New Roman" w:eastAsia="Times New Roman" w:hAnsi="Times New Roman" w:cs="Times New Roman"/>
                <w:b/>
                <w:bCs/>
                <w:sz w:val="17"/>
                <w:szCs w:val="17"/>
                <w:lang w:val="fr-FR"/>
              </w:rPr>
              <w:t>à</w:t>
            </w:r>
            <w:r w:rsidRPr="007E2D4A">
              <w:rPr>
                <w:rFonts w:ascii="Times New Roman" w:eastAsia="Times New Roman" w:hAnsi="Times New Roman" w:cs="Times New Roman"/>
                <w:b/>
                <w:bCs/>
                <w:spacing w:val="11"/>
                <w:sz w:val="17"/>
                <w:szCs w:val="17"/>
                <w:lang w:val="fr-FR"/>
              </w:rPr>
              <w:t xml:space="preserve"> </w:t>
            </w:r>
            <w:r w:rsidRPr="007E2D4A">
              <w:rPr>
                <w:rFonts w:ascii="Times New Roman" w:eastAsia="Times New Roman" w:hAnsi="Times New Roman" w:cs="Times New Roman"/>
                <w:b/>
                <w:bCs/>
                <w:sz w:val="17"/>
                <w:szCs w:val="17"/>
                <w:lang w:val="fr-FR"/>
              </w:rPr>
              <w:t>bog</w:t>
            </w:r>
            <w:r w:rsidRPr="007E2D4A">
              <w:rPr>
                <w:rFonts w:ascii="Times New Roman" w:eastAsia="Times New Roman" w:hAnsi="Times New Roman" w:cs="Times New Roman"/>
                <w:b/>
                <w:bCs/>
                <w:spacing w:val="-1"/>
                <w:sz w:val="17"/>
                <w:szCs w:val="17"/>
                <w:lang w:val="fr-FR"/>
              </w:rPr>
              <w:t>ie</w:t>
            </w:r>
            <w:r w:rsidRPr="007E2D4A">
              <w:rPr>
                <w:rFonts w:ascii="Times New Roman" w:eastAsia="Times New Roman" w:hAnsi="Times New Roman" w:cs="Times New Roman"/>
                <w:b/>
                <w:bCs/>
                <w:sz w:val="17"/>
                <w:szCs w:val="17"/>
                <w:lang w:val="fr-FR"/>
              </w:rPr>
              <w:t>s</w:t>
            </w:r>
          </w:p>
        </w:tc>
      </w:tr>
      <w:tr w:rsidR="001C65FE" w14:paraId="6F6DD93C" w14:textId="77777777" w:rsidTr="001C65FE">
        <w:trPr>
          <w:trHeight w:hRule="exact" w:val="328"/>
          <w:jc w:val="center"/>
        </w:trPr>
        <w:tc>
          <w:tcPr>
            <w:tcW w:w="1381" w:type="dxa"/>
            <w:tcBorders>
              <w:top w:val="single" w:sz="4" w:space="0" w:color="auto"/>
              <w:left w:val="single" w:sz="4" w:space="0" w:color="auto"/>
              <w:bottom w:val="single" w:sz="4" w:space="0" w:color="auto"/>
              <w:right w:val="single" w:sz="4" w:space="0" w:color="auto"/>
            </w:tcBorders>
          </w:tcPr>
          <w:p w14:paraId="5D76C40F" w14:textId="77777777" w:rsidR="001C65FE" w:rsidRDefault="001C65FE" w:rsidP="00593E80">
            <w:pPr>
              <w:pStyle w:val="TableParagraph"/>
              <w:spacing w:before="63"/>
              <w:ind w:left="277"/>
              <w:rPr>
                <w:rFonts w:ascii="Times New Roman" w:eastAsia="Times New Roman" w:hAnsi="Times New Roman" w:cs="Times New Roman"/>
                <w:sz w:val="17"/>
                <w:szCs w:val="17"/>
              </w:rPr>
            </w:pPr>
            <w:r>
              <w:rPr>
                <w:rFonts w:ascii="Times New Roman" w:eastAsia="Times New Roman" w:hAnsi="Times New Roman" w:cs="Times New Roman"/>
                <w:b/>
                <w:bCs/>
                <w:sz w:val="17"/>
                <w:szCs w:val="17"/>
              </w:rPr>
              <w:t>Jus</w:t>
            </w:r>
            <w:r>
              <w:rPr>
                <w:rFonts w:ascii="Times New Roman" w:eastAsia="Times New Roman" w:hAnsi="Times New Roman" w:cs="Times New Roman"/>
                <w:b/>
                <w:bCs/>
                <w:spacing w:val="-2"/>
                <w:sz w:val="17"/>
                <w:szCs w:val="17"/>
              </w:rPr>
              <w:t>q</w:t>
            </w:r>
            <w:r>
              <w:rPr>
                <w:rFonts w:ascii="Times New Roman" w:eastAsia="Times New Roman" w:hAnsi="Times New Roman" w:cs="Times New Roman"/>
                <w:b/>
                <w:bCs/>
                <w:sz w:val="17"/>
                <w:szCs w:val="17"/>
              </w:rPr>
              <w:t>u</w:t>
            </w:r>
            <w:r>
              <w:rPr>
                <w:rFonts w:ascii="Times New Roman" w:eastAsia="Times New Roman" w:hAnsi="Times New Roman" w:cs="Times New Roman"/>
                <w:b/>
                <w:bCs/>
                <w:spacing w:val="-1"/>
                <w:sz w:val="17"/>
                <w:szCs w:val="17"/>
              </w:rPr>
              <w:t>'</w:t>
            </w:r>
            <w:r>
              <w:rPr>
                <w:rFonts w:ascii="Times New Roman" w:eastAsia="Times New Roman" w:hAnsi="Times New Roman" w:cs="Times New Roman"/>
                <w:b/>
                <w:bCs/>
                <w:sz w:val="17"/>
                <w:szCs w:val="17"/>
              </w:rPr>
              <w:t>à</w:t>
            </w:r>
          </w:p>
        </w:tc>
        <w:tc>
          <w:tcPr>
            <w:tcW w:w="44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4C6677" w14:textId="77777777" w:rsidR="001C65FE" w:rsidRDefault="001C65FE" w:rsidP="00593E80">
            <w:pPr>
              <w:pStyle w:val="TableParagraph"/>
              <w:spacing w:before="63"/>
              <w:ind w:left="81"/>
              <w:jc w:val="center"/>
              <w:rPr>
                <w:rFonts w:ascii="Times New Roman" w:eastAsia="Times New Roman" w:hAnsi="Times New Roman" w:cs="Times New Roman"/>
                <w:sz w:val="17"/>
                <w:szCs w:val="17"/>
              </w:rPr>
            </w:pPr>
            <w:r>
              <w:rPr>
                <w:rFonts w:ascii="Times New Roman" w:eastAsia="Times New Roman" w:hAnsi="Times New Roman" w:cs="Times New Roman"/>
                <w:b/>
                <w:bCs/>
                <w:sz w:val="17"/>
                <w:szCs w:val="17"/>
              </w:rPr>
              <w:t>€</w:t>
            </w:r>
            <w:r>
              <w:rPr>
                <w:rFonts w:ascii="Times New Roman" w:eastAsia="Times New Roman" w:hAnsi="Times New Roman" w:cs="Times New Roman"/>
                <w:b/>
                <w:bCs/>
                <w:spacing w:val="9"/>
                <w:sz w:val="17"/>
                <w:szCs w:val="17"/>
              </w:rPr>
              <w:t xml:space="preserve"> </w:t>
            </w:r>
            <w:r>
              <w:rPr>
                <w:rFonts w:ascii="Times New Roman" w:eastAsia="Times New Roman" w:hAnsi="Times New Roman" w:cs="Times New Roman"/>
                <w:b/>
                <w:bCs/>
                <w:sz w:val="17"/>
                <w:szCs w:val="17"/>
              </w:rPr>
              <w:t>/</w:t>
            </w:r>
            <w:r>
              <w:rPr>
                <w:rFonts w:ascii="Times New Roman" w:eastAsia="Times New Roman" w:hAnsi="Times New Roman" w:cs="Times New Roman"/>
                <w:b/>
                <w:bCs/>
                <w:spacing w:val="8"/>
                <w:sz w:val="17"/>
                <w:szCs w:val="17"/>
              </w:rPr>
              <w:t xml:space="preserve"> </w:t>
            </w:r>
            <w:r>
              <w:rPr>
                <w:rFonts w:ascii="Times New Roman" w:eastAsia="Times New Roman" w:hAnsi="Times New Roman" w:cs="Times New Roman"/>
                <w:b/>
                <w:bCs/>
                <w:sz w:val="17"/>
                <w:szCs w:val="17"/>
              </w:rPr>
              <w:t>Wagon</w:t>
            </w:r>
          </w:p>
        </w:tc>
      </w:tr>
      <w:tr w:rsidR="001C65FE" w:rsidRPr="00ED4407" w14:paraId="4CEC8675" w14:textId="77777777" w:rsidTr="001C65FE">
        <w:trPr>
          <w:trHeight w:hRule="exact" w:val="251"/>
          <w:jc w:val="center"/>
        </w:trPr>
        <w:tc>
          <w:tcPr>
            <w:tcW w:w="1381" w:type="dxa"/>
            <w:tcBorders>
              <w:top w:val="single" w:sz="4" w:space="0" w:color="auto"/>
              <w:left w:val="single" w:sz="5" w:space="0" w:color="000000"/>
              <w:bottom w:val="single" w:sz="5" w:space="0" w:color="000000"/>
              <w:right w:val="single" w:sz="5" w:space="0" w:color="000000"/>
            </w:tcBorders>
          </w:tcPr>
          <w:p w14:paraId="6433D23F" w14:textId="77777777" w:rsidR="001C65FE" w:rsidRPr="00ED4407" w:rsidRDefault="001C65FE" w:rsidP="00593E80">
            <w:pPr>
              <w:pStyle w:val="TableParagraph"/>
              <w:spacing w:before="22"/>
              <w:ind w:left="399"/>
              <w:rPr>
                <w:rFonts w:ascii="Times New Roman" w:eastAsia="Times New Roman" w:hAnsi="Times New Roman" w:cs="Times New Roman"/>
                <w:sz w:val="17"/>
                <w:szCs w:val="17"/>
              </w:rPr>
            </w:pPr>
            <w:r w:rsidRPr="00ED4407">
              <w:rPr>
                <w:rFonts w:ascii="Times New Roman" w:eastAsia="Times New Roman" w:hAnsi="Times New Roman" w:cs="Times New Roman"/>
                <w:b/>
                <w:bCs/>
                <w:sz w:val="17"/>
                <w:szCs w:val="17"/>
              </w:rPr>
              <w:t>60</w:t>
            </w:r>
            <w:r w:rsidRPr="00ED4407">
              <w:rPr>
                <w:rFonts w:ascii="Times New Roman" w:eastAsia="Times New Roman" w:hAnsi="Times New Roman" w:cs="Times New Roman"/>
                <w:b/>
                <w:bCs/>
                <w:spacing w:val="10"/>
                <w:sz w:val="17"/>
                <w:szCs w:val="17"/>
              </w:rPr>
              <w:t xml:space="preserve"> </w:t>
            </w:r>
            <w:r w:rsidRPr="00ED4407">
              <w:rPr>
                <w:rFonts w:ascii="Times New Roman" w:eastAsia="Times New Roman" w:hAnsi="Times New Roman" w:cs="Times New Roman"/>
                <w:b/>
                <w:bCs/>
                <w:spacing w:val="-4"/>
                <w:sz w:val="17"/>
                <w:szCs w:val="17"/>
              </w:rPr>
              <w:t>k</w:t>
            </w:r>
            <w:r w:rsidRPr="00ED4407">
              <w:rPr>
                <w:rFonts w:ascii="Times New Roman" w:eastAsia="Times New Roman" w:hAnsi="Times New Roman" w:cs="Times New Roman"/>
                <w:b/>
                <w:bCs/>
                <w:sz w:val="17"/>
                <w:szCs w:val="17"/>
              </w:rPr>
              <w:t>m</w:t>
            </w:r>
          </w:p>
        </w:tc>
        <w:tc>
          <w:tcPr>
            <w:tcW w:w="2208" w:type="dxa"/>
            <w:tcBorders>
              <w:top w:val="single" w:sz="4" w:space="0" w:color="auto"/>
              <w:left w:val="single" w:sz="5" w:space="0" w:color="000000"/>
              <w:bottom w:val="single" w:sz="5" w:space="0" w:color="000000"/>
              <w:right w:val="single" w:sz="5" w:space="0" w:color="000000"/>
            </w:tcBorders>
            <w:shd w:val="clear" w:color="auto" w:fill="F2F2F2" w:themeFill="background1" w:themeFillShade="F2"/>
          </w:tcPr>
          <w:p w14:paraId="3315BA0B" w14:textId="77777777" w:rsidR="001C65FE" w:rsidRPr="00ED4407" w:rsidRDefault="001C65FE" w:rsidP="00593E80">
            <w:pPr>
              <w:pStyle w:val="TableParagraph"/>
              <w:spacing w:before="3"/>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746</w:t>
            </w:r>
          </w:p>
        </w:tc>
        <w:tc>
          <w:tcPr>
            <w:tcW w:w="2208" w:type="dxa"/>
            <w:tcBorders>
              <w:top w:val="single" w:sz="4" w:space="0" w:color="auto"/>
              <w:left w:val="single" w:sz="5" w:space="0" w:color="000000"/>
              <w:bottom w:val="single" w:sz="5" w:space="0" w:color="000000"/>
              <w:right w:val="single" w:sz="5" w:space="0" w:color="000000"/>
            </w:tcBorders>
            <w:shd w:val="clear" w:color="auto" w:fill="F2F2F2" w:themeFill="background1" w:themeFillShade="F2"/>
          </w:tcPr>
          <w:p w14:paraId="638EF4D6" w14:textId="77777777" w:rsidR="001C65FE" w:rsidRPr="00ED4407" w:rsidRDefault="001C65FE" w:rsidP="00593E80">
            <w:pPr>
              <w:pStyle w:val="TableParagraph"/>
              <w:spacing w:before="3"/>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1</w:t>
            </w:r>
            <w:r w:rsidRPr="00ED4407">
              <w:rPr>
                <w:rFonts w:ascii="Times New Roman" w:eastAsia="Arial" w:hAnsi="Times New Roman" w:cs="Times New Roman"/>
                <w:b/>
                <w:bCs/>
                <w:spacing w:val="6"/>
                <w:sz w:val="19"/>
                <w:szCs w:val="19"/>
              </w:rPr>
              <w:t xml:space="preserve"> </w:t>
            </w:r>
            <w:r w:rsidRPr="00ED4407">
              <w:rPr>
                <w:rFonts w:ascii="Times New Roman" w:eastAsia="Arial" w:hAnsi="Times New Roman" w:cs="Times New Roman"/>
                <w:b/>
                <w:bCs/>
                <w:sz w:val="19"/>
                <w:szCs w:val="19"/>
              </w:rPr>
              <w:t>066</w:t>
            </w:r>
          </w:p>
        </w:tc>
      </w:tr>
      <w:tr w:rsidR="001C65FE" w:rsidRPr="00ED4407" w14:paraId="49267EA5" w14:textId="77777777" w:rsidTr="001C65FE">
        <w:trPr>
          <w:trHeight w:hRule="exact" w:val="250"/>
          <w:jc w:val="center"/>
        </w:trPr>
        <w:tc>
          <w:tcPr>
            <w:tcW w:w="1381" w:type="dxa"/>
            <w:tcBorders>
              <w:top w:val="single" w:sz="5" w:space="0" w:color="000000"/>
              <w:left w:val="single" w:sz="5" w:space="0" w:color="000000"/>
              <w:bottom w:val="single" w:sz="5" w:space="0" w:color="000000"/>
              <w:right w:val="single" w:sz="5" w:space="0" w:color="000000"/>
            </w:tcBorders>
          </w:tcPr>
          <w:p w14:paraId="28EF245A" w14:textId="77777777" w:rsidR="001C65FE" w:rsidRPr="00ED4407" w:rsidRDefault="001C65FE" w:rsidP="00593E80">
            <w:pPr>
              <w:pStyle w:val="TableParagraph"/>
              <w:spacing w:before="22"/>
              <w:ind w:left="399"/>
              <w:rPr>
                <w:rFonts w:ascii="Times New Roman" w:eastAsia="Times New Roman" w:hAnsi="Times New Roman" w:cs="Times New Roman"/>
                <w:sz w:val="17"/>
                <w:szCs w:val="17"/>
              </w:rPr>
            </w:pPr>
            <w:r w:rsidRPr="00ED4407">
              <w:rPr>
                <w:rFonts w:ascii="Times New Roman" w:eastAsia="Times New Roman" w:hAnsi="Times New Roman" w:cs="Times New Roman"/>
                <w:b/>
                <w:bCs/>
                <w:sz w:val="17"/>
                <w:szCs w:val="17"/>
              </w:rPr>
              <w:t>70</w:t>
            </w:r>
            <w:r w:rsidRPr="00ED4407">
              <w:rPr>
                <w:rFonts w:ascii="Times New Roman" w:eastAsia="Times New Roman" w:hAnsi="Times New Roman" w:cs="Times New Roman"/>
                <w:b/>
                <w:bCs/>
                <w:spacing w:val="10"/>
                <w:sz w:val="17"/>
                <w:szCs w:val="17"/>
              </w:rPr>
              <w:t xml:space="preserve"> </w:t>
            </w:r>
            <w:r w:rsidRPr="00ED4407">
              <w:rPr>
                <w:rFonts w:ascii="Times New Roman" w:eastAsia="Times New Roman" w:hAnsi="Times New Roman" w:cs="Times New Roman"/>
                <w:b/>
                <w:bCs/>
                <w:spacing w:val="-4"/>
                <w:sz w:val="17"/>
                <w:szCs w:val="17"/>
              </w:rPr>
              <w:t>k</w:t>
            </w:r>
            <w:r w:rsidRPr="00ED4407">
              <w:rPr>
                <w:rFonts w:ascii="Times New Roman" w:eastAsia="Times New Roman" w:hAnsi="Times New Roman" w:cs="Times New Roman"/>
                <w:b/>
                <w:bCs/>
                <w:sz w:val="17"/>
                <w:szCs w:val="17"/>
              </w:rPr>
              <w:t>m</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9524F1B" w14:textId="77777777" w:rsidR="001C65FE" w:rsidRPr="00ED4407" w:rsidRDefault="001C65FE" w:rsidP="00593E80">
            <w:pPr>
              <w:pStyle w:val="TableParagraph"/>
              <w:spacing w:before="3"/>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772</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5B1CAC6" w14:textId="77777777" w:rsidR="001C65FE" w:rsidRPr="00ED4407" w:rsidRDefault="001C65FE" w:rsidP="00593E80">
            <w:pPr>
              <w:pStyle w:val="TableParagraph"/>
              <w:spacing w:before="3"/>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1</w:t>
            </w:r>
            <w:r w:rsidRPr="00ED4407">
              <w:rPr>
                <w:rFonts w:ascii="Times New Roman" w:eastAsia="Arial" w:hAnsi="Times New Roman" w:cs="Times New Roman"/>
                <w:b/>
                <w:bCs/>
                <w:spacing w:val="6"/>
                <w:sz w:val="19"/>
                <w:szCs w:val="19"/>
              </w:rPr>
              <w:t xml:space="preserve"> </w:t>
            </w:r>
            <w:r w:rsidRPr="00ED4407">
              <w:rPr>
                <w:rFonts w:ascii="Times New Roman" w:eastAsia="Arial" w:hAnsi="Times New Roman" w:cs="Times New Roman"/>
                <w:b/>
                <w:bCs/>
                <w:sz w:val="19"/>
                <w:szCs w:val="19"/>
              </w:rPr>
              <w:t>103</w:t>
            </w:r>
          </w:p>
        </w:tc>
      </w:tr>
      <w:tr w:rsidR="001C65FE" w:rsidRPr="00ED4407" w14:paraId="75A94816" w14:textId="77777777" w:rsidTr="001C65FE">
        <w:trPr>
          <w:trHeight w:hRule="exact" w:val="250"/>
          <w:jc w:val="center"/>
        </w:trPr>
        <w:tc>
          <w:tcPr>
            <w:tcW w:w="1381" w:type="dxa"/>
            <w:tcBorders>
              <w:top w:val="single" w:sz="5" w:space="0" w:color="000000"/>
              <w:left w:val="single" w:sz="5" w:space="0" w:color="000000"/>
              <w:bottom w:val="single" w:sz="5" w:space="0" w:color="000000"/>
              <w:right w:val="single" w:sz="5" w:space="0" w:color="000000"/>
            </w:tcBorders>
          </w:tcPr>
          <w:p w14:paraId="64D549D2" w14:textId="77777777" w:rsidR="001C65FE" w:rsidRPr="00ED4407" w:rsidRDefault="001C65FE" w:rsidP="00593E80">
            <w:pPr>
              <w:pStyle w:val="TableParagraph"/>
              <w:spacing w:before="25"/>
              <w:ind w:left="399"/>
              <w:rPr>
                <w:rFonts w:ascii="Times New Roman" w:eastAsia="Times New Roman" w:hAnsi="Times New Roman" w:cs="Times New Roman"/>
                <w:sz w:val="17"/>
                <w:szCs w:val="17"/>
              </w:rPr>
            </w:pPr>
            <w:r w:rsidRPr="00ED4407">
              <w:rPr>
                <w:rFonts w:ascii="Times New Roman" w:eastAsia="Times New Roman" w:hAnsi="Times New Roman" w:cs="Times New Roman"/>
                <w:b/>
                <w:bCs/>
                <w:sz w:val="17"/>
                <w:szCs w:val="17"/>
              </w:rPr>
              <w:t>80</w:t>
            </w:r>
            <w:r w:rsidRPr="00ED4407">
              <w:rPr>
                <w:rFonts w:ascii="Times New Roman" w:eastAsia="Times New Roman" w:hAnsi="Times New Roman" w:cs="Times New Roman"/>
                <w:b/>
                <w:bCs/>
                <w:spacing w:val="10"/>
                <w:sz w:val="17"/>
                <w:szCs w:val="17"/>
              </w:rPr>
              <w:t xml:space="preserve"> </w:t>
            </w:r>
            <w:r w:rsidRPr="00ED4407">
              <w:rPr>
                <w:rFonts w:ascii="Times New Roman" w:eastAsia="Times New Roman" w:hAnsi="Times New Roman" w:cs="Times New Roman"/>
                <w:b/>
                <w:bCs/>
                <w:spacing w:val="-4"/>
                <w:sz w:val="17"/>
                <w:szCs w:val="17"/>
              </w:rPr>
              <w:t>k</w:t>
            </w:r>
            <w:r w:rsidRPr="00ED4407">
              <w:rPr>
                <w:rFonts w:ascii="Times New Roman" w:eastAsia="Times New Roman" w:hAnsi="Times New Roman" w:cs="Times New Roman"/>
                <w:b/>
                <w:bCs/>
                <w:sz w:val="17"/>
                <w:szCs w:val="17"/>
              </w:rPr>
              <w:t>m</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57DDADF" w14:textId="77777777" w:rsidR="001C65FE" w:rsidRPr="00ED4407" w:rsidRDefault="001C65FE" w:rsidP="00593E80">
            <w:pPr>
              <w:pStyle w:val="TableParagraph"/>
              <w:spacing w:before="3"/>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799</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8429832" w14:textId="77777777" w:rsidR="001C65FE" w:rsidRPr="00ED4407" w:rsidRDefault="001C65FE" w:rsidP="00593E80">
            <w:pPr>
              <w:pStyle w:val="TableParagraph"/>
              <w:spacing w:before="3"/>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1</w:t>
            </w:r>
            <w:r w:rsidRPr="00ED4407">
              <w:rPr>
                <w:rFonts w:ascii="Times New Roman" w:eastAsia="Arial" w:hAnsi="Times New Roman" w:cs="Times New Roman"/>
                <w:b/>
                <w:bCs/>
                <w:spacing w:val="6"/>
                <w:sz w:val="19"/>
                <w:szCs w:val="19"/>
              </w:rPr>
              <w:t xml:space="preserve"> </w:t>
            </w:r>
            <w:r w:rsidRPr="00ED4407">
              <w:rPr>
                <w:rFonts w:ascii="Times New Roman" w:eastAsia="Arial" w:hAnsi="Times New Roman" w:cs="Times New Roman"/>
                <w:b/>
                <w:bCs/>
                <w:sz w:val="19"/>
                <w:szCs w:val="19"/>
              </w:rPr>
              <w:t>141</w:t>
            </w:r>
          </w:p>
        </w:tc>
      </w:tr>
      <w:tr w:rsidR="001C65FE" w:rsidRPr="00ED4407" w14:paraId="5CA6F6EC" w14:textId="77777777" w:rsidTr="001C65FE">
        <w:trPr>
          <w:trHeight w:hRule="exact" w:val="252"/>
          <w:jc w:val="center"/>
        </w:trPr>
        <w:tc>
          <w:tcPr>
            <w:tcW w:w="1381" w:type="dxa"/>
            <w:tcBorders>
              <w:top w:val="single" w:sz="5" w:space="0" w:color="000000"/>
              <w:left w:val="single" w:sz="5" w:space="0" w:color="000000"/>
              <w:bottom w:val="single" w:sz="5" w:space="0" w:color="000000"/>
              <w:right w:val="single" w:sz="5" w:space="0" w:color="000000"/>
            </w:tcBorders>
          </w:tcPr>
          <w:p w14:paraId="7A3F6BE0" w14:textId="77777777" w:rsidR="001C65FE" w:rsidRPr="00ED4407" w:rsidRDefault="001C65FE" w:rsidP="00593E80">
            <w:pPr>
              <w:pStyle w:val="TableParagraph"/>
              <w:spacing w:before="25"/>
              <w:ind w:left="399"/>
              <w:rPr>
                <w:rFonts w:ascii="Times New Roman" w:eastAsia="Times New Roman" w:hAnsi="Times New Roman" w:cs="Times New Roman"/>
                <w:sz w:val="17"/>
                <w:szCs w:val="17"/>
              </w:rPr>
            </w:pPr>
            <w:r w:rsidRPr="00ED4407">
              <w:rPr>
                <w:rFonts w:ascii="Times New Roman" w:eastAsia="Times New Roman" w:hAnsi="Times New Roman" w:cs="Times New Roman"/>
                <w:b/>
                <w:bCs/>
                <w:sz w:val="17"/>
                <w:szCs w:val="17"/>
              </w:rPr>
              <w:t>90</w:t>
            </w:r>
            <w:r w:rsidRPr="00ED4407">
              <w:rPr>
                <w:rFonts w:ascii="Times New Roman" w:eastAsia="Times New Roman" w:hAnsi="Times New Roman" w:cs="Times New Roman"/>
                <w:b/>
                <w:bCs/>
                <w:spacing w:val="10"/>
                <w:sz w:val="17"/>
                <w:szCs w:val="17"/>
              </w:rPr>
              <w:t xml:space="preserve"> </w:t>
            </w:r>
            <w:r w:rsidRPr="00ED4407">
              <w:rPr>
                <w:rFonts w:ascii="Times New Roman" w:eastAsia="Times New Roman" w:hAnsi="Times New Roman" w:cs="Times New Roman"/>
                <w:b/>
                <w:bCs/>
                <w:spacing w:val="-4"/>
                <w:sz w:val="17"/>
                <w:szCs w:val="17"/>
              </w:rPr>
              <w:t>k</w:t>
            </w:r>
            <w:r w:rsidRPr="00ED4407">
              <w:rPr>
                <w:rFonts w:ascii="Times New Roman" w:eastAsia="Times New Roman" w:hAnsi="Times New Roman" w:cs="Times New Roman"/>
                <w:b/>
                <w:bCs/>
                <w:sz w:val="17"/>
                <w:szCs w:val="17"/>
              </w:rPr>
              <w:t>m</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E1A6230" w14:textId="77777777" w:rsidR="001C65FE" w:rsidRPr="00ED4407" w:rsidRDefault="001C65FE" w:rsidP="00593E80">
            <w:pPr>
              <w:pStyle w:val="TableParagraph"/>
              <w:spacing w:before="3"/>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825</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0535C859" w14:textId="77777777" w:rsidR="001C65FE" w:rsidRPr="00ED4407" w:rsidRDefault="001C65FE" w:rsidP="00593E80">
            <w:pPr>
              <w:pStyle w:val="TableParagraph"/>
              <w:spacing w:before="3"/>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1</w:t>
            </w:r>
            <w:r w:rsidRPr="00ED4407">
              <w:rPr>
                <w:rFonts w:ascii="Times New Roman" w:eastAsia="Arial" w:hAnsi="Times New Roman" w:cs="Times New Roman"/>
                <w:b/>
                <w:bCs/>
                <w:spacing w:val="6"/>
                <w:sz w:val="19"/>
                <w:szCs w:val="19"/>
              </w:rPr>
              <w:t xml:space="preserve"> </w:t>
            </w:r>
            <w:r w:rsidRPr="00ED4407">
              <w:rPr>
                <w:rFonts w:ascii="Times New Roman" w:eastAsia="Arial" w:hAnsi="Times New Roman" w:cs="Times New Roman"/>
                <w:b/>
                <w:bCs/>
                <w:sz w:val="19"/>
                <w:szCs w:val="19"/>
              </w:rPr>
              <w:t>178</w:t>
            </w:r>
          </w:p>
        </w:tc>
      </w:tr>
      <w:tr w:rsidR="001C65FE" w:rsidRPr="00ED4407" w14:paraId="0E1764F2" w14:textId="77777777" w:rsidTr="001C65FE">
        <w:trPr>
          <w:trHeight w:hRule="exact" w:val="250"/>
          <w:jc w:val="center"/>
        </w:trPr>
        <w:tc>
          <w:tcPr>
            <w:tcW w:w="1381" w:type="dxa"/>
            <w:tcBorders>
              <w:top w:val="single" w:sz="5" w:space="0" w:color="000000"/>
              <w:left w:val="single" w:sz="5" w:space="0" w:color="000000"/>
              <w:bottom w:val="single" w:sz="5" w:space="0" w:color="000000"/>
              <w:right w:val="single" w:sz="5" w:space="0" w:color="000000"/>
            </w:tcBorders>
          </w:tcPr>
          <w:p w14:paraId="0C5B974D" w14:textId="77777777" w:rsidR="001C65FE" w:rsidRPr="00ED4407" w:rsidRDefault="001C65FE" w:rsidP="00593E80">
            <w:pPr>
              <w:pStyle w:val="TableParagraph"/>
              <w:spacing w:before="22"/>
              <w:ind w:left="313"/>
              <w:rPr>
                <w:rFonts w:ascii="Times New Roman" w:eastAsia="Times New Roman" w:hAnsi="Times New Roman" w:cs="Times New Roman"/>
                <w:sz w:val="17"/>
                <w:szCs w:val="17"/>
              </w:rPr>
            </w:pPr>
            <w:r w:rsidRPr="00ED4407">
              <w:rPr>
                <w:rFonts w:ascii="Times New Roman" w:eastAsia="Times New Roman" w:hAnsi="Times New Roman" w:cs="Times New Roman"/>
                <w:b/>
                <w:bCs/>
                <w:sz w:val="17"/>
                <w:szCs w:val="17"/>
              </w:rPr>
              <w:t>100</w:t>
            </w:r>
            <w:r w:rsidRPr="00ED4407">
              <w:rPr>
                <w:rFonts w:ascii="Times New Roman" w:eastAsia="Times New Roman" w:hAnsi="Times New Roman" w:cs="Times New Roman"/>
                <w:b/>
                <w:bCs/>
                <w:spacing w:val="12"/>
                <w:sz w:val="17"/>
                <w:szCs w:val="17"/>
              </w:rPr>
              <w:t xml:space="preserve"> </w:t>
            </w:r>
            <w:r w:rsidRPr="00ED4407">
              <w:rPr>
                <w:rFonts w:ascii="Times New Roman" w:eastAsia="Times New Roman" w:hAnsi="Times New Roman" w:cs="Times New Roman"/>
                <w:b/>
                <w:bCs/>
                <w:spacing w:val="-4"/>
                <w:sz w:val="17"/>
                <w:szCs w:val="17"/>
              </w:rPr>
              <w:t>k</w:t>
            </w:r>
            <w:r w:rsidRPr="00ED4407">
              <w:rPr>
                <w:rFonts w:ascii="Times New Roman" w:eastAsia="Times New Roman" w:hAnsi="Times New Roman" w:cs="Times New Roman"/>
                <w:b/>
                <w:bCs/>
                <w:sz w:val="17"/>
                <w:szCs w:val="17"/>
              </w:rPr>
              <w:t>m</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0C8171A" w14:textId="77777777" w:rsidR="001C65FE" w:rsidRPr="00ED4407" w:rsidRDefault="001C65FE" w:rsidP="00593E80">
            <w:pPr>
              <w:pStyle w:val="TableParagraph"/>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851</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072B07C8" w14:textId="77777777" w:rsidR="001C65FE" w:rsidRPr="00ED4407" w:rsidRDefault="001C65FE" w:rsidP="00593E80">
            <w:pPr>
              <w:pStyle w:val="TableParagraph"/>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1</w:t>
            </w:r>
            <w:r w:rsidRPr="00ED4407">
              <w:rPr>
                <w:rFonts w:ascii="Times New Roman" w:eastAsia="Arial" w:hAnsi="Times New Roman" w:cs="Times New Roman"/>
                <w:b/>
                <w:bCs/>
                <w:spacing w:val="6"/>
                <w:sz w:val="19"/>
                <w:szCs w:val="19"/>
              </w:rPr>
              <w:t xml:space="preserve"> </w:t>
            </w:r>
            <w:r w:rsidRPr="00ED4407">
              <w:rPr>
                <w:rFonts w:ascii="Times New Roman" w:eastAsia="Arial" w:hAnsi="Times New Roman" w:cs="Times New Roman"/>
                <w:b/>
                <w:bCs/>
                <w:sz w:val="19"/>
                <w:szCs w:val="19"/>
              </w:rPr>
              <w:t>216</w:t>
            </w:r>
          </w:p>
        </w:tc>
      </w:tr>
      <w:tr w:rsidR="001C65FE" w:rsidRPr="00ED4407" w14:paraId="0DFC7BCE" w14:textId="77777777" w:rsidTr="001C65FE">
        <w:trPr>
          <w:trHeight w:hRule="exact" w:val="250"/>
          <w:jc w:val="center"/>
        </w:trPr>
        <w:tc>
          <w:tcPr>
            <w:tcW w:w="1381" w:type="dxa"/>
            <w:tcBorders>
              <w:top w:val="single" w:sz="5" w:space="0" w:color="000000"/>
              <w:left w:val="single" w:sz="5" w:space="0" w:color="000000"/>
              <w:bottom w:val="single" w:sz="5" w:space="0" w:color="000000"/>
              <w:right w:val="single" w:sz="5" w:space="0" w:color="000000"/>
            </w:tcBorders>
          </w:tcPr>
          <w:p w14:paraId="3288573B" w14:textId="77777777" w:rsidR="001C65FE" w:rsidRPr="00ED4407" w:rsidRDefault="001C65FE" w:rsidP="00593E80">
            <w:pPr>
              <w:pStyle w:val="TableParagraph"/>
              <w:spacing w:before="22"/>
              <w:ind w:left="313"/>
              <w:rPr>
                <w:rFonts w:ascii="Times New Roman" w:eastAsia="Times New Roman" w:hAnsi="Times New Roman" w:cs="Times New Roman"/>
                <w:sz w:val="17"/>
                <w:szCs w:val="17"/>
              </w:rPr>
            </w:pPr>
            <w:r w:rsidRPr="00ED4407">
              <w:rPr>
                <w:rFonts w:ascii="Times New Roman" w:eastAsia="Times New Roman" w:hAnsi="Times New Roman" w:cs="Times New Roman"/>
                <w:b/>
                <w:bCs/>
                <w:sz w:val="17"/>
                <w:szCs w:val="17"/>
              </w:rPr>
              <w:t>120</w:t>
            </w:r>
            <w:r w:rsidRPr="00ED4407">
              <w:rPr>
                <w:rFonts w:ascii="Times New Roman" w:eastAsia="Times New Roman" w:hAnsi="Times New Roman" w:cs="Times New Roman"/>
                <w:b/>
                <w:bCs/>
                <w:spacing w:val="12"/>
                <w:sz w:val="17"/>
                <w:szCs w:val="17"/>
              </w:rPr>
              <w:t xml:space="preserve"> </w:t>
            </w:r>
            <w:r w:rsidRPr="00ED4407">
              <w:rPr>
                <w:rFonts w:ascii="Times New Roman" w:eastAsia="Times New Roman" w:hAnsi="Times New Roman" w:cs="Times New Roman"/>
                <w:b/>
                <w:bCs/>
                <w:spacing w:val="-4"/>
                <w:sz w:val="17"/>
                <w:szCs w:val="17"/>
              </w:rPr>
              <w:t>k</w:t>
            </w:r>
            <w:r w:rsidRPr="00ED4407">
              <w:rPr>
                <w:rFonts w:ascii="Times New Roman" w:eastAsia="Times New Roman" w:hAnsi="Times New Roman" w:cs="Times New Roman"/>
                <w:b/>
                <w:bCs/>
                <w:sz w:val="17"/>
                <w:szCs w:val="17"/>
              </w:rPr>
              <w:t>m</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3873891" w14:textId="77777777" w:rsidR="001C65FE" w:rsidRPr="00ED4407" w:rsidRDefault="001C65FE" w:rsidP="00593E80">
            <w:pPr>
              <w:pStyle w:val="TableParagraph"/>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904</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591ED1D" w14:textId="77777777" w:rsidR="001C65FE" w:rsidRPr="00ED4407" w:rsidRDefault="001C65FE" w:rsidP="00593E80">
            <w:pPr>
              <w:pStyle w:val="TableParagraph"/>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1</w:t>
            </w:r>
            <w:r w:rsidRPr="00ED4407">
              <w:rPr>
                <w:rFonts w:ascii="Times New Roman" w:eastAsia="Arial" w:hAnsi="Times New Roman" w:cs="Times New Roman"/>
                <w:b/>
                <w:bCs/>
                <w:spacing w:val="6"/>
                <w:sz w:val="19"/>
                <w:szCs w:val="19"/>
              </w:rPr>
              <w:t xml:space="preserve"> </w:t>
            </w:r>
            <w:r w:rsidRPr="00ED4407">
              <w:rPr>
                <w:rFonts w:ascii="Times New Roman" w:eastAsia="Arial" w:hAnsi="Times New Roman" w:cs="Times New Roman"/>
                <w:b/>
                <w:bCs/>
                <w:sz w:val="19"/>
                <w:szCs w:val="19"/>
              </w:rPr>
              <w:t>291</w:t>
            </w:r>
          </w:p>
        </w:tc>
      </w:tr>
      <w:tr w:rsidR="001C65FE" w:rsidRPr="00ED4407" w14:paraId="7A579501" w14:textId="77777777" w:rsidTr="001C65FE">
        <w:trPr>
          <w:trHeight w:hRule="exact" w:val="251"/>
          <w:jc w:val="center"/>
        </w:trPr>
        <w:tc>
          <w:tcPr>
            <w:tcW w:w="1381" w:type="dxa"/>
            <w:tcBorders>
              <w:top w:val="single" w:sz="5" w:space="0" w:color="000000"/>
              <w:left w:val="single" w:sz="5" w:space="0" w:color="000000"/>
              <w:bottom w:val="single" w:sz="4" w:space="0" w:color="000000"/>
              <w:right w:val="single" w:sz="5" w:space="0" w:color="000000"/>
            </w:tcBorders>
          </w:tcPr>
          <w:p w14:paraId="2A263D6B" w14:textId="77777777" w:rsidR="001C65FE" w:rsidRPr="00ED4407" w:rsidRDefault="001C65FE" w:rsidP="00593E80">
            <w:pPr>
              <w:pStyle w:val="TableParagraph"/>
              <w:spacing w:before="22"/>
              <w:ind w:left="313"/>
              <w:rPr>
                <w:rFonts w:ascii="Times New Roman" w:eastAsia="Times New Roman" w:hAnsi="Times New Roman" w:cs="Times New Roman"/>
                <w:sz w:val="17"/>
                <w:szCs w:val="17"/>
              </w:rPr>
            </w:pPr>
            <w:r w:rsidRPr="00ED4407">
              <w:rPr>
                <w:rFonts w:ascii="Times New Roman" w:eastAsia="Times New Roman" w:hAnsi="Times New Roman" w:cs="Times New Roman"/>
                <w:b/>
                <w:bCs/>
                <w:sz w:val="17"/>
                <w:szCs w:val="17"/>
              </w:rPr>
              <w:t>140</w:t>
            </w:r>
            <w:r w:rsidRPr="00ED4407">
              <w:rPr>
                <w:rFonts w:ascii="Times New Roman" w:eastAsia="Times New Roman" w:hAnsi="Times New Roman" w:cs="Times New Roman"/>
                <w:b/>
                <w:bCs/>
                <w:spacing w:val="12"/>
                <w:sz w:val="17"/>
                <w:szCs w:val="17"/>
              </w:rPr>
              <w:t xml:space="preserve"> </w:t>
            </w:r>
            <w:r w:rsidRPr="00ED4407">
              <w:rPr>
                <w:rFonts w:ascii="Times New Roman" w:eastAsia="Times New Roman" w:hAnsi="Times New Roman" w:cs="Times New Roman"/>
                <w:b/>
                <w:bCs/>
                <w:spacing w:val="-4"/>
                <w:sz w:val="17"/>
                <w:szCs w:val="17"/>
              </w:rPr>
              <w:t>k</w:t>
            </w:r>
            <w:r w:rsidRPr="00ED4407">
              <w:rPr>
                <w:rFonts w:ascii="Times New Roman" w:eastAsia="Times New Roman" w:hAnsi="Times New Roman" w:cs="Times New Roman"/>
                <w:b/>
                <w:bCs/>
                <w:sz w:val="17"/>
                <w:szCs w:val="17"/>
              </w:rPr>
              <w:t>m</w:t>
            </w:r>
          </w:p>
        </w:tc>
        <w:tc>
          <w:tcPr>
            <w:tcW w:w="2208"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14:paraId="180EF276" w14:textId="77777777" w:rsidR="001C65FE" w:rsidRPr="00ED4407" w:rsidRDefault="001C65FE" w:rsidP="00593E80">
            <w:pPr>
              <w:pStyle w:val="TableParagraph"/>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957</w:t>
            </w:r>
          </w:p>
        </w:tc>
        <w:tc>
          <w:tcPr>
            <w:tcW w:w="2208"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14:paraId="10786260" w14:textId="77777777" w:rsidR="001C65FE" w:rsidRPr="00ED4407" w:rsidRDefault="001C65FE" w:rsidP="00593E80">
            <w:pPr>
              <w:pStyle w:val="TableParagraph"/>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1</w:t>
            </w:r>
            <w:r w:rsidRPr="00ED4407">
              <w:rPr>
                <w:rFonts w:ascii="Times New Roman" w:eastAsia="Arial" w:hAnsi="Times New Roman" w:cs="Times New Roman"/>
                <w:b/>
                <w:bCs/>
                <w:spacing w:val="6"/>
                <w:sz w:val="19"/>
                <w:szCs w:val="19"/>
              </w:rPr>
              <w:t xml:space="preserve"> </w:t>
            </w:r>
            <w:r w:rsidRPr="00ED4407">
              <w:rPr>
                <w:rFonts w:ascii="Times New Roman" w:eastAsia="Arial" w:hAnsi="Times New Roman" w:cs="Times New Roman"/>
                <w:b/>
                <w:bCs/>
                <w:sz w:val="19"/>
                <w:szCs w:val="19"/>
              </w:rPr>
              <w:t>367</w:t>
            </w:r>
          </w:p>
        </w:tc>
      </w:tr>
      <w:tr w:rsidR="001C65FE" w:rsidRPr="00ED4407" w14:paraId="7EBB1E4E" w14:textId="77777777" w:rsidTr="001C65FE">
        <w:trPr>
          <w:trHeight w:hRule="exact" w:val="251"/>
          <w:jc w:val="center"/>
        </w:trPr>
        <w:tc>
          <w:tcPr>
            <w:tcW w:w="1381" w:type="dxa"/>
            <w:tcBorders>
              <w:top w:val="single" w:sz="4" w:space="0" w:color="000000"/>
              <w:left w:val="single" w:sz="5" w:space="0" w:color="000000"/>
              <w:bottom w:val="single" w:sz="5" w:space="0" w:color="000000"/>
              <w:right w:val="single" w:sz="5" w:space="0" w:color="000000"/>
            </w:tcBorders>
          </w:tcPr>
          <w:p w14:paraId="0CFC40E7" w14:textId="77777777" w:rsidR="001C65FE" w:rsidRPr="00ED4407" w:rsidRDefault="001C65FE" w:rsidP="00593E80">
            <w:pPr>
              <w:pStyle w:val="TableParagraph"/>
              <w:spacing w:before="22"/>
              <w:ind w:left="313"/>
              <w:rPr>
                <w:rFonts w:ascii="Times New Roman" w:eastAsia="Times New Roman" w:hAnsi="Times New Roman" w:cs="Times New Roman"/>
                <w:sz w:val="17"/>
                <w:szCs w:val="17"/>
              </w:rPr>
            </w:pPr>
            <w:r w:rsidRPr="00ED4407">
              <w:rPr>
                <w:rFonts w:ascii="Times New Roman" w:eastAsia="Times New Roman" w:hAnsi="Times New Roman" w:cs="Times New Roman"/>
                <w:b/>
                <w:bCs/>
                <w:sz w:val="17"/>
                <w:szCs w:val="17"/>
              </w:rPr>
              <w:t>160</w:t>
            </w:r>
            <w:r w:rsidRPr="00ED4407">
              <w:rPr>
                <w:rFonts w:ascii="Times New Roman" w:eastAsia="Times New Roman" w:hAnsi="Times New Roman" w:cs="Times New Roman"/>
                <w:b/>
                <w:bCs/>
                <w:spacing w:val="12"/>
                <w:sz w:val="17"/>
                <w:szCs w:val="17"/>
              </w:rPr>
              <w:t xml:space="preserve"> </w:t>
            </w:r>
            <w:r w:rsidRPr="00ED4407">
              <w:rPr>
                <w:rFonts w:ascii="Times New Roman" w:eastAsia="Times New Roman" w:hAnsi="Times New Roman" w:cs="Times New Roman"/>
                <w:b/>
                <w:bCs/>
                <w:spacing w:val="-4"/>
                <w:sz w:val="17"/>
                <w:szCs w:val="17"/>
              </w:rPr>
              <w:t>k</w:t>
            </w:r>
            <w:r w:rsidRPr="00ED4407">
              <w:rPr>
                <w:rFonts w:ascii="Times New Roman" w:eastAsia="Times New Roman" w:hAnsi="Times New Roman" w:cs="Times New Roman"/>
                <w:b/>
                <w:bCs/>
                <w:sz w:val="17"/>
                <w:szCs w:val="17"/>
              </w:rPr>
              <w:t>m</w:t>
            </w:r>
          </w:p>
        </w:tc>
        <w:tc>
          <w:tcPr>
            <w:tcW w:w="2208"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14:paraId="44528302" w14:textId="77777777" w:rsidR="001C65FE" w:rsidRPr="00ED4407" w:rsidRDefault="001C65FE" w:rsidP="00593E80">
            <w:pPr>
              <w:pStyle w:val="TableParagraph"/>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1</w:t>
            </w:r>
            <w:r w:rsidRPr="00ED4407">
              <w:rPr>
                <w:rFonts w:ascii="Times New Roman" w:eastAsia="Arial" w:hAnsi="Times New Roman" w:cs="Times New Roman"/>
                <w:b/>
                <w:bCs/>
                <w:spacing w:val="6"/>
                <w:sz w:val="19"/>
                <w:szCs w:val="19"/>
              </w:rPr>
              <w:t xml:space="preserve"> </w:t>
            </w:r>
            <w:r w:rsidRPr="00ED4407">
              <w:rPr>
                <w:rFonts w:ascii="Times New Roman" w:eastAsia="Arial" w:hAnsi="Times New Roman" w:cs="Times New Roman"/>
                <w:b/>
                <w:bCs/>
                <w:sz w:val="19"/>
                <w:szCs w:val="19"/>
              </w:rPr>
              <w:t>009</w:t>
            </w:r>
          </w:p>
        </w:tc>
        <w:tc>
          <w:tcPr>
            <w:tcW w:w="2208"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14:paraId="2C78BA32" w14:textId="77777777" w:rsidR="001C65FE" w:rsidRPr="00ED4407" w:rsidRDefault="001C65FE" w:rsidP="00593E80">
            <w:pPr>
              <w:pStyle w:val="TableParagraph"/>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1</w:t>
            </w:r>
            <w:r w:rsidRPr="00ED4407">
              <w:rPr>
                <w:rFonts w:ascii="Times New Roman" w:eastAsia="Arial" w:hAnsi="Times New Roman" w:cs="Times New Roman"/>
                <w:b/>
                <w:bCs/>
                <w:spacing w:val="6"/>
                <w:sz w:val="19"/>
                <w:szCs w:val="19"/>
              </w:rPr>
              <w:t xml:space="preserve"> </w:t>
            </w:r>
            <w:r w:rsidRPr="00ED4407">
              <w:rPr>
                <w:rFonts w:ascii="Times New Roman" w:eastAsia="Arial" w:hAnsi="Times New Roman" w:cs="Times New Roman"/>
                <w:b/>
                <w:bCs/>
                <w:sz w:val="19"/>
                <w:szCs w:val="19"/>
              </w:rPr>
              <w:t>442</w:t>
            </w:r>
          </w:p>
        </w:tc>
      </w:tr>
      <w:tr w:rsidR="001C65FE" w:rsidRPr="00ED4407" w14:paraId="73870A19" w14:textId="77777777" w:rsidTr="001C65FE">
        <w:trPr>
          <w:trHeight w:hRule="exact" w:val="250"/>
          <w:jc w:val="center"/>
        </w:trPr>
        <w:tc>
          <w:tcPr>
            <w:tcW w:w="1381" w:type="dxa"/>
            <w:tcBorders>
              <w:top w:val="single" w:sz="5" w:space="0" w:color="000000"/>
              <w:left w:val="single" w:sz="5" w:space="0" w:color="000000"/>
              <w:bottom w:val="single" w:sz="5" w:space="0" w:color="000000"/>
              <w:right w:val="single" w:sz="5" w:space="0" w:color="000000"/>
            </w:tcBorders>
          </w:tcPr>
          <w:p w14:paraId="6B868D78" w14:textId="77777777" w:rsidR="001C65FE" w:rsidRPr="00ED4407" w:rsidRDefault="001C65FE" w:rsidP="00593E80">
            <w:pPr>
              <w:pStyle w:val="TableParagraph"/>
              <w:spacing w:before="22"/>
              <w:ind w:left="313"/>
              <w:rPr>
                <w:rFonts w:ascii="Times New Roman" w:eastAsia="Times New Roman" w:hAnsi="Times New Roman" w:cs="Times New Roman"/>
                <w:sz w:val="17"/>
                <w:szCs w:val="17"/>
              </w:rPr>
            </w:pPr>
            <w:r w:rsidRPr="00ED4407">
              <w:rPr>
                <w:rFonts w:ascii="Times New Roman" w:eastAsia="Times New Roman" w:hAnsi="Times New Roman" w:cs="Times New Roman"/>
                <w:b/>
                <w:bCs/>
                <w:sz w:val="17"/>
                <w:szCs w:val="17"/>
              </w:rPr>
              <w:t>180</w:t>
            </w:r>
            <w:r w:rsidRPr="00ED4407">
              <w:rPr>
                <w:rFonts w:ascii="Times New Roman" w:eastAsia="Times New Roman" w:hAnsi="Times New Roman" w:cs="Times New Roman"/>
                <w:b/>
                <w:bCs/>
                <w:spacing w:val="12"/>
                <w:sz w:val="17"/>
                <w:szCs w:val="17"/>
              </w:rPr>
              <w:t xml:space="preserve"> </w:t>
            </w:r>
            <w:r w:rsidRPr="00ED4407">
              <w:rPr>
                <w:rFonts w:ascii="Times New Roman" w:eastAsia="Times New Roman" w:hAnsi="Times New Roman" w:cs="Times New Roman"/>
                <w:b/>
                <w:bCs/>
                <w:spacing w:val="-4"/>
                <w:sz w:val="17"/>
                <w:szCs w:val="17"/>
              </w:rPr>
              <w:t>k</w:t>
            </w:r>
            <w:r w:rsidRPr="00ED4407">
              <w:rPr>
                <w:rFonts w:ascii="Times New Roman" w:eastAsia="Times New Roman" w:hAnsi="Times New Roman" w:cs="Times New Roman"/>
                <w:b/>
                <w:bCs/>
                <w:sz w:val="17"/>
                <w:szCs w:val="17"/>
              </w:rPr>
              <w:t>m</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3EE2D9B" w14:textId="77777777" w:rsidR="001C65FE" w:rsidRPr="00ED4407" w:rsidRDefault="001C65FE" w:rsidP="00593E80">
            <w:pPr>
              <w:pStyle w:val="TableParagraph"/>
              <w:spacing w:before="3"/>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1</w:t>
            </w:r>
            <w:r w:rsidRPr="00ED4407">
              <w:rPr>
                <w:rFonts w:ascii="Times New Roman" w:eastAsia="Arial" w:hAnsi="Times New Roman" w:cs="Times New Roman"/>
                <w:b/>
                <w:bCs/>
                <w:spacing w:val="6"/>
                <w:sz w:val="19"/>
                <w:szCs w:val="19"/>
              </w:rPr>
              <w:t xml:space="preserve"> </w:t>
            </w:r>
            <w:r w:rsidRPr="00ED4407">
              <w:rPr>
                <w:rFonts w:ascii="Times New Roman" w:eastAsia="Arial" w:hAnsi="Times New Roman" w:cs="Times New Roman"/>
                <w:b/>
                <w:bCs/>
                <w:sz w:val="19"/>
                <w:szCs w:val="19"/>
              </w:rPr>
              <w:t>062</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03585447" w14:textId="77777777" w:rsidR="001C65FE" w:rsidRPr="00ED4407" w:rsidRDefault="001C65FE" w:rsidP="00593E80">
            <w:pPr>
              <w:pStyle w:val="TableParagraph"/>
              <w:spacing w:before="3"/>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1</w:t>
            </w:r>
            <w:r w:rsidRPr="00ED4407">
              <w:rPr>
                <w:rFonts w:ascii="Times New Roman" w:eastAsia="Arial" w:hAnsi="Times New Roman" w:cs="Times New Roman"/>
                <w:b/>
                <w:bCs/>
                <w:spacing w:val="6"/>
                <w:sz w:val="19"/>
                <w:szCs w:val="19"/>
              </w:rPr>
              <w:t xml:space="preserve"> </w:t>
            </w:r>
            <w:r w:rsidRPr="00ED4407">
              <w:rPr>
                <w:rFonts w:ascii="Times New Roman" w:eastAsia="Arial" w:hAnsi="Times New Roman" w:cs="Times New Roman"/>
                <w:b/>
                <w:bCs/>
                <w:sz w:val="19"/>
                <w:szCs w:val="19"/>
              </w:rPr>
              <w:t>517</w:t>
            </w:r>
          </w:p>
        </w:tc>
      </w:tr>
      <w:tr w:rsidR="001C65FE" w:rsidRPr="00ED4407" w14:paraId="4E43C28C" w14:textId="77777777" w:rsidTr="001C65FE">
        <w:trPr>
          <w:trHeight w:hRule="exact" w:val="250"/>
          <w:jc w:val="center"/>
        </w:trPr>
        <w:tc>
          <w:tcPr>
            <w:tcW w:w="1381" w:type="dxa"/>
            <w:tcBorders>
              <w:top w:val="single" w:sz="5" w:space="0" w:color="000000"/>
              <w:left w:val="single" w:sz="5" w:space="0" w:color="000000"/>
              <w:bottom w:val="single" w:sz="5" w:space="0" w:color="000000"/>
              <w:right w:val="single" w:sz="5" w:space="0" w:color="000000"/>
            </w:tcBorders>
          </w:tcPr>
          <w:p w14:paraId="1E9B4616" w14:textId="77777777" w:rsidR="001C65FE" w:rsidRPr="00ED4407" w:rsidRDefault="001C65FE" w:rsidP="00593E80">
            <w:pPr>
              <w:pStyle w:val="TableParagraph"/>
              <w:spacing w:before="22"/>
              <w:ind w:left="313"/>
              <w:rPr>
                <w:rFonts w:ascii="Times New Roman" w:eastAsia="Times New Roman" w:hAnsi="Times New Roman" w:cs="Times New Roman"/>
                <w:sz w:val="17"/>
                <w:szCs w:val="17"/>
              </w:rPr>
            </w:pPr>
            <w:r w:rsidRPr="00ED4407">
              <w:rPr>
                <w:rFonts w:ascii="Times New Roman" w:eastAsia="Times New Roman" w:hAnsi="Times New Roman" w:cs="Times New Roman"/>
                <w:b/>
                <w:bCs/>
                <w:sz w:val="17"/>
                <w:szCs w:val="17"/>
              </w:rPr>
              <w:t>200</w:t>
            </w:r>
            <w:r w:rsidRPr="00ED4407">
              <w:rPr>
                <w:rFonts w:ascii="Times New Roman" w:eastAsia="Times New Roman" w:hAnsi="Times New Roman" w:cs="Times New Roman"/>
                <w:b/>
                <w:bCs/>
                <w:spacing w:val="12"/>
                <w:sz w:val="17"/>
                <w:szCs w:val="17"/>
              </w:rPr>
              <w:t xml:space="preserve"> </w:t>
            </w:r>
            <w:r w:rsidRPr="00ED4407">
              <w:rPr>
                <w:rFonts w:ascii="Times New Roman" w:eastAsia="Times New Roman" w:hAnsi="Times New Roman" w:cs="Times New Roman"/>
                <w:b/>
                <w:bCs/>
                <w:spacing w:val="-4"/>
                <w:sz w:val="17"/>
                <w:szCs w:val="17"/>
              </w:rPr>
              <w:t>k</w:t>
            </w:r>
            <w:r w:rsidRPr="00ED4407">
              <w:rPr>
                <w:rFonts w:ascii="Times New Roman" w:eastAsia="Times New Roman" w:hAnsi="Times New Roman" w:cs="Times New Roman"/>
                <w:b/>
                <w:bCs/>
                <w:sz w:val="17"/>
                <w:szCs w:val="17"/>
              </w:rPr>
              <w:t>m</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5DC8E23" w14:textId="77777777" w:rsidR="001C65FE" w:rsidRPr="00ED4407" w:rsidRDefault="001C65FE" w:rsidP="00593E80">
            <w:pPr>
              <w:pStyle w:val="TableParagraph"/>
              <w:spacing w:before="3"/>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1</w:t>
            </w:r>
            <w:r w:rsidRPr="00ED4407">
              <w:rPr>
                <w:rFonts w:ascii="Times New Roman" w:eastAsia="Arial" w:hAnsi="Times New Roman" w:cs="Times New Roman"/>
                <w:b/>
                <w:bCs/>
                <w:spacing w:val="6"/>
                <w:sz w:val="19"/>
                <w:szCs w:val="19"/>
              </w:rPr>
              <w:t xml:space="preserve"> </w:t>
            </w:r>
            <w:r w:rsidRPr="00ED4407">
              <w:rPr>
                <w:rFonts w:ascii="Times New Roman" w:eastAsia="Arial" w:hAnsi="Times New Roman" w:cs="Times New Roman"/>
                <w:b/>
                <w:bCs/>
                <w:sz w:val="19"/>
                <w:szCs w:val="19"/>
              </w:rPr>
              <w:t>115</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945ADE1" w14:textId="77777777" w:rsidR="001C65FE" w:rsidRPr="00ED4407" w:rsidRDefault="001C65FE" w:rsidP="00593E80">
            <w:pPr>
              <w:pStyle w:val="TableParagraph"/>
              <w:spacing w:before="3"/>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1</w:t>
            </w:r>
            <w:r w:rsidRPr="00ED4407">
              <w:rPr>
                <w:rFonts w:ascii="Times New Roman" w:eastAsia="Arial" w:hAnsi="Times New Roman" w:cs="Times New Roman"/>
                <w:b/>
                <w:bCs/>
                <w:spacing w:val="6"/>
                <w:sz w:val="19"/>
                <w:szCs w:val="19"/>
              </w:rPr>
              <w:t xml:space="preserve"> </w:t>
            </w:r>
            <w:r w:rsidRPr="00ED4407">
              <w:rPr>
                <w:rFonts w:ascii="Times New Roman" w:eastAsia="Arial" w:hAnsi="Times New Roman" w:cs="Times New Roman"/>
                <w:b/>
                <w:bCs/>
                <w:sz w:val="19"/>
                <w:szCs w:val="19"/>
              </w:rPr>
              <w:t>592</w:t>
            </w:r>
          </w:p>
        </w:tc>
      </w:tr>
      <w:tr w:rsidR="001C65FE" w:rsidRPr="00ED4407" w14:paraId="4AA8AFE2" w14:textId="77777777" w:rsidTr="001C65FE">
        <w:trPr>
          <w:trHeight w:hRule="exact" w:val="250"/>
          <w:jc w:val="center"/>
        </w:trPr>
        <w:tc>
          <w:tcPr>
            <w:tcW w:w="1381" w:type="dxa"/>
            <w:tcBorders>
              <w:top w:val="single" w:sz="5" w:space="0" w:color="000000"/>
              <w:left w:val="single" w:sz="5" w:space="0" w:color="000000"/>
              <w:bottom w:val="single" w:sz="5" w:space="0" w:color="000000"/>
              <w:right w:val="single" w:sz="5" w:space="0" w:color="000000"/>
            </w:tcBorders>
          </w:tcPr>
          <w:p w14:paraId="188B604F" w14:textId="77777777" w:rsidR="001C65FE" w:rsidRPr="00ED4407" w:rsidRDefault="001C65FE" w:rsidP="00593E80">
            <w:pPr>
              <w:pStyle w:val="TableParagraph"/>
              <w:spacing w:before="22"/>
              <w:ind w:left="313"/>
              <w:rPr>
                <w:rFonts w:ascii="Times New Roman" w:eastAsia="Times New Roman" w:hAnsi="Times New Roman" w:cs="Times New Roman"/>
                <w:sz w:val="17"/>
                <w:szCs w:val="17"/>
              </w:rPr>
            </w:pPr>
            <w:r w:rsidRPr="00ED4407">
              <w:rPr>
                <w:rFonts w:ascii="Times New Roman" w:eastAsia="Times New Roman" w:hAnsi="Times New Roman" w:cs="Times New Roman"/>
                <w:b/>
                <w:bCs/>
                <w:sz w:val="17"/>
                <w:szCs w:val="17"/>
              </w:rPr>
              <w:t>220</w:t>
            </w:r>
            <w:r w:rsidRPr="00ED4407">
              <w:rPr>
                <w:rFonts w:ascii="Times New Roman" w:eastAsia="Times New Roman" w:hAnsi="Times New Roman" w:cs="Times New Roman"/>
                <w:b/>
                <w:bCs/>
                <w:spacing w:val="12"/>
                <w:sz w:val="17"/>
                <w:szCs w:val="17"/>
              </w:rPr>
              <w:t xml:space="preserve"> </w:t>
            </w:r>
            <w:r w:rsidRPr="00ED4407">
              <w:rPr>
                <w:rFonts w:ascii="Times New Roman" w:eastAsia="Times New Roman" w:hAnsi="Times New Roman" w:cs="Times New Roman"/>
                <w:b/>
                <w:bCs/>
                <w:spacing w:val="-4"/>
                <w:sz w:val="17"/>
                <w:szCs w:val="17"/>
              </w:rPr>
              <w:t>k</w:t>
            </w:r>
            <w:r w:rsidRPr="00ED4407">
              <w:rPr>
                <w:rFonts w:ascii="Times New Roman" w:eastAsia="Times New Roman" w:hAnsi="Times New Roman" w:cs="Times New Roman"/>
                <w:b/>
                <w:bCs/>
                <w:sz w:val="17"/>
                <w:szCs w:val="17"/>
              </w:rPr>
              <w:t>m</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5FA7C4F" w14:textId="77777777" w:rsidR="001C65FE" w:rsidRPr="00ED4407" w:rsidRDefault="001C65FE" w:rsidP="00593E80">
            <w:pPr>
              <w:pStyle w:val="TableParagraph"/>
              <w:spacing w:before="3"/>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1</w:t>
            </w:r>
            <w:r w:rsidRPr="00ED4407">
              <w:rPr>
                <w:rFonts w:ascii="Times New Roman" w:eastAsia="Arial" w:hAnsi="Times New Roman" w:cs="Times New Roman"/>
                <w:b/>
                <w:bCs/>
                <w:spacing w:val="6"/>
                <w:sz w:val="19"/>
                <w:szCs w:val="19"/>
              </w:rPr>
              <w:t xml:space="preserve"> </w:t>
            </w:r>
            <w:r w:rsidRPr="00ED4407">
              <w:rPr>
                <w:rFonts w:ascii="Times New Roman" w:eastAsia="Arial" w:hAnsi="Times New Roman" w:cs="Times New Roman"/>
                <w:b/>
                <w:bCs/>
                <w:sz w:val="19"/>
                <w:szCs w:val="19"/>
              </w:rPr>
              <w:t>167</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57FB2B8" w14:textId="77777777" w:rsidR="001C65FE" w:rsidRPr="00ED4407" w:rsidRDefault="001C65FE" w:rsidP="00593E80">
            <w:pPr>
              <w:pStyle w:val="TableParagraph"/>
              <w:spacing w:before="3"/>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1</w:t>
            </w:r>
            <w:r w:rsidRPr="00ED4407">
              <w:rPr>
                <w:rFonts w:ascii="Times New Roman" w:eastAsia="Arial" w:hAnsi="Times New Roman" w:cs="Times New Roman"/>
                <w:b/>
                <w:bCs/>
                <w:spacing w:val="6"/>
                <w:sz w:val="19"/>
                <w:szCs w:val="19"/>
              </w:rPr>
              <w:t xml:space="preserve"> </w:t>
            </w:r>
            <w:r w:rsidRPr="00ED4407">
              <w:rPr>
                <w:rFonts w:ascii="Times New Roman" w:eastAsia="Arial" w:hAnsi="Times New Roman" w:cs="Times New Roman"/>
                <w:b/>
                <w:bCs/>
                <w:sz w:val="19"/>
                <w:szCs w:val="19"/>
              </w:rPr>
              <w:t>668</w:t>
            </w:r>
          </w:p>
        </w:tc>
      </w:tr>
      <w:tr w:rsidR="001C65FE" w:rsidRPr="00ED4407" w14:paraId="6D8D3216" w14:textId="77777777" w:rsidTr="001C65FE">
        <w:trPr>
          <w:trHeight w:hRule="exact" w:val="250"/>
          <w:jc w:val="center"/>
        </w:trPr>
        <w:tc>
          <w:tcPr>
            <w:tcW w:w="1381" w:type="dxa"/>
            <w:tcBorders>
              <w:top w:val="single" w:sz="5" w:space="0" w:color="000000"/>
              <w:left w:val="single" w:sz="5" w:space="0" w:color="000000"/>
              <w:bottom w:val="single" w:sz="5" w:space="0" w:color="000000"/>
              <w:right w:val="single" w:sz="5" w:space="0" w:color="000000"/>
            </w:tcBorders>
          </w:tcPr>
          <w:p w14:paraId="44704BC4" w14:textId="77777777" w:rsidR="001C65FE" w:rsidRPr="00ED4407" w:rsidRDefault="001C65FE" w:rsidP="00593E80">
            <w:pPr>
              <w:pStyle w:val="TableParagraph"/>
              <w:spacing w:before="22"/>
              <w:ind w:left="313"/>
              <w:rPr>
                <w:rFonts w:ascii="Times New Roman" w:eastAsia="Times New Roman" w:hAnsi="Times New Roman" w:cs="Times New Roman"/>
                <w:sz w:val="17"/>
                <w:szCs w:val="17"/>
              </w:rPr>
            </w:pPr>
            <w:r w:rsidRPr="00ED4407">
              <w:rPr>
                <w:rFonts w:ascii="Times New Roman" w:eastAsia="Times New Roman" w:hAnsi="Times New Roman" w:cs="Times New Roman"/>
                <w:b/>
                <w:bCs/>
                <w:sz w:val="17"/>
                <w:szCs w:val="17"/>
              </w:rPr>
              <w:t>240</w:t>
            </w:r>
            <w:r w:rsidRPr="00ED4407">
              <w:rPr>
                <w:rFonts w:ascii="Times New Roman" w:eastAsia="Times New Roman" w:hAnsi="Times New Roman" w:cs="Times New Roman"/>
                <w:b/>
                <w:bCs/>
                <w:spacing w:val="12"/>
                <w:sz w:val="17"/>
                <w:szCs w:val="17"/>
              </w:rPr>
              <w:t xml:space="preserve"> </w:t>
            </w:r>
            <w:r w:rsidRPr="00ED4407">
              <w:rPr>
                <w:rFonts w:ascii="Times New Roman" w:eastAsia="Times New Roman" w:hAnsi="Times New Roman" w:cs="Times New Roman"/>
                <w:b/>
                <w:bCs/>
                <w:spacing w:val="-4"/>
                <w:sz w:val="17"/>
                <w:szCs w:val="17"/>
              </w:rPr>
              <w:t>k</w:t>
            </w:r>
            <w:r w:rsidRPr="00ED4407">
              <w:rPr>
                <w:rFonts w:ascii="Times New Roman" w:eastAsia="Times New Roman" w:hAnsi="Times New Roman" w:cs="Times New Roman"/>
                <w:b/>
                <w:bCs/>
                <w:sz w:val="17"/>
                <w:szCs w:val="17"/>
              </w:rPr>
              <w:t>m</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3176FCD" w14:textId="77777777" w:rsidR="001C65FE" w:rsidRPr="00ED4407" w:rsidRDefault="001C65FE" w:rsidP="00593E80">
            <w:pPr>
              <w:pStyle w:val="TableParagraph"/>
              <w:spacing w:before="3"/>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1</w:t>
            </w:r>
            <w:r w:rsidRPr="00ED4407">
              <w:rPr>
                <w:rFonts w:ascii="Times New Roman" w:eastAsia="Arial" w:hAnsi="Times New Roman" w:cs="Times New Roman"/>
                <w:b/>
                <w:bCs/>
                <w:spacing w:val="6"/>
                <w:sz w:val="19"/>
                <w:szCs w:val="19"/>
              </w:rPr>
              <w:t xml:space="preserve"> </w:t>
            </w:r>
            <w:r w:rsidRPr="00ED4407">
              <w:rPr>
                <w:rFonts w:ascii="Times New Roman" w:eastAsia="Arial" w:hAnsi="Times New Roman" w:cs="Times New Roman"/>
                <w:b/>
                <w:bCs/>
                <w:sz w:val="19"/>
                <w:szCs w:val="19"/>
              </w:rPr>
              <w:t>220</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528DDE5" w14:textId="77777777" w:rsidR="001C65FE" w:rsidRPr="00ED4407" w:rsidRDefault="001C65FE" w:rsidP="00593E80">
            <w:pPr>
              <w:pStyle w:val="TableParagraph"/>
              <w:spacing w:before="3"/>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1</w:t>
            </w:r>
            <w:r w:rsidRPr="00ED4407">
              <w:rPr>
                <w:rFonts w:ascii="Times New Roman" w:eastAsia="Arial" w:hAnsi="Times New Roman" w:cs="Times New Roman"/>
                <w:b/>
                <w:bCs/>
                <w:spacing w:val="6"/>
                <w:sz w:val="19"/>
                <w:szCs w:val="19"/>
              </w:rPr>
              <w:t xml:space="preserve"> </w:t>
            </w:r>
            <w:r w:rsidRPr="00ED4407">
              <w:rPr>
                <w:rFonts w:ascii="Times New Roman" w:eastAsia="Arial" w:hAnsi="Times New Roman" w:cs="Times New Roman"/>
                <w:b/>
                <w:bCs/>
                <w:sz w:val="19"/>
                <w:szCs w:val="19"/>
              </w:rPr>
              <w:t>743</w:t>
            </w:r>
          </w:p>
        </w:tc>
      </w:tr>
      <w:tr w:rsidR="001C65FE" w:rsidRPr="00ED4407" w14:paraId="53ADC523" w14:textId="77777777" w:rsidTr="001C65FE">
        <w:trPr>
          <w:trHeight w:hRule="exact" w:val="250"/>
          <w:jc w:val="center"/>
        </w:trPr>
        <w:tc>
          <w:tcPr>
            <w:tcW w:w="1381" w:type="dxa"/>
            <w:tcBorders>
              <w:top w:val="single" w:sz="5" w:space="0" w:color="000000"/>
              <w:left w:val="single" w:sz="5" w:space="0" w:color="000000"/>
              <w:bottom w:val="single" w:sz="5" w:space="0" w:color="000000"/>
              <w:right w:val="single" w:sz="5" w:space="0" w:color="000000"/>
            </w:tcBorders>
          </w:tcPr>
          <w:p w14:paraId="5CC76B7A" w14:textId="77777777" w:rsidR="001C65FE" w:rsidRPr="00ED4407" w:rsidRDefault="001C65FE" w:rsidP="00593E80">
            <w:pPr>
              <w:pStyle w:val="TableParagraph"/>
              <w:spacing w:before="22"/>
              <w:ind w:left="313"/>
              <w:rPr>
                <w:rFonts w:ascii="Times New Roman" w:eastAsia="Times New Roman" w:hAnsi="Times New Roman" w:cs="Times New Roman"/>
                <w:sz w:val="17"/>
                <w:szCs w:val="17"/>
              </w:rPr>
            </w:pPr>
            <w:r w:rsidRPr="00ED4407">
              <w:rPr>
                <w:rFonts w:ascii="Times New Roman" w:eastAsia="Times New Roman" w:hAnsi="Times New Roman" w:cs="Times New Roman"/>
                <w:b/>
                <w:bCs/>
                <w:sz w:val="17"/>
                <w:szCs w:val="17"/>
              </w:rPr>
              <w:t>260</w:t>
            </w:r>
            <w:r w:rsidRPr="00ED4407">
              <w:rPr>
                <w:rFonts w:ascii="Times New Roman" w:eastAsia="Times New Roman" w:hAnsi="Times New Roman" w:cs="Times New Roman"/>
                <w:b/>
                <w:bCs/>
                <w:spacing w:val="12"/>
                <w:sz w:val="17"/>
                <w:szCs w:val="17"/>
              </w:rPr>
              <w:t xml:space="preserve"> </w:t>
            </w:r>
            <w:r w:rsidRPr="00ED4407">
              <w:rPr>
                <w:rFonts w:ascii="Times New Roman" w:eastAsia="Times New Roman" w:hAnsi="Times New Roman" w:cs="Times New Roman"/>
                <w:b/>
                <w:bCs/>
                <w:spacing w:val="-4"/>
                <w:sz w:val="17"/>
                <w:szCs w:val="17"/>
              </w:rPr>
              <w:t>k</w:t>
            </w:r>
            <w:r w:rsidRPr="00ED4407">
              <w:rPr>
                <w:rFonts w:ascii="Times New Roman" w:eastAsia="Times New Roman" w:hAnsi="Times New Roman" w:cs="Times New Roman"/>
                <w:b/>
                <w:bCs/>
                <w:sz w:val="17"/>
                <w:szCs w:val="17"/>
              </w:rPr>
              <w:t>m</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9732054" w14:textId="77777777" w:rsidR="001C65FE" w:rsidRPr="00ED4407" w:rsidRDefault="001C65FE" w:rsidP="00593E80">
            <w:pPr>
              <w:pStyle w:val="TableParagraph"/>
              <w:spacing w:before="3"/>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1</w:t>
            </w:r>
            <w:r w:rsidRPr="00ED4407">
              <w:rPr>
                <w:rFonts w:ascii="Times New Roman" w:eastAsia="Arial" w:hAnsi="Times New Roman" w:cs="Times New Roman"/>
                <w:b/>
                <w:bCs/>
                <w:spacing w:val="6"/>
                <w:sz w:val="19"/>
                <w:szCs w:val="19"/>
              </w:rPr>
              <w:t xml:space="preserve"> </w:t>
            </w:r>
            <w:r w:rsidRPr="00ED4407">
              <w:rPr>
                <w:rFonts w:ascii="Times New Roman" w:eastAsia="Arial" w:hAnsi="Times New Roman" w:cs="Times New Roman"/>
                <w:b/>
                <w:bCs/>
                <w:sz w:val="19"/>
                <w:szCs w:val="19"/>
              </w:rPr>
              <w:t>273</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00AC1DC5" w14:textId="77777777" w:rsidR="001C65FE" w:rsidRPr="00ED4407" w:rsidRDefault="001C65FE" w:rsidP="00593E80">
            <w:pPr>
              <w:pStyle w:val="TableParagraph"/>
              <w:spacing w:before="3"/>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1</w:t>
            </w:r>
            <w:r w:rsidRPr="00ED4407">
              <w:rPr>
                <w:rFonts w:ascii="Times New Roman" w:eastAsia="Arial" w:hAnsi="Times New Roman" w:cs="Times New Roman"/>
                <w:b/>
                <w:bCs/>
                <w:spacing w:val="6"/>
                <w:sz w:val="19"/>
                <w:szCs w:val="19"/>
              </w:rPr>
              <w:t xml:space="preserve"> </w:t>
            </w:r>
            <w:r w:rsidRPr="00ED4407">
              <w:rPr>
                <w:rFonts w:ascii="Times New Roman" w:eastAsia="Arial" w:hAnsi="Times New Roman" w:cs="Times New Roman"/>
                <w:b/>
                <w:bCs/>
                <w:sz w:val="19"/>
                <w:szCs w:val="19"/>
              </w:rPr>
              <w:t>818</w:t>
            </w:r>
          </w:p>
        </w:tc>
      </w:tr>
      <w:tr w:rsidR="001C65FE" w:rsidRPr="00ED4407" w14:paraId="091829D8" w14:textId="77777777" w:rsidTr="001C65FE">
        <w:trPr>
          <w:trHeight w:hRule="exact" w:val="252"/>
          <w:jc w:val="center"/>
        </w:trPr>
        <w:tc>
          <w:tcPr>
            <w:tcW w:w="1381" w:type="dxa"/>
            <w:tcBorders>
              <w:top w:val="single" w:sz="5" w:space="0" w:color="000000"/>
              <w:left w:val="single" w:sz="5" w:space="0" w:color="000000"/>
              <w:bottom w:val="single" w:sz="5" w:space="0" w:color="000000"/>
              <w:right w:val="single" w:sz="5" w:space="0" w:color="000000"/>
            </w:tcBorders>
          </w:tcPr>
          <w:p w14:paraId="4C70A941" w14:textId="77777777" w:rsidR="001C65FE" w:rsidRPr="00ED4407" w:rsidRDefault="001C65FE" w:rsidP="00593E80">
            <w:pPr>
              <w:pStyle w:val="TableParagraph"/>
              <w:spacing w:before="22"/>
              <w:ind w:left="313"/>
              <w:rPr>
                <w:rFonts w:ascii="Times New Roman" w:eastAsia="Times New Roman" w:hAnsi="Times New Roman" w:cs="Times New Roman"/>
                <w:sz w:val="17"/>
                <w:szCs w:val="17"/>
              </w:rPr>
            </w:pPr>
            <w:r w:rsidRPr="00ED4407">
              <w:rPr>
                <w:rFonts w:ascii="Times New Roman" w:eastAsia="Times New Roman" w:hAnsi="Times New Roman" w:cs="Times New Roman"/>
                <w:b/>
                <w:bCs/>
                <w:sz w:val="17"/>
                <w:szCs w:val="17"/>
              </w:rPr>
              <w:t>280</w:t>
            </w:r>
            <w:r w:rsidRPr="00ED4407">
              <w:rPr>
                <w:rFonts w:ascii="Times New Roman" w:eastAsia="Times New Roman" w:hAnsi="Times New Roman" w:cs="Times New Roman"/>
                <w:b/>
                <w:bCs/>
                <w:spacing w:val="12"/>
                <w:sz w:val="17"/>
                <w:szCs w:val="17"/>
              </w:rPr>
              <w:t xml:space="preserve"> </w:t>
            </w:r>
            <w:r w:rsidRPr="00ED4407">
              <w:rPr>
                <w:rFonts w:ascii="Times New Roman" w:eastAsia="Times New Roman" w:hAnsi="Times New Roman" w:cs="Times New Roman"/>
                <w:b/>
                <w:bCs/>
                <w:spacing w:val="-4"/>
                <w:sz w:val="17"/>
                <w:szCs w:val="17"/>
              </w:rPr>
              <w:t>k</w:t>
            </w:r>
            <w:r w:rsidRPr="00ED4407">
              <w:rPr>
                <w:rFonts w:ascii="Times New Roman" w:eastAsia="Times New Roman" w:hAnsi="Times New Roman" w:cs="Times New Roman"/>
                <w:b/>
                <w:bCs/>
                <w:sz w:val="17"/>
                <w:szCs w:val="17"/>
              </w:rPr>
              <w:t>m</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919FEC7" w14:textId="77777777" w:rsidR="001C65FE" w:rsidRPr="00ED4407" w:rsidRDefault="001C65FE" w:rsidP="00593E80">
            <w:pPr>
              <w:pStyle w:val="TableParagraph"/>
              <w:spacing w:before="3"/>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1</w:t>
            </w:r>
            <w:r w:rsidRPr="00ED4407">
              <w:rPr>
                <w:rFonts w:ascii="Times New Roman" w:eastAsia="Arial" w:hAnsi="Times New Roman" w:cs="Times New Roman"/>
                <w:b/>
                <w:bCs/>
                <w:spacing w:val="6"/>
                <w:sz w:val="19"/>
                <w:szCs w:val="19"/>
              </w:rPr>
              <w:t xml:space="preserve"> </w:t>
            </w:r>
            <w:r w:rsidRPr="00ED4407">
              <w:rPr>
                <w:rFonts w:ascii="Times New Roman" w:eastAsia="Arial" w:hAnsi="Times New Roman" w:cs="Times New Roman"/>
                <w:b/>
                <w:bCs/>
                <w:sz w:val="19"/>
                <w:szCs w:val="19"/>
              </w:rPr>
              <w:t>325</w:t>
            </w:r>
          </w:p>
        </w:tc>
        <w:tc>
          <w:tcPr>
            <w:tcW w:w="22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54FDBCE" w14:textId="77777777" w:rsidR="001C65FE" w:rsidRPr="00ED4407" w:rsidRDefault="001C65FE" w:rsidP="00593E80">
            <w:pPr>
              <w:pStyle w:val="TableParagraph"/>
              <w:spacing w:before="3"/>
              <w:ind w:left="833" w:right="841"/>
              <w:jc w:val="center"/>
              <w:rPr>
                <w:rFonts w:ascii="Times New Roman" w:eastAsia="Arial" w:hAnsi="Times New Roman" w:cs="Times New Roman"/>
                <w:sz w:val="19"/>
                <w:szCs w:val="19"/>
              </w:rPr>
            </w:pPr>
            <w:r w:rsidRPr="00ED4407">
              <w:rPr>
                <w:rFonts w:ascii="Times New Roman" w:eastAsia="Arial" w:hAnsi="Times New Roman" w:cs="Times New Roman"/>
                <w:b/>
                <w:bCs/>
                <w:sz w:val="19"/>
                <w:szCs w:val="19"/>
              </w:rPr>
              <w:t>1</w:t>
            </w:r>
            <w:r w:rsidRPr="00ED4407">
              <w:rPr>
                <w:rFonts w:ascii="Times New Roman" w:eastAsia="Arial" w:hAnsi="Times New Roman" w:cs="Times New Roman"/>
                <w:b/>
                <w:bCs/>
                <w:spacing w:val="6"/>
                <w:sz w:val="19"/>
                <w:szCs w:val="19"/>
              </w:rPr>
              <w:t xml:space="preserve"> </w:t>
            </w:r>
            <w:r w:rsidRPr="00ED4407">
              <w:rPr>
                <w:rFonts w:ascii="Times New Roman" w:eastAsia="Arial" w:hAnsi="Times New Roman" w:cs="Times New Roman"/>
                <w:b/>
                <w:bCs/>
                <w:sz w:val="19"/>
                <w:szCs w:val="19"/>
              </w:rPr>
              <w:t>893</w:t>
            </w:r>
          </w:p>
        </w:tc>
      </w:tr>
    </w:tbl>
    <w:p w14:paraId="7F09F67E" w14:textId="5CAD2745" w:rsidR="001C65FE" w:rsidRDefault="001C65FE" w:rsidP="001C65FE">
      <w:pPr>
        <w:outlineLvl w:val="3"/>
        <w:rPr>
          <w:rFonts w:ascii="Arial" w:hAnsi="Arial" w:cs="Arial"/>
          <w:color w:val="202328"/>
          <w:sz w:val="18"/>
          <w:szCs w:val="24"/>
        </w:rPr>
      </w:pPr>
    </w:p>
    <w:p w14:paraId="6A4BD12D" w14:textId="77777777" w:rsidR="001C65FE" w:rsidRPr="003B5A28" w:rsidRDefault="001C65FE" w:rsidP="003B5A28">
      <w:pPr>
        <w:pStyle w:val="Standard"/>
        <w:rPr>
          <w:rFonts w:ascii="Arial" w:hAnsi="Arial"/>
          <w:b/>
          <w:color w:val="000000"/>
        </w:rPr>
      </w:pPr>
      <w:r w:rsidRPr="003B5A28">
        <w:rPr>
          <w:rFonts w:ascii="Arial" w:hAnsi="Arial"/>
          <w:b/>
          <w:color w:val="000000"/>
        </w:rPr>
        <w:t xml:space="preserve">Prestations accessoires : </w:t>
      </w:r>
      <w:r w:rsidRPr="003B5A28">
        <w:rPr>
          <w:rFonts w:ascii="Arial" w:hAnsi="Arial"/>
          <w:b/>
          <w:i/>
          <w:color w:val="000000"/>
        </w:rPr>
        <w:t>Tarif de la desserte sur ITE</w:t>
      </w:r>
    </w:p>
    <w:p w14:paraId="3C42345D" w14:textId="77777777" w:rsidR="001C65FE" w:rsidRDefault="001C65FE" w:rsidP="001C65FE">
      <w:pPr>
        <w:outlineLvl w:val="3"/>
        <w:rPr>
          <w:rFonts w:ascii="Arial" w:hAnsi="Arial" w:cs="Arial"/>
          <w:color w:val="202328"/>
          <w:sz w:val="18"/>
          <w:szCs w:val="24"/>
        </w:rPr>
      </w:pPr>
    </w:p>
    <w:tbl>
      <w:tblPr>
        <w:tblStyle w:val="Grilledutableau"/>
        <w:tblW w:w="9101" w:type="dxa"/>
        <w:tblInd w:w="250" w:type="dxa"/>
        <w:tblLook w:val="04A0" w:firstRow="1" w:lastRow="0" w:firstColumn="1" w:lastColumn="0" w:noHBand="0" w:noVBand="1"/>
      </w:tblPr>
      <w:tblGrid>
        <w:gridCol w:w="3402"/>
        <w:gridCol w:w="1872"/>
        <w:gridCol w:w="1134"/>
        <w:gridCol w:w="2693"/>
      </w:tblGrid>
      <w:tr w:rsidR="001C65FE" w:rsidRPr="007E465E" w14:paraId="15E2D6C1" w14:textId="77777777" w:rsidTr="00F85B85">
        <w:trPr>
          <w:trHeight w:val="276"/>
        </w:trPr>
        <w:tc>
          <w:tcPr>
            <w:tcW w:w="3402" w:type="dxa"/>
            <w:vMerge w:val="restart"/>
            <w:shd w:val="clear" w:color="auto" w:fill="F2F2F2" w:themeFill="background1" w:themeFillShade="F2"/>
            <w:vAlign w:val="center"/>
          </w:tcPr>
          <w:p w14:paraId="52C2C20B" w14:textId="77777777" w:rsidR="001C65FE" w:rsidRPr="007E465E" w:rsidRDefault="001C65FE" w:rsidP="00F85B85">
            <w:pPr>
              <w:spacing w:after="0"/>
              <w:jc w:val="center"/>
              <w:rPr>
                <w:b/>
                <w:sz w:val="18"/>
                <w:szCs w:val="18"/>
              </w:rPr>
            </w:pPr>
            <w:r w:rsidRPr="007E465E">
              <w:rPr>
                <w:b/>
                <w:spacing w:val="-2"/>
                <w:sz w:val="18"/>
                <w:szCs w:val="18"/>
              </w:rPr>
              <w:t>N</w:t>
            </w:r>
            <w:r w:rsidRPr="007E465E">
              <w:rPr>
                <w:b/>
                <w:spacing w:val="-1"/>
                <w:sz w:val="18"/>
                <w:szCs w:val="18"/>
              </w:rPr>
              <w:t>a</w:t>
            </w:r>
            <w:r w:rsidRPr="007E465E">
              <w:rPr>
                <w:b/>
                <w:sz w:val="18"/>
                <w:szCs w:val="18"/>
              </w:rPr>
              <w:t>tu</w:t>
            </w:r>
            <w:r w:rsidRPr="007E465E">
              <w:rPr>
                <w:b/>
                <w:spacing w:val="-1"/>
                <w:sz w:val="18"/>
                <w:szCs w:val="18"/>
              </w:rPr>
              <w:t>r</w:t>
            </w:r>
            <w:r w:rsidRPr="007E465E">
              <w:rPr>
                <w:b/>
                <w:sz w:val="18"/>
                <w:szCs w:val="18"/>
              </w:rPr>
              <w:t>e</w:t>
            </w:r>
            <w:r w:rsidRPr="007E465E">
              <w:rPr>
                <w:b/>
                <w:spacing w:val="15"/>
                <w:sz w:val="18"/>
                <w:szCs w:val="18"/>
              </w:rPr>
              <w:t xml:space="preserve"> </w:t>
            </w:r>
            <w:r w:rsidRPr="007E465E">
              <w:rPr>
                <w:b/>
                <w:spacing w:val="2"/>
                <w:sz w:val="18"/>
                <w:szCs w:val="18"/>
              </w:rPr>
              <w:t>d</w:t>
            </w:r>
            <w:r w:rsidRPr="007E465E">
              <w:rPr>
                <w:b/>
                <w:spacing w:val="-4"/>
                <w:sz w:val="18"/>
                <w:szCs w:val="18"/>
              </w:rPr>
              <w:t>e</w:t>
            </w:r>
            <w:r w:rsidRPr="007E465E">
              <w:rPr>
                <w:b/>
                <w:sz w:val="18"/>
                <w:szCs w:val="18"/>
              </w:rPr>
              <w:t>s</w:t>
            </w:r>
            <w:r w:rsidRPr="007E465E">
              <w:rPr>
                <w:b/>
                <w:spacing w:val="19"/>
                <w:sz w:val="18"/>
                <w:szCs w:val="18"/>
              </w:rPr>
              <w:t xml:space="preserve"> </w:t>
            </w:r>
            <w:r w:rsidRPr="007E465E">
              <w:rPr>
                <w:b/>
                <w:spacing w:val="-2"/>
                <w:sz w:val="18"/>
                <w:szCs w:val="18"/>
              </w:rPr>
              <w:t>o</w:t>
            </w:r>
            <w:r w:rsidRPr="007E465E">
              <w:rPr>
                <w:b/>
                <w:sz w:val="18"/>
                <w:szCs w:val="18"/>
              </w:rPr>
              <w:t>p</w:t>
            </w:r>
            <w:r w:rsidRPr="007E465E">
              <w:rPr>
                <w:b/>
                <w:spacing w:val="-1"/>
                <w:sz w:val="18"/>
                <w:szCs w:val="18"/>
              </w:rPr>
              <w:t>éra</w:t>
            </w:r>
            <w:r w:rsidRPr="007E465E">
              <w:rPr>
                <w:b/>
                <w:sz w:val="18"/>
                <w:szCs w:val="18"/>
              </w:rPr>
              <w:t>t</w:t>
            </w:r>
            <w:r w:rsidRPr="007E465E">
              <w:rPr>
                <w:b/>
                <w:spacing w:val="-1"/>
                <w:sz w:val="18"/>
                <w:szCs w:val="18"/>
              </w:rPr>
              <w:t>i</w:t>
            </w:r>
            <w:r w:rsidRPr="007E465E">
              <w:rPr>
                <w:b/>
                <w:spacing w:val="-2"/>
                <w:sz w:val="18"/>
                <w:szCs w:val="18"/>
              </w:rPr>
              <w:t>o</w:t>
            </w:r>
            <w:r w:rsidRPr="007E465E">
              <w:rPr>
                <w:b/>
                <w:sz w:val="18"/>
                <w:szCs w:val="18"/>
              </w:rPr>
              <w:t>ns</w:t>
            </w:r>
          </w:p>
        </w:tc>
        <w:tc>
          <w:tcPr>
            <w:tcW w:w="1872" w:type="dxa"/>
            <w:vMerge w:val="restart"/>
            <w:shd w:val="clear" w:color="auto" w:fill="F2F2F2" w:themeFill="background1" w:themeFillShade="F2"/>
            <w:vAlign w:val="center"/>
          </w:tcPr>
          <w:p w14:paraId="149B0B12" w14:textId="77777777" w:rsidR="001C65FE" w:rsidRPr="007E465E" w:rsidRDefault="001C65FE" w:rsidP="00F85B85">
            <w:pPr>
              <w:spacing w:after="0"/>
              <w:jc w:val="center"/>
              <w:rPr>
                <w:b/>
                <w:sz w:val="18"/>
                <w:szCs w:val="18"/>
              </w:rPr>
            </w:pPr>
            <w:r w:rsidRPr="007E465E">
              <w:rPr>
                <w:b/>
                <w:spacing w:val="-2"/>
                <w:sz w:val="18"/>
                <w:szCs w:val="18"/>
              </w:rPr>
              <w:t>D</w:t>
            </w:r>
            <w:r w:rsidRPr="007E465E">
              <w:rPr>
                <w:b/>
                <w:sz w:val="18"/>
                <w:szCs w:val="18"/>
              </w:rPr>
              <w:t>ét</w:t>
            </w:r>
            <w:r w:rsidRPr="007E465E">
              <w:rPr>
                <w:b/>
                <w:spacing w:val="-4"/>
                <w:sz w:val="18"/>
                <w:szCs w:val="18"/>
              </w:rPr>
              <w:t>e</w:t>
            </w:r>
            <w:r w:rsidRPr="007E465E">
              <w:rPr>
                <w:b/>
                <w:sz w:val="18"/>
                <w:szCs w:val="18"/>
              </w:rPr>
              <w:t>r</w:t>
            </w:r>
            <w:r w:rsidRPr="007E465E">
              <w:rPr>
                <w:b/>
                <w:spacing w:val="-2"/>
                <w:sz w:val="18"/>
                <w:szCs w:val="18"/>
              </w:rPr>
              <w:t>m</w:t>
            </w:r>
            <w:r w:rsidRPr="007E465E">
              <w:rPr>
                <w:b/>
                <w:spacing w:val="-1"/>
                <w:sz w:val="18"/>
                <w:szCs w:val="18"/>
              </w:rPr>
              <w:t>i</w:t>
            </w:r>
            <w:r w:rsidRPr="007E465E">
              <w:rPr>
                <w:b/>
                <w:sz w:val="18"/>
                <w:szCs w:val="18"/>
              </w:rPr>
              <w:t>n</w:t>
            </w:r>
            <w:r w:rsidRPr="007E465E">
              <w:rPr>
                <w:b/>
                <w:spacing w:val="-1"/>
                <w:sz w:val="18"/>
                <w:szCs w:val="18"/>
              </w:rPr>
              <w:t>a</w:t>
            </w:r>
            <w:r w:rsidRPr="007E465E">
              <w:rPr>
                <w:b/>
                <w:sz w:val="18"/>
                <w:szCs w:val="18"/>
              </w:rPr>
              <w:t>t</w:t>
            </w:r>
            <w:r w:rsidRPr="007E465E">
              <w:rPr>
                <w:b/>
                <w:spacing w:val="-1"/>
                <w:sz w:val="18"/>
                <w:szCs w:val="18"/>
              </w:rPr>
              <w:t>i</w:t>
            </w:r>
            <w:r w:rsidRPr="007E465E">
              <w:rPr>
                <w:b/>
                <w:spacing w:val="-2"/>
                <w:sz w:val="18"/>
                <w:szCs w:val="18"/>
              </w:rPr>
              <w:t>o</w:t>
            </w:r>
            <w:r w:rsidRPr="007E465E">
              <w:rPr>
                <w:b/>
                <w:sz w:val="18"/>
                <w:szCs w:val="18"/>
              </w:rPr>
              <w:t>n</w:t>
            </w:r>
            <w:r w:rsidRPr="007E465E">
              <w:rPr>
                <w:b/>
                <w:spacing w:val="19"/>
                <w:sz w:val="18"/>
                <w:szCs w:val="18"/>
              </w:rPr>
              <w:t xml:space="preserve"> </w:t>
            </w:r>
            <w:r w:rsidRPr="007E465E">
              <w:rPr>
                <w:b/>
                <w:spacing w:val="2"/>
                <w:sz w:val="18"/>
                <w:szCs w:val="18"/>
              </w:rPr>
              <w:t>d</w:t>
            </w:r>
            <w:r w:rsidRPr="007E465E">
              <w:rPr>
                <w:b/>
                <w:spacing w:val="-4"/>
                <w:sz w:val="18"/>
                <w:szCs w:val="18"/>
              </w:rPr>
              <w:t>e</w:t>
            </w:r>
            <w:r w:rsidRPr="007E465E">
              <w:rPr>
                <w:b/>
                <w:sz w:val="18"/>
                <w:szCs w:val="18"/>
              </w:rPr>
              <w:t>s</w:t>
            </w:r>
            <w:r w:rsidRPr="007E465E">
              <w:rPr>
                <w:b/>
                <w:spacing w:val="20"/>
                <w:sz w:val="18"/>
                <w:szCs w:val="18"/>
              </w:rPr>
              <w:t xml:space="preserve"> </w:t>
            </w:r>
            <w:r w:rsidRPr="007E465E">
              <w:rPr>
                <w:b/>
                <w:sz w:val="18"/>
                <w:szCs w:val="18"/>
              </w:rPr>
              <w:t>p</w:t>
            </w:r>
            <w:r w:rsidRPr="007E465E">
              <w:rPr>
                <w:b/>
                <w:spacing w:val="-1"/>
                <w:sz w:val="18"/>
                <w:szCs w:val="18"/>
              </w:rPr>
              <w:t>ri</w:t>
            </w:r>
            <w:r w:rsidRPr="007E465E">
              <w:rPr>
                <w:b/>
                <w:sz w:val="18"/>
                <w:szCs w:val="18"/>
              </w:rPr>
              <w:t>x</w:t>
            </w:r>
          </w:p>
        </w:tc>
        <w:tc>
          <w:tcPr>
            <w:tcW w:w="3827" w:type="dxa"/>
            <w:gridSpan w:val="2"/>
            <w:shd w:val="clear" w:color="auto" w:fill="F2F2F2" w:themeFill="background1" w:themeFillShade="F2"/>
            <w:vAlign w:val="center"/>
          </w:tcPr>
          <w:p w14:paraId="1B047AAC" w14:textId="77777777" w:rsidR="001C65FE" w:rsidRPr="007E465E" w:rsidRDefault="001C65FE" w:rsidP="00F85B85">
            <w:pPr>
              <w:spacing w:after="0"/>
              <w:jc w:val="center"/>
              <w:rPr>
                <w:b/>
                <w:sz w:val="18"/>
                <w:szCs w:val="18"/>
              </w:rPr>
            </w:pPr>
            <w:r w:rsidRPr="007E465E">
              <w:rPr>
                <w:b/>
                <w:sz w:val="18"/>
                <w:szCs w:val="18"/>
              </w:rPr>
              <w:t>M</w:t>
            </w:r>
            <w:r w:rsidRPr="007E465E">
              <w:rPr>
                <w:b/>
                <w:spacing w:val="-2"/>
                <w:sz w:val="18"/>
                <w:szCs w:val="18"/>
              </w:rPr>
              <w:t>o</w:t>
            </w:r>
            <w:r w:rsidRPr="007E465E">
              <w:rPr>
                <w:b/>
                <w:sz w:val="18"/>
                <w:szCs w:val="18"/>
              </w:rPr>
              <w:t>nt</w:t>
            </w:r>
            <w:r w:rsidRPr="007E465E">
              <w:rPr>
                <w:b/>
                <w:spacing w:val="-1"/>
                <w:sz w:val="18"/>
                <w:szCs w:val="18"/>
              </w:rPr>
              <w:t>a</w:t>
            </w:r>
            <w:r w:rsidRPr="007E465E">
              <w:rPr>
                <w:b/>
                <w:sz w:val="18"/>
                <w:szCs w:val="18"/>
              </w:rPr>
              <w:t>nt</w:t>
            </w:r>
          </w:p>
        </w:tc>
      </w:tr>
      <w:tr w:rsidR="001C65FE" w:rsidRPr="007E465E" w14:paraId="7ED51259" w14:textId="77777777" w:rsidTr="00F85B85">
        <w:trPr>
          <w:trHeight w:val="297"/>
        </w:trPr>
        <w:tc>
          <w:tcPr>
            <w:tcW w:w="3402" w:type="dxa"/>
            <w:vMerge/>
            <w:shd w:val="clear" w:color="auto" w:fill="F2F2F2" w:themeFill="background1" w:themeFillShade="F2"/>
          </w:tcPr>
          <w:p w14:paraId="3A555B6B" w14:textId="77777777" w:rsidR="001C65FE" w:rsidRPr="007E465E" w:rsidRDefault="001C65FE" w:rsidP="00593E80">
            <w:pPr>
              <w:rPr>
                <w:sz w:val="18"/>
                <w:szCs w:val="18"/>
              </w:rPr>
            </w:pPr>
          </w:p>
        </w:tc>
        <w:tc>
          <w:tcPr>
            <w:tcW w:w="1872" w:type="dxa"/>
            <w:vMerge/>
            <w:shd w:val="clear" w:color="auto" w:fill="F2F2F2" w:themeFill="background1" w:themeFillShade="F2"/>
          </w:tcPr>
          <w:p w14:paraId="77A0DF46" w14:textId="77777777" w:rsidR="001C65FE" w:rsidRPr="007E465E" w:rsidRDefault="001C65FE" w:rsidP="00593E80">
            <w:pPr>
              <w:rPr>
                <w:sz w:val="18"/>
                <w:szCs w:val="18"/>
              </w:rPr>
            </w:pPr>
          </w:p>
        </w:tc>
        <w:tc>
          <w:tcPr>
            <w:tcW w:w="1134" w:type="dxa"/>
            <w:shd w:val="clear" w:color="auto" w:fill="F2F2F2" w:themeFill="background1" w:themeFillShade="F2"/>
            <w:vAlign w:val="center"/>
          </w:tcPr>
          <w:p w14:paraId="71A2849A" w14:textId="77777777" w:rsidR="001C65FE" w:rsidRPr="007E465E" w:rsidRDefault="001C65FE" w:rsidP="00F85B85">
            <w:pPr>
              <w:spacing w:after="0"/>
              <w:jc w:val="center"/>
              <w:rPr>
                <w:b/>
                <w:sz w:val="18"/>
                <w:szCs w:val="18"/>
              </w:rPr>
            </w:pPr>
            <w:r w:rsidRPr="007E465E">
              <w:rPr>
                <w:b/>
                <w:sz w:val="18"/>
                <w:szCs w:val="18"/>
              </w:rPr>
              <w:t>Un</w:t>
            </w:r>
            <w:r w:rsidRPr="007E465E">
              <w:rPr>
                <w:b/>
                <w:spacing w:val="-1"/>
                <w:sz w:val="18"/>
                <w:szCs w:val="18"/>
              </w:rPr>
              <w:t>i</w:t>
            </w:r>
            <w:r w:rsidRPr="007E465E">
              <w:rPr>
                <w:b/>
                <w:sz w:val="18"/>
                <w:szCs w:val="18"/>
              </w:rPr>
              <w:t>té</w:t>
            </w:r>
          </w:p>
        </w:tc>
        <w:tc>
          <w:tcPr>
            <w:tcW w:w="2693" w:type="dxa"/>
            <w:shd w:val="clear" w:color="auto" w:fill="F2F2F2" w:themeFill="background1" w:themeFillShade="F2"/>
            <w:vAlign w:val="center"/>
          </w:tcPr>
          <w:p w14:paraId="02C5F1AC" w14:textId="77777777" w:rsidR="001C65FE" w:rsidRPr="007E465E" w:rsidRDefault="001C65FE" w:rsidP="00F85B85">
            <w:pPr>
              <w:spacing w:after="0"/>
              <w:jc w:val="center"/>
              <w:rPr>
                <w:b/>
                <w:sz w:val="18"/>
                <w:szCs w:val="18"/>
              </w:rPr>
            </w:pPr>
            <w:r w:rsidRPr="007E465E">
              <w:rPr>
                <w:b/>
                <w:sz w:val="18"/>
                <w:szCs w:val="18"/>
              </w:rPr>
              <w:t>Eu</w:t>
            </w:r>
            <w:r w:rsidRPr="007E465E">
              <w:rPr>
                <w:b/>
                <w:spacing w:val="-1"/>
                <w:sz w:val="18"/>
                <w:szCs w:val="18"/>
              </w:rPr>
              <w:t>r</w:t>
            </w:r>
            <w:r w:rsidRPr="007E465E">
              <w:rPr>
                <w:b/>
                <w:sz w:val="18"/>
                <w:szCs w:val="18"/>
              </w:rPr>
              <w:t>os</w:t>
            </w:r>
          </w:p>
        </w:tc>
      </w:tr>
      <w:tr w:rsidR="001C65FE" w:rsidRPr="007E465E" w14:paraId="34D5A62F" w14:textId="77777777" w:rsidTr="00E84546">
        <w:trPr>
          <w:trHeight w:val="280"/>
        </w:trPr>
        <w:tc>
          <w:tcPr>
            <w:tcW w:w="3402" w:type="dxa"/>
            <w:vAlign w:val="center"/>
          </w:tcPr>
          <w:p w14:paraId="4F2DC962" w14:textId="49EEDEFA" w:rsidR="001C65FE" w:rsidRPr="00BC1565" w:rsidRDefault="001C65FE" w:rsidP="008C36E0">
            <w:pPr>
              <w:pStyle w:val="Paragraphedeliste"/>
              <w:numPr>
                <w:ilvl w:val="0"/>
                <w:numId w:val="20"/>
              </w:numPr>
              <w:ind w:left="202" w:hanging="202"/>
              <w:rPr>
                <w:sz w:val="18"/>
                <w:szCs w:val="18"/>
              </w:rPr>
            </w:pPr>
            <w:r w:rsidRPr="00BC1565">
              <w:rPr>
                <w:sz w:val="18"/>
                <w:szCs w:val="18"/>
              </w:rPr>
              <w:t>Utilisation de personnel pour</w:t>
            </w:r>
            <w:r w:rsidR="00BC1565">
              <w:rPr>
                <w:sz w:val="18"/>
                <w:szCs w:val="18"/>
              </w:rPr>
              <w:t> :</w:t>
            </w:r>
          </w:p>
          <w:p w14:paraId="2A93987C" w14:textId="6A0C196F" w:rsidR="001C65FE" w:rsidRDefault="00E84546" w:rsidP="008C36E0">
            <w:pPr>
              <w:pStyle w:val="Paragraphedeliste"/>
              <w:numPr>
                <w:ilvl w:val="0"/>
                <w:numId w:val="19"/>
              </w:numPr>
              <w:spacing w:after="0" w:line="276" w:lineRule="auto"/>
              <w:ind w:left="176" w:hanging="176"/>
              <w:contextualSpacing w:val="0"/>
              <w:rPr>
                <w:rFonts w:ascii="Times New Roman" w:hAnsi="Times New Roman"/>
                <w:sz w:val="18"/>
                <w:szCs w:val="18"/>
              </w:rPr>
            </w:pPr>
            <w:r>
              <w:rPr>
                <w:rFonts w:ascii="Times New Roman" w:hAnsi="Times New Roman"/>
                <w:sz w:val="18"/>
                <w:szCs w:val="18"/>
              </w:rPr>
              <w:t xml:space="preserve"> </w:t>
            </w:r>
            <w:r w:rsidR="001C65FE">
              <w:rPr>
                <w:rFonts w:ascii="Times New Roman" w:hAnsi="Times New Roman"/>
                <w:sz w:val="18"/>
                <w:szCs w:val="18"/>
              </w:rPr>
              <w:t>les manœuvres</w:t>
            </w:r>
          </w:p>
          <w:p w14:paraId="7B4D8564" w14:textId="0FAED0B0" w:rsidR="001C65FE" w:rsidRPr="00DF5C41" w:rsidRDefault="00E84546" w:rsidP="008C36E0">
            <w:pPr>
              <w:pStyle w:val="Paragraphedeliste"/>
              <w:numPr>
                <w:ilvl w:val="0"/>
                <w:numId w:val="19"/>
              </w:numPr>
              <w:spacing w:after="0" w:line="276" w:lineRule="auto"/>
              <w:ind w:left="176" w:hanging="176"/>
              <w:contextualSpacing w:val="0"/>
              <w:rPr>
                <w:rFonts w:ascii="Times New Roman" w:hAnsi="Times New Roman"/>
                <w:sz w:val="18"/>
                <w:szCs w:val="18"/>
              </w:rPr>
            </w:pPr>
            <w:r>
              <w:rPr>
                <w:rFonts w:ascii="Times New Roman" w:hAnsi="Times New Roman"/>
                <w:sz w:val="18"/>
                <w:szCs w:val="18"/>
              </w:rPr>
              <w:t xml:space="preserve"> </w:t>
            </w:r>
            <w:r w:rsidR="001C65FE">
              <w:rPr>
                <w:rFonts w:ascii="Times New Roman" w:hAnsi="Times New Roman"/>
                <w:sz w:val="18"/>
                <w:szCs w:val="18"/>
              </w:rPr>
              <w:t>les dessertes supplémentaires d’ITE ou d’ITC (Installation terminale concédée)</w:t>
            </w:r>
          </w:p>
        </w:tc>
        <w:tc>
          <w:tcPr>
            <w:tcW w:w="1872" w:type="dxa"/>
            <w:vAlign w:val="center"/>
          </w:tcPr>
          <w:p w14:paraId="68033DF1" w14:textId="77777777" w:rsidR="001C65FE" w:rsidRPr="007E465E" w:rsidRDefault="001C65FE" w:rsidP="00593E80">
            <w:pPr>
              <w:rPr>
                <w:sz w:val="18"/>
                <w:szCs w:val="18"/>
              </w:rPr>
            </w:pPr>
          </w:p>
        </w:tc>
        <w:tc>
          <w:tcPr>
            <w:tcW w:w="1134" w:type="dxa"/>
            <w:vAlign w:val="center"/>
          </w:tcPr>
          <w:p w14:paraId="5F6C470D" w14:textId="77777777" w:rsidR="001C65FE" w:rsidRPr="007E465E" w:rsidRDefault="001C65FE" w:rsidP="00593E80">
            <w:pPr>
              <w:jc w:val="center"/>
              <w:rPr>
                <w:sz w:val="18"/>
                <w:szCs w:val="18"/>
              </w:rPr>
            </w:pPr>
            <w:r w:rsidRPr="007E465E">
              <w:rPr>
                <w:sz w:val="18"/>
                <w:szCs w:val="18"/>
              </w:rPr>
              <w:t>P</w:t>
            </w:r>
            <w:r w:rsidRPr="007E465E">
              <w:rPr>
                <w:spacing w:val="-1"/>
                <w:sz w:val="18"/>
                <w:szCs w:val="18"/>
              </w:rPr>
              <w:t>a</w:t>
            </w:r>
            <w:r w:rsidRPr="007E465E">
              <w:rPr>
                <w:sz w:val="18"/>
                <w:szCs w:val="18"/>
              </w:rPr>
              <w:t>r</w:t>
            </w:r>
            <w:r w:rsidRPr="007E465E">
              <w:rPr>
                <w:spacing w:val="17"/>
                <w:sz w:val="18"/>
                <w:szCs w:val="18"/>
              </w:rPr>
              <w:t xml:space="preserve"> </w:t>
            </w:r>
            <w:r>
              <w:rPr>
                <w:spacing w:val="-4"/>
                <w:sz w:val="18"/>
                <w:szCs w:val="18"/>
              </w:rPr>
              <w:t>période indivisible de 15 mn *</w:t>
            </w:r>
          </w:p>
        </w:tc>
        <w:tc>
          <w:tcPr>
            <w:tcW w:w="2693" w:type="dxa"/>
            <w:vAlign w:val="center"/>
          </w:tcPr>
          <w:p w14:paraId="57EEAB44" w14:textId="77777777" w:rsidR="001C65FE" w:rsidRDefault="001C65FE" w:rsidP="00BC1565">
            <w:pPr>
              <w:jc w:val="center"/>
              <w:rPr>
                <w:sz w:val="18"/>
                <w:szCs w:val="18"/>
              </w:rPr>
            </w:pPr>
            <w:r>
              <w:rPr>
                <w:sz w:val="18"/>
                <w:szCs w:val="18"/>
              </w:rPr>
              <w:t>22,57</w:t>
            </w:r>
          </w:p>
          <w:p w14:paraId="7A2D3EF8" w14:textId="6F743236" w:rsidR="001C65FE" w:rsidRPr="007E465E" w:rsidRDefault="001C65FE" w:rsidP="00BC1565">
            <w:pPr>
              <w:jc w:val="center"/>
              <w:rPr>
                <w:sz w:val="18"/>
                <w:szCs w:val="18"/>
              </w:rPr>
            </w:pPr>
            <w:r>
              <w:rPr>
                <w:sz w:val="18"/>
                <w:szCs w:val="18"/>
              </w:rPr>
              <w:t>(</w:t>
            </w:r>
            <w:r w:rsidR="00BC1565">
              <w:rPr>
                <w:sz w:val="18"/>
                <w:szCs w:val="18"/>
              </w:rPr>
              <w:t xml:space="preserve">avec un </w:t>
            </w:r>
            <w:r>
              <w:rPr>
                <w:sz w:val="18"/>
                <w:szCs w:val="18"/>
              </w:rPr>
              <w:t xml:space="preserve">minimum de </w:t>
            </w:r>
            <w:r w:rsidR="00BC1565">
              <w:rPr>
                <w:sz w:val="18"/>
                <w:szCs w:val="18"/>
              </w:rPr>
              <w:t xml:space="preserve">facturation par opération de </w:t>
            </w:r>
            <w:r>
              <w:rPr>
                <w:sz w:val="18"/>
                <w:szCs w:val="18"/>
              </w:rPr>
              <w:t>90,28</w:t>
            </w:r>
            <w:r w:rsidR="00BC1565">
              <w:rPr>
                <w:sz w:val="18"/>
                <w:szCs w:val="18"/>
              </w:rPr>
              <w:t xml:space="preserve"> €</w:t>
            </w:r>
            <w:r>
              <w:rPr>
                <w:sz w:val="18"/>
                <w:szCs w:val="18"/>
              </w:rPr>
              <w:t>)</w:t>
            </w:r>
          </w:p>
        </w:tc>
      </w:tr>
      <w:tr w:rsidR="00BC1565" w:rsidRPr="007E465E" w14:paraId="31296BDB" w14:textId="77777777" w:rsidTr="00E84546">
        <w:trPr>
          <w:trHeight w:val="280"/>
        </w:trPr>
        <w:tc>
          <w:tcPr>
            <w:tcW w:w="3402" w:type="dxa"/>
            <w:vAlign w:val="center"/>
          </w:tcPr>
          <w:p w14:paraId="5E0961B7" w14:textId="09DA5087" w:rsidR="00BC1565" w:rsidRPr="00BC1565" w:rsidRDefault="00BC1565" w:rsidP="008C36E0">
            <w:pPr>
              <w:pStyle w:val="Paragraphedeliste"/>
              <w:numPr>
                <w:ilvl w:val="0"/>
                <w:numId w:val="20"/>
              </w:numPr>
              <w:ind w:left="202" w:hanging="202"/>
              <w:rPr>
                <w:sz w:val="18"/>
                <w:szCs w:val="18"/>
              </w:rPr>
            </w:pPr>
            <w:r w:rsidRPr="00BC1565">
              <w:rPr>
                <w:sz w:val="18"/>
                <w:szCs w:val="18"/>
              </w:rPr>
              <w:t xml:space="preserve">Utilisation </w:t>
            </w:r>
            <w:r>
              <w:rPr>
                <w:sz w:val="18"/>
                <w:szCs w:val="18"/>
              </w:rPr>
              <w:t>d’engin avec un agent de conduite</w:t>
            </w:r>
            <w:r w:rsidRPr="00BC1565">
              <w:rPr>
                <w:sz w:val="18"/>
                <w:szCs w:val="18"/>
              </w:rPr>
              <w:t xml:space="preserve"> pour</w:t>
            </w:r>
            <w:r>
              <w:rPr>
                <w:sz w:val="18"/>
                <w:szCs w:val="18"/>
              </w:rPr>
              <w:t> :</w:t>
            </w:r>
          </w:p>
          <w:p w14:paraId="28F69FB8" w14:textId="45BDC7F3" w:rsidR="00BC1565" w:rsidRDefault="00E84546" w:rsidP="008C36E0">
            <w:pPr>
              <w:pStyle w:val="Paragraphedeliste"/>
              <w:numPr>
                <w:ilvl w:val="0"/>
                <w:numId w:val="19"/>
              </w:numPr>
              <w:spacing w:after="0" w:line="276" w:lineRule="auto"/>
              <w:ind w:left="176" w:hanging="176"/>
              <w:contextualSpacing w:val="0"/>
              <w:rPr>
                <w:rFonts w:ascii="Times New Roman" w:hAnsi="Times New Roman"/>
                <w:sz w:val="18"/>
                <w:szCs w:val="18"/>
              </w:rPr>
            </w:pPr>
            <w:r>
              <w:rPr>
                <w:rFonts w:ascii="Times New Roman" w:hAnsi="Times New Roman"/>
                <w:sz w:val="18"/>
                <w:szCs w:val="18"/>
              </w:rPr>
              <w:t xml:space="preserve"> </w:t>
            </w:r>
            <w:r w:rsidR="00BC1565">
              <w:rPr>
                <w:rFonts w:ascii="Times New Roman" w:hAnsi="Times New Roman"/>
                <w:sz w:val="18"/>
                <w:szCs w:val="18"/>
              </w:rPr>
              <w:t>les manœuvres</w:t>
            </w:r>
          </w:p>
          <w:p w14:paraId="00BB48A8" w14:textId="53618742" w:rsidR="00BC1565" w:rsidRPr="00DF5C41" w:rsidRDefault="00BC1565" w:rsidP="008C36E0">
            <w:pPr>
              <w:pStyle w:val="Paragraphedeliste"/>
              <w:numPr>
                <w:ilvl w:val="0"/>
                <w:numId w:val="19"/>
              </w:numPr>
              <w:spacing w:after="0" w:line="276" w:lineRule="auto"/>
              <w:ind w:left="176" w:hanging="176"/>
              <w:contextualSpacing w:val="0"/>
              <w:rPr>
                <w:sz w:val="18"/>
                <w:szCs w:val="18"/>
              </w:rPr>
            </w:pPr>
            <w:r>
              <w:rPr>
                <w:rFonts w:ascii="Times New Roman" w:hAnsi="Times New Roman"/>
                <w:sz w:val="18"/>
                <w:szCs w:val="18"/>
              </w:rPr>
              <w:t xml:space="preserve"> les dessertes supplémentaires d’ITE ou d’ITC (Installation terminale concédée)</w:t>
            </w:r>
          </w:p>
        </w:tc>
        <w:tc>
          <w:tcPr>
            <w:tcW w:w="1872" w:type="dxa"/>
          </w:tcPr>
          <w:p w14:paraId="4D589F8C" w14:textId="294BCD33" w:rsidR="00BC1565" w:rsidRDefault="00BC1565" w:rsidP="008C36E0">
            <w:pPr>
              <w:pStyle w:val="Paragraphedeliste"/>
              <w:numPr>
                <w:ilvl w:val="0"/>
                <w:numId w:val="19"/>
              </w:numPr>
              <w:ind w:left="209" w:hanging="209"/>
              <w:rPr>
                <w:sz w:val="18"/>
                <w:szCs w:val="18"/>
              </w:rPr>
            </w:pPr>
            <w:r>
              <w:rPr>
                <w:sz w:val="18"/>
                <w:szCs w:val="18"/>
              </w:rPr>
              <w:t>Locomotive électrique ou diesel</w:t>
            </w:r>
          </w:p>
          <w:p w14:paraId="5C0BF80A" w14:textId="6BFF8116" w:rsidR="00BC1565" w:rsidRDefault="00BC1565" w:rsidP="00E84546">
            <w:pPr>
              <w:pStyle w:val="Paragraphedeliste"/>
              <w:ind w:left="209"/>
              <w:rPr>
                <w:sz w:val="18"/>
                <w:szCs w:val="18"/>
              </w:rPr>
            </w:pPr>
          </w:p>
          <w:p w14:paraId="44081CD5" w14:textId="77777777" w:rsidR="00E84546" w:rsidRDefault="00E84546" w:rsidP="00E84546">
            <w:pPr>
              <w:pStyle w:val="Paragraphedeliste"/>
              <w:ind w:left="209"/>
              <w:rPr>
                <w:sz w:val="18"/>
                <w:szCs w:val="18"/>
              </w:rPr>
            </w:pPr>
          </w:p>
          <w:p w14:paraId="2BDF17DE" w14:textId="77DA0F0F" w:rsidR="00BC1565" w:rsidRPr="00BC1565" w:rsidRDefault="00BC1565" w:rsidP="008C36E0">
            <w:pPr>
              <w:pStyle w:val="Paragraphedeliste"/>
              <w:numPr>
                <w:ilvl w:val="0"/>
                <w:numId w:val="19"/>
              </w:numPr>
              <w:ind w:left="209" w:hanging="209"/>
              <w:rPr>
                <w:sz w:val="18"/>
                <w:szCs w:val="18"/>
              </w:rPr>
            </w:pPr>
            <w:r>
              <w:rPr>
                <w:sz w:val="18"/>
                <w:szCs w:val="18"/>
              </w:rPr>
              <w:t>locotracteur</w:t>
            </w:r>
          </w:p>
        </w:tc>
        <w:tc>
          <w:tcPr>
            <w:tcW w:w="1134" w:type="dxa"/>
            <w:vAlign w:val="center"/>
          </w:tcPr>
          <w:p w14:paraId="28A37A64" w14:textId="1BC30239" w:rsidR="00BC1565" w:rsidRPr="007E465E" w:rsidRDefault="00BC1565" w:rsidP="00BC1565">
            <w:pPr>
              <w:jc w:val="center"/>
              <w:rPr>
                <w:sz w:val="18"/>
                <w:szCs w:val="18"/>
              </w:rPr>
            </w:pPr>
            <w:r w:rsidRPr="007E465E">
              <w:rPr>
                <w:sz w:val="18"/>
                <w:szCs w:val="18"/>
              </w:rPr>
              <w:t>P</w:t>
            </w:r>
            <w:r w:rsidRPr="007E465E">
              <w:rPr>
                <w:spacing w:val="-1"/>
                <w:sz w:val="18"/>
                <w:szCs w:val="18"/>
              </w:rPr>
              <w:t>a</w:t>
            </w:r>
            <w:r w:rsidRPr="007E465E">
              <w:rPr>
                <w:sz w:val="18"/>
                <w:szCs w:val="18"/>
              </w:rPr>
              <w:t>r</w:t>
            </w:r>
            <w:r w:rsidRPr="007E465E">
              <w:rPr>
                <w:spacing w:val="17"/>
                <w:sz w:val="18"/>
                <w:szCs w:val="18"/>
              </w:rPr>
              <w:t xml:space="preserve"> </w:t>
            </w:r>
            <w:r>
              <w:rPr>
                <w:spacing w:val="-4"/>
                <w:sz w:val="18"/>
                <w:szCs w:val="18"/>
              </w:rPr>
              <w:t>période indivisible de 15 mn *</w:t>
            </w:r>
          </w:p>
        </w:tc>
        <w:tc>
          <w:tcPr>
            <w:tcW w:w="2693" w:type="dxa"/>
          </w:tcPr>
          <w:p w14:paraId="64260793" w14:textId="63249030" w:rsidR="00BC1565" w:rsidRDefault="00BC1565" w:rsidP="00BC1565">
            <w:pPr>
              <w:spacing w:after="0"/>
              <w:jc w:val="center"/>
              <w:rPr>
                <w:sz w:val="18"/>
                <w:szCs w:val="18"/>
              </w:rPr>
            </w:pPr>
            <w:r>
              <w:rPr>
                <w:sz w:val="18"/>
                <w:szCs w:val="18"/>
              </w:rPr>
              <w:t>123,84</w:t>
            </w:r>
          </w:p>
          <w:p w14:paraId="467F5B25" w14:textId="77777777" w:rsidR="00BC1565" w:rsidRDefault="00BC1565" w:rsidP="00BC1565">
            <w:pPr>
              <w:jc w:val="center"/>
              <w:rPr>
                <w:sz w:val="18"/>
                <w:szCs w:val="18"/>
              </w:rPr>
            </w:pPr>
            <w:r>
              <w:rPr>
                <w:sz w:val="18"/>
                <w:szCs w:val="18"/>
              </w:rPr>
              <w:t>(avec un minimum de facturation par opération de 495,35 €)</w:t>
            </w:r>
          </w:p>
          <w:p w14:paraId="09A08C47" w14:textId="1403D2B2" w:rsidR="00BC1565" w:rsidRDefault="00BC1565" w:rsidP="00BC1565">
            <w:pPr>
              <w:spacing w:after="0"/>
              <w:jc w:val="center"/>
              <w:rPr>
                <w:sz w:val="18"/>
                <w:szCs w:val="18"/>
              </w:rPr>
            </w:pPr>
            <w:r>
              <w:rPr>
                <w:sz w:val="18"/>
                <w:szCs w:val="18"/>
              </w:rPr>
              <w:t>69,71</w:t>
            </w:r>
          </w:p>
          <w:p w14:paraId="229B0C09" w14:textId="1A04D6FA" w:rsidR="00BC1565" w:rsidRDefault="00BC1565" w:rsidP="00BC1565">
            <w:pPr>
              <w:jc w:val="center"/>
              <w:rPr>
                <w:sz w:val="18"/>
                <w:szCs w:val="18"/>
              </w:rPr>
            </w:pPr>
            <w:r>
              <w:rPr>
                <w:sz w:val="18"/>
                <w:szCs w:val="18"/>
              </w:rPr>
              <w:t>(avec un minimum de facturation par opération de 278,84 €)</w:t>
            </w:r>
          </w:p>
        </w:tc>
      </w:tr>
    </w:tbl>
    <w:p w14:paraId="035516BF" w14:textId="77777777" w:rsidR="001C65FE" w:rsidRDefault="001C65FE" w:rsidP="001C65FE">
      <w:pPr>
        <w:spacing w:before="60"/>
        <w:ind w:left="142"/>
        <w:outlineLvl w:val="3"/>
        <w:rPr>
          <w:color w:val="202328"/>
          <w:sz w:val="18"/>
          <w:szCs w:val="24"/>
        </w:rPr>
      </w:pPr>
      <w:r>
        <w:rPr>
          <w:color w:val="202328"/>
          <w:sz w:val="18"/>
          <w:szCs w:val="24"/>
        </w:rPr>
        <w:t xml:space="preserve">* Une période indivisible correspond à des tranches de 15 minutes. </w:t>
      </w:r>
    </w:p>
    <w:p w14:paraId="52DF9F89" w14:textId="77777777" w:rsidR="001C65FE" w:rsidRDefault="001C65FE" w:rsidP="001C65FE">
      <w:pPr>
        <w:outlineLvl w:val="3"/>
        <w:rPr>
          <w:rFonts w:ascii="Arial" w:hAnsi="Arial" w:cs="Arial"/>
          <w:color w:val="202328"/>
          <w:sz w:val="18"/>
          <w:szCs w:val="24"/>
        </w:rPr>
      </w:pPr>
    </w:p>
    <w:tbl>
      <w:tblPr>
        <w:tblStyle w:val="Grilledutableau"/>
        <w:tblW w:w="8959" w:type="dxa"/>
        <w:tblInd w:w="250" w:type="dxa"/>
        <w:tblLook w:val="04A0" w:firstRow="1" w:lastRow="0" w:firstColumn="1" w:lastColumn="0" w:noHBand="0" w:noVBand="1"/>
      </w:tblPr>
      <w:tblGrid>
        <w:gridCol w:w="3399"/>
        <w:gridCol w:w="1591"/>
        <w:gridCol w:w="1985"/>
        <w:gridCol w:w="1984"/>
      </w:tblGrid>
      <w:tr w:rsidR="001C65FE" w:rsidRPr="007E465E" w14:paraId="42635357" w14:textId="77777777" w:rsidTr="00F85B85">
        <w:trPr>
          <w:trHeight w:val="310"/>
        </w:trPr>
        <w:tc>
          <w:tcPr>
            <w:tcW w:w="3399" w:type="dxa"/>
            <w:vMerge w:val="restart"/>
            <w:shd w:val="clear" w:color="auto" w:fill="F2F2F2" w:themeFill="background1" w:themeFillShade="F2"/>
            <w:vAlign w:val="center"/>
          </w:tcPr>
          <w:p w14:paraId="2C8FFFFC" w14:textId="77777777" w:rsidR="001C65FE" w:rsidRPr="007E465E" w:rsidRDefault="001C65FE" w:rsidP="00F85B85">
            <w:pPr>
              <w:spacing w:after="0"/>
              <w:jc w:val="center"/>
              <w:rPr>
                <w:b/>
                <w:sz w:val="18"/>
                <w:szCs w:val="18"/>
              </w:rPr>
            </w:pPr>
            <w:r w:rsidRPr="007E465E">
              <w:rPr>
                <w:b/>
                <w:spacing w:val="-2"/>
                <w:sz w:val="18"/>
                <w:szCs w:val="18"/>
              </w:rPr>
              <w:lastRenderedPageBreak/>
              <w:t>N</w:t>
            </w:r>
            <w:r w:rsidRPr="007E465E">
              <w:rPr>
                <w:b/>
                <w:spacing w:val="-1"/>
                <w:sz w:val="18"/>
                <w:szCs w:val="18"/>
              </w:rPr>
              <w:t>a</w:t>
            </w:r>
            <w:r w:rsidRPr="007E465E">
              <w:rPr>
                <w:b/>
                <w:sz w:val="18"/>
                <w:szCs w:val="18"/>
              </w:rPr>
              <w:t>tu</w:t>
            </w:r>
            <w:r w:rsidRPr="007E465E">
              <w:rPr>
                <w:b/>
                <w:spacing w:val="-1"/>
                <w:sz w:val="18"/>
                <w:szCs w:val="18"/>
              </w:rPr>
              <w:t>r</w:t>
            </w:r>
            <w:r w:rsidRPr="007E465E">
              <w:rPr>
                <w:b/>
                <w:sz w:val="18"/>
                <w:szCs w:val="18"/>
              </w:rPr>
              <w:t>e</w:t>
            </w:r>
            <w:r w:rsidRPr="007E465E">
              <w:rPr>
                <w:b/>
                <w:spacing w:val="15"/>
                <w:sz w:val="18"/>
                <w:szCs w:val="18"/>
              </w:rPr>
              <w:t xml:space="preserve"> </w:t>
            </w:r>
            <w:r w:rsidRPr="007E465E">
              <w:rPr>
                <w:b/>
                <w:spacing w:val="2"/>
                <w:sz w:val="18"/>
                <w:szCs w:val="18"/>
              </w:rPr>
              <w:t>d</w:t>
            </w:r>
            <w:r w:rsidRPr="007E465E">
              <w:rPr>
                <w:b/>
                <w:spacing w:val="-4"/>
                <w:sz w:val="18"/>
                <w:szCs w:val="18"/>
              </w:rPr>
              <w:t>e</w:t>
            </w:r>
            <w:r w:rsidRPr="007E465E">
              <w:rPr>
                <w:b/>
                <w:sz w:val="18"/>
                <w:szCs w:val="18"/>
              </w:rPr>
              <w:t>s</w:t>
            </w:r>
            <w:r w:rsidRPr="007E465E">
              <w:rPr>
                <w:b/>
                <w:spacing w:val="19"/>
                <w:sz w:val="18"/>
                <w:szCs w:val="18"/>
              </w:rPr>
              <w:t xml:space="preserve"> </w:t>
            </w:r>
            <w:r w:rsidRPr="007E465E">
              <w:rPr>
                <w:b/>
                <w:spacing w:val="-2"/>
                <w:sz w:val="18"/>
                <w:szCs w:val="18"/>
              </w:rPr>
              <w:t>o</w:t>
            </w:r>
            <w:r w:rsidRPr="007E465E">
              <w:rPr>
                <w:b/>
                <w:sz w:val="18"/>
                <w:szCs w:val="18"/>
              </w:rPr>
              <w:t>p</w:t>
            </w:r>
            <w:r w:rsidRPr="007E465E">
              <w:rPr>
                <w:b/>
                <w:spacing w:val="-1"/>
                <w:sz w:val="18"/>
                <w:szCs w:val="18"/>
              </w:rPr>
              <w:t>éra</w:t>
            </w:r>
            <w:r w:rsidRPr="007E465E">
              <w:rPr>
                <w:b/>
                <w:sz w:val="18"/>
                <w:szCs w:val="18"/>
              </w:rPr>
              <w:t>t</w:t>
            </w:r>
            <w:r w:rsidRPr="007E465E">
              <w:rPr>
                <w:b/>
                <w:spacing w:val="-1"/>
                <w:sz w:val="18"/>
                <w:szCs w:val="18"/>
              </w:rPr>
              <w:t>i</w:t>
            </w:r>
            <w:r w:rsidRPr="007E465E">
              <w:rPr>
                <w:b/>
                <w:spacing w:val="-2"/>
                <w:sz w:val="18"/>
                <w:szCs w:val="18"/>
              </w:rPr>
              <w:t>o</w:t>
            </w:r>
            <w:r w:rsidRPr="007E465E">
              <w:rPr>
                <w:b/>
                <w:sz w:val="18"/>
                <w:szCs w:val="18"/>
              </w:rPr>
              <w:t>ns</w:t>
            </w:r>
          </w:p>
        </w:tc>
        <w:tc>
          <w:tcPr>
            <w:tcW w:w="1591" w:type="dxa"/>
            <w:vMerge w:val="restart"/>
            <w:shd w:val="clear" w:color="auto" w:fill="F2F2F2" w:themeFill="background1" w:themeFillShade="F2"/>
            <w:vAlign w:val="center"/>
          </w:tcPr>
          <w:p w14:paraId="2B5C434F" w14:textId="77777777" w:rsidR="001C65FE" w:rsidRPr="007E465E" w:rsidRDefault="001C65FE" w:rsidP="00F85B85">
            <w:pPr>
              <w:spacing w:after="0"/>
              <w:jc w:val="center"/>
              <w:rPr>
                <w:b/>
                <w:sz w:val="18"/>
                <w:szCs w:val="18"/>
              </w:rPr>
            </w:pPr>
            <w:r w:rsidRPr="007E465E">
              <w:rPr>
                <w:b/>
                <w:spacing w:val="-2"/>
                <w:sz w:val="18"/>
                <w:szCs w:val="18"/>
              </w:rPr>
              <w:t>D</w:t>
            </w:r>
            <w:r w:rsidRPr="007E465E">
              <w:rPr>
                <w:b/>
                <w:sz w:val="18"/>
                <w:szCs w:val="18"/>
              </w:rPr>
              <w:t>ét</w:t>
            </w:r>
            <w:r w:rsidRPr="007E465E">
              <w:rPr>
                <w:b/>
                <w:spacing w:val="-4"/>
                <w:sz w:val="18"/>
                <w:szCs w:val="18"/>
              </w:rPr>
              <w:t>e</w:t>
            </w:r>
            <w:r w:rsidRPr="007E465E">
              <w:rPr>
                <w:b/>
                <w:sz w:val="18"/>
                <w:szCs w:val="18"/>
              </w:rPr>
              <w:t>r</w:t>
            </w:r>
            <w:r w:rsidRPr="007E465E">
              <w:rPr>
                <w:b/>
                <w:spacing w:val="-2"/>
                <w:sz w:val="18"/>
                <w:szCs w:val="18"/>
              </w:rPr>
              <w:t>m</w:t>
            </w:r>
            <w:r w:rsidRPr="007E465E">
              <w:rPr>
                <w:b/>
                <w:spacing w:val="-1"/>
                <w:sz w:val="18"/>
                <w:szCs w:val="18"/>
              </w:rPr>
              <w:t>i</w:t>
            </w:r>
            <w:r w:rsidRPr="007E465E">
              <w:rPr>
                <w:b/>
                <w:sz w:val="18"/>
                <w:szCs w:val="18"/>
              </w:rPr>
              <w:t>n</w:t>
            </w:r>
            <w:r w:rsidRPr="007E465E">
              <w:rPr>
                <w:b/>
                <w:spacing w:val="-1"/>
                <w:sz w:val="18"/>
                <w:szCs w:val="18"/>
              </w:rPr>
              <w:t>a</w:t>
            </w:r>
            <w:r w:rsidRPr="007E465E">
              <w:rPr>
                <w:b/>
                <w:sz w:val="18"/>
                <w:szCs w:val="18"/>
              </w:rPr>
              <w:t>t</w:t>
            </w:r>
            <w:r w:rsidRPr="007E465E">
              <w:rPr>
                <w:b/>
                <w:spacing w:val="-1"/>
                <w:sz w:val="18"/>
                <w:szCs w:val="18"/>
              </w:rPr>
              <w:t>i</w:t>
            </w:r>
            <w:r w:rsidRPr="007E465E">
              <w:rPr>
                <w:b/>
                <w:spacing w:val="-2"/>
                <w:sz w:val="18"/>
                <w:szCs w:val="18"/>
              </w:rPr>
              <w:t>o</w:t>
            </w:r>
            <w:r w:rsidRPr="007E465E">
              <w:rPr>
                <w:b/>
                <w:sz w:val="18"/>
                <w:szCs w:val="18"/>
              </w:rPr>
              <w:t>n</w:t>
            </w:r>
            <w:r w:rsidRPr="007E465E">
              <w:rPr>
                <w:b/>
                <w:spacing w:val="19"/>
                <w:sz w:val="18"/>
                <w:szCs w:val="18"/>
              </w:rPr>
              <w:t xml:space="preserve"> </w:t>
            </w:r>
            <w:r w:rsidRPr="007E465E">
              <w:rPr>
                <w:b/>
                <w:spacing w:val="2"/>
                <w:sz w:val="18"/>
                <w:szCs w:val="18"/>
              </w:rPr>
              <w:t>d</w:t>
            </w:r>
            <w:r w:rsidRPr="007E465E">
              <w:rPr>
                <w:b/>
                <w:spacing w:val="-4"/>
                <w:sz w:val="18"/>
                <w:szCs w:val="18"/>
              </w:rPr>
              <w:t>e</w:t>
            </w:r>
            <w:r w:rsidRPr="007E465E">
              <w:rPr>
                <w:b/>
                <w:sz w:val="18"/>
                <w:szCs w:val="18"/>
              </w:rPr>
              <w:t>s</w:t>
            </w:r>
            <w:r w:rsidRPr="007E465E">
              <w:rPr>
                <w:b/>
                <w:spacing w:val="20"/>
                <w:sz w:val="18"/>
                <w:szCs w:val="18"/>
              </w:rPr>
              <w:t xml:space="preserve"> </w:t>
            </w:r>
            <w:r w:rsidRPr="007E465E">
              <w:rPr>
                <w:b/>
                <w:sz w:val="18"/>
                <w:szCs w:val="18"/>
              </w:rPr>
              <w:t>p</w:t>
            </w:r>
            <w:r w:rsidRPr="007E465E">
              <w:rPr>
                <w:b/>
                <w:spacing w:val="-1"/>
                <w:sz w:val="18"/>
                <w:szCs w:val="18"/>
              </w:rPr>
              <w:t>ri</w:t>
            </w:r>
            <w:r w:rsidRPr="007E465E">
              <w:rPr>
                <w:b/>
                <w:sz w:val="18"/>
                <w:szCs w:val="18"/>
              </w:rPr>
              <w:t>x</w:t>
            </w:r>
          </w:p>
        </w:tc>
        <w:tc>
          <w:tcPr>
            <w:tcW w:w="3969" w:type="dxa"/>
            <w:gridSpan w:val="2"/>
            <w:shd w:val="clear" w:color="auto" w:fill="F2F2F2" w:themeFill="background1" w:themeFillShade="F2"/>
            <w:vAlign w:val="center"/>
          </w:tcPr>
          <w:p w14:paraId="0D8F0299" w14:textId="77777777" w:rsidR="001C65FE" w:rsidRPr="007E465E" w:rsidRDefault="001C65FE" w:rsidP="00F85B85">
            <w:pPr>
              <w:spacing w:after="0"/>
              <w:jc w:val="center"/>
              <w:rPr>
                <w:b/>
                <w:sz w:val="18"/>
                <w:szCs w:val="18"/>
              </w:rPr>
            </w:pPr>
            <w:r w:rsidRPr="007E465E">
              <w:rPr>
                <w:b/>
                <w:sz w:val="18"/>
                <w:szCs w:val="18"/>
              </w:rPr>
              <w:t>M</w:t>
            </w:r>
            <w:r w:rsidRPr="007E465E">
              <w:rPr>
                <w:b/>
                <w:spacing w:val="-2"/>
                <w:sz w:val="18"/>
                <w:szCs w:val="18"/>
              </w:rPr>
              <w:t>o</w:t>
            </w:r>
            <w:r w:rsidRPr="007E465E">
              <w:rPr>
                <w:b/>
                <w:sz w:val="18"/>
                <w:szCs w:val="18"/>
              </w:rPr>
              <w:t>nt</w:t>
            </w:r>
            <w:r w:rsidRPr="007E465E">
              <w:rPr>
                <w:b/>
                <w:spacing w:val="-1"/>
                <w:sz w:val="18"/>
                <w:szCs w:val="18"/>
              </w:rPr>
              <w:t>a</w:t>
            </w:r>
            <w:r w:rsidRPr="007E465E">
              <w:rPr>
                <w:b/>
                <w:sz w:val="18"/>
                <w:szCs w:val="18"/>
              </w:rPr>
              <w:t>nt</w:t>
            </w:r>
          </w:p>
        </w:tc>
      </w:tr>
      <w:tr w:rsidR="001C65FE" w:rsidRPr="007E465E" w14:paraId="38D02E4F" w14:textId="77777777" w:rsidTr="00F85B85">
        <w:trPr>
          <w:trHeight w:val="329"/>
        </w:trPr>
        <w:tc>
          <w:tcPr>
            <w:tcW w:w="3399" w:type="dxa"/>
            <w:vMerge/>
            <w:shd w:val="clear" w:color="auto" w:fill="F2F2F2" w:themeFill="background1" w:themeFillShade="F2"/>
          </w:tcPr>
          <w:p w14:paraId="77810D70" w14:textId="77777777" w:rsidR="001C65FE" w:rsidRPr="007E465E" w:rsidRDefault="001C65FE" w:rsidP="00593E80">
            <w:pPr>
              <w:rPr>
                <w:sz w:val="18"/>
                <w:szCs w:val="18"/>
              </w:rPr>
            </w:pPr>
          </w:p>
        </w:tc>
        <w:tc>
          <w:tcPr>
            <w:tcW w:w="1591" w:type="dxa"/>
            <w:vMerge/>
            <w:shd w:val="clear" w:color="auto" w:fill="F2F2F2" w:themeFill="background1" w:themeFillShade="F2"/>
          </w:tcPr>
          <w:p w14:paraId="2CED83EA" w14:textId="77777777" w:rsidR="001C65FE" w:rsidRPr="007E465E" w:rsidRDefault="001C65FE" w:rsidP="00593E80">
            <w:pPr>
              <w:rPr>
                <w:sz w:val="18"/>
                <w:szCs w:val="18"/>
              </w:rPr>
            </w:pPr>
          </w:p>
        </w:tc>
        <w:tc>
          <w:tcPr>
            <w:tcW w:w="1985" w:type="dxa"/>
            <w:shd w:val="clear" w:color="auto" w:fill="F2F2F2" w:themeFill="background1" w:themeFillShade="F2"/>
            <w:vAlign w:val="center"/>
          </w:tcPr>
          <w:p w14:paraId="2EEA7629" w14:textId="77777777" w:rsidR="001C65FE" w:rsidRPr="007E465E" w:rsidRDefault="001C65FE" w:rsidP="00F85B85">
            <w:pPr>
              <w:spacing w:after="0"/>
              <w:jc w:val="center"/>
              <w:rPr>
                <w:b/>
                <w:sz w:val="18"/>
                <w:szCs w:val="18"/>
              </w:rPr>
            </w:pPr>
            <w:r w:rsidRPr="007E465E">
              <w:rPr>
                <w:b/>
                <w:sz w:val="18"/>
                <w:szCs w:val="18"/>
              </w:rPr>
              <w:t>Un</w:t>
            </w:r>
            <w:r w:rsidRPr="007E465E">
              <w:rPr>
                <w:b/>
                <w:spacing w:val="-1"/>
                <w:sz w:val="18"/>
                <w:szCs w:val="18"/>
              </w:rPr>
              <w:t>i</w:t>
            </w:r>
            <w:r w:rsidRPr="007E465E">
              <w:rPr>
                <w:b/>
                <w:sz w:val="18"/>
                <w:szCs w:val="18"/>
              </w:rPr>
              <w:t>té</w:t>
            </w:r>
          </w:p>
        </w:tc>
        <w:tc>
          <w:tcPr>
            <w:tcW w:w="1984" w:type="dxa"/>
            <w:shd w:val="clear" w:color="auto" w:fill="F2F2F2" w:themeFill="background1" w:themeFillShade="F2"/>
            <w:vAlign w:val="center"/>
          </w:tcPr>
          <w:p w14:paraId="73C3C7AD" w14:textId="77777777" w:rsidR="001C65FE" w:rsidRPr="007E465E" w:rsidRDefault="001C65FE" w:rsidP="00F85B85">
            <w:pPr>
              <w:spacing w:after="0"/>
              <w:jc w:val="center"/>
              <w:rPr>
                <w:b/>
                <w:sz w:val="18"/>
                <w:szCs w:val="18"/>
              </w:rPr>
            </w:pPr>
            <w:r w:rsidRPr="007E465E">
              <w:rPr>
                <w:b/>
                <w:sz w:val="18"/>
                <w:szCs w:val="18"/>
              </w:rPr>
              <w:t>Eu</w:t>
            </w:r>
            <w:r w:rsidRPr="007E465E">
              <w:rPr>
                <w:b/>
                <w:spacing w:val="-1"/>
                <w:sz w:val="18"/>
                <w:szCs w:val="18"/>
              </w:rPr>
              <w:t>r</w:t>
            </w:r>
            <w:r w:rsidRPr="007E465E">
              <w:rPr>
                <w:b/>
                <w:sz w:val="18"/>
                <w:szCs w:val="18"/>
              </w:rPr>
              <w:t>os</w:t>
            </w:r>
          </w:p>
        </w:tc>
      </w:tr>
      <w:tr w:rsidR="001C65FE" w:rsidRPr="007E465E" w14:paraId="07D24293" w14:textId="77777777" w:rsidTr="00F85B85">
        <w:trPr>
          <w:trHeight w:val="632"/>
        </w:trPr>
        <w:tc>
          <w:tcPr>
            <w:tcW w:w="3399" w:type="dxa"/>
            <w:vAlign w:val="center"/>
          </w:tcPr>
          <w:p w14:paraId="258D6D49" w14:textId="4CEFA5C0" w:rsidR="001C65FE" w:rsidRPr="00FC6E32" w:rsidRDefault="00BC1565" w:rsidP="00F85B85">
            <w:pPr>
              <w:spacing w:after="0"/>
              <w:rPr>
                <w:sz w:val="18"/>
                <w:szCs w:val="18"/>
              </w:rPr>
            </w:pPr>
            <w:r w:rsidRPr="00FC6E32">
              <w:rPr>
                <w:sz w:val="18"/>
                <w:szCs w:val="18"/>
              </w:rPr>
              <w:t>Élaboration</w:t>
            </w:r>
            <w:r w:rsidR="001C65FE" w:rsidRPr="00FC6E32">
              <w:rPr>
                <w:sz w:val="18"/>
                <w:szCs w:val="18"/>
              </w:rPr>
              <w:t xml:space="preserve"> </w:t>
            </w:r>
            <w:r w:rsidR="001C65FE">
              <w:rPr>
                <w:sz w:val="18"/>
                <w:szCs w:val="18"/>
              </w:rPr>
              <w:t>de lettres de voiture électronique (LVE) par la SNCF</w:t>
            </w:r>
          </w:p>
        </w:tc>
        <w:tc>
          <w:tcPr>
            <w:tcW w:w="1591" w:type="dxa"/>
            <w:vAlign w:val="center"/>
          </w:tcPr>
          <w:p w14:paraId="3DA6422A" w14:textId="77777777" w:rsidR="001C65FE" w:rsidRPr="007E465E" w:rsidRDefault="001C65FE" w:rsidP="00F85B85">
            <w:pPr>
              <w:spacing w:after="0"/>
              <w:rPr>
                <w:sz w:val="18"/>
                <w:szCs w:val="18"/>
              </w:rPr>
            </w:pPr>
          </w:p>
        </w:tc>
        <w:tc>
          <w:tcPr>
            <w:tcW w:w="1985" w:type="dxa"/>
            <w:vAlign w:val="center"/>
          </w:tcPr>
          <w:p w14:paraId="2E452B63" w14:textId="77777777" w:rsidR="001C65FE" w:rsidRPr="007E465E" w:rsidRDefault="001C65FE" w:rsidP="00F85B85">
            <w:pPr>
              <w:spacing w:after="0"/>
              <w:rPr>
                <w:sz w:val="18"/>
                <w:szCs w:val="18"/>
              </w:rPr>
            </w:pPr>
            <w:r w:rsidRPr="007E465E">
              <w:rPr>
                <w:sz w:val="18"/>
                <w:szCs w:val="18"/>
              </w:rPr>
              <w:t>P</w:t>
            </w:r>
            <w:r w:rsidRPr="007E465E">
              <w:rPr>
                <w:spacing w:val="-1"/>
                <w:sz w:val="18"/>
                <w:szCs w:val="18"/>
              </w:rPr>
              <w:t>a</w:t>
            </w:r>
            <w:r w:rsidRPr="007E465E">
              <w:rPr>
                <w:sz w:val="18"/>
                <w:szCs w:val="18"/>
              </w:rPr>
              <w:t>r</w:t>
            </w:r>
            <w:r w:rsidRPr="007E465E">
              <w:rPr>
                <w:spacing w:val="17"/>
                <w:sz w:val="18"/>
                <w:szCs w:val="18"/>
              </w:rPr>
              <w:t xml:space="preserve"> </w:t>
            </w:r>
            <w:r>
              <w:rPr>
                <w:spacing w:val="-4"/>
                <w:sz w:val="18"/>
                <w:szCs w:val="18"/>
              </w:rPr>
              <w:t>LVE saisie</w:t>
            </w:r>
          </w:p>
        </w:tc>
        <w:tc>
          <w:tcPr>
            <w:tcW w:w="1984" w:type="dxa"/>
            <w:vAlign w:val="center"/>
          </w:tcPr>
          <w:p w14:paraId="2E9E3E8C" w14:textId="77777777" w:rsidR="001C65FE" w:rsidRPr="007E465E" w:rsidRDefault="001C65FE" w:rsidP="00F85B85">
            <w:pPr>
              <w:spacing w:after="0"/>
              <w:rPr>
                <w:sz w:val="18"/>
                <w:szCs w:val="18"/>
              </w:rPr>
            </w:pPr>
            <w:r>
              <w:rPr>
                <w:sz w:val="18"/>
                <w:szCs w:val="18"/>
              </w:rPr>
              <w:t>30,44</w:t>
            </w:r>
          </w:p>
        </w:tc>
      </w:tr>
    </w:tbl>
    <w:p w14:paraId="6B9132FA" w14:textId="6F36EED6" w:rsidR="001C65FE" w:rsidRDefault="001C65FE" w:rsidP="009D019C">
      <w:pPr>
        <w:pStyle w:val="Sansinterligne"/>
        <w:spacing w:before="120"/>
        <w:jc w:val="both"/>
        <w:rPr>
          <w:rFonts w:ascii="Arial" w:hAnsi="Arial" w:cs="Arial"/>
          <w:w w:val="105"/>
          <w:sz w:val="24"/>
          <w:szCs w:val="24"/>
        </w:rPr>
      </w:pPr>
    </w:p>
    <w:p w14:paraId="7FAB5A0A" w14:textId="77777777" w:rsidR="009D019C" w:rsidRPr="003B5A28" w:rsidRDefault="009D019C" w:rsidP="008C36E0">
      <w:pPr>
        <w:pStyle w:val="Sansinterligne"/>
        <w:numPr>
          <w:ilvl w:val="0"/>
          <w:numId w:val="15"/>
        </w:numPr>
        <w:suppressAutoHyphens/>
        <w:autoSpaceDN w:val="0"/>
        <w:textAlignment w:val="baseline"/>
        <w:rPr>
          <w:rFonts w:ascii="Arial" w:hAnsi="Arial" w:cs="Arial"/>
          <w:b/>
          <w:bCs/>
          <w:color w:val="000000"/>
          <w:sz w:val="24"/>
          <w:szCs w:val="24"/>
        </w:rPr>
      </w:pPr>
      <w:r w:rsidRPr="003B5A28">
        <w:rPr>
          <w:rFonts w:ascii="Arial" w:hAnsi="Arial" w:cs="Arial"/>
          <w:b/>
          <w:bCs/>
          <w:color w:val="000000"/>
          <w:sz w:val="24"/>
          <w:szCs w:val="24"/>
        </w:rPr>
        <w:t>Conditions particulières négociées avec le commercial de FRET SNCF</w:t>
      </w:r>
    </w:p>
    <w:p w14:paraId="6BAA1E34" w14:textId="77777777" w:rsidR="009D019C" w:rsidRPr="004F25E0" w:rsidRDefault="009D019C" w:rsidP="009D019C">
      <w:pPr>
        <w:pStyle w:val="Sansinterligne"/>
        <w:jc w:val="both"/>
        <w:rPr>
          <w:rFonts w:ascii="Arial" w:hAnsi="Arial" w:cs="Arial"/>
          <w:sz w:val="10"/>
          <w:szCs w:val="10"/>
        </w:rPr>
      </w:pPr>
    </w:p>
    <w:p w14:paraId="7855925F" w14:textId="04E53525" w:rsidR="009D019C" w:rsidRDefault="009D019C" w:rsidP="009D019C">
      <w:pPr>
        <w:pStyle w:val="Sansinterligne"/>
        <w:jc w:val="both"/>
        <w:rPr>
          <w:rFonts w:ascii="Arial" w:hAnsi="Arial" w:cs="Arial"/>
          <w:sz w:val="24"/>
          <w:szCs w:val="24"/>
        </w:rPr>
      </w:pPr>
      <w:r>
        <w:rPr>
          <w:rFonts w:ascii="Arial" w:hAnsi="Arial" w:cs="Arial"/>
          <w:sz w:val="24"/>
          <w:szCs w:val="24"/>
        </w:rPr>
        <w:t>Compte tenu des conditions d’exploitation envisagées pour l’expédition, le commercial envisage de basculer en négociation de prix « de gré à gré »</w:t>
      </w:r>
      <w:r w:rsidR="00291232">
        <w:rPr>
          <w:rFonts w:ascii="Arial" w:hAnsi="Arial" w:cs="Arial"/>
          <w:sz w:val="24"/>
          <w:szCs w:val="24"/>
        </w:rPr>
        <w:t xml:space="preserve"> et propose </w:t>
      </w:r>
      <w:r w:rsidR="00291232" w:rsidRPr="00894150">
        <w:rPr>
          <w:rFonts w:ascii="Arial" w:hAnsi="Arial" w:cs="Arial"/>
          <w:sz w:val="24"/>
          <w:szCs w:val="24"/>
        </w:rPr>
        <w:t>une réduction</w:t>
      </w:r>
      <w:r w:rsidR="00291232" w:rsidRPr="00291232">
        <w:rPr>
          <w:rFonts w:ascii="Arial" w:hAnsi="Arial" w:cs="Arial"/>
          <w:sz w:val="24"/>
          <w:szCs w:val="24"/>
        </w:rPr>
        <w:t xml:space="preserve"> </w:t>
      </w:r>
      <w:r w:rsidR="00291232">
        <w:rPr>
          <w:rFonts w:ascii="Arial" w:hAnsi="Arial" w:cs="Arial"/>
          <w:sz w:val="24"/>
          <w:szCs w:val="24"/>
        </w:rPr>
        <w:t>de 51,95 %</w:t>
      </w:r>
      <w:r w:rsidR="00291232" w:rsidRPr="00291232">
        <w:rPr>
          <w:rFonts w:ascii="Arial" w:hAnsi="Arial" w:cs="Arial"/>
          <w:sz w:val="24"/>
          <w:szCs w:val="24"/>
        </w:rPr>
        <w:t xml:space="preserve"> </w:t>
      </w:r>
      <w:r w:rsidR="00291232" w:rsidRPr="00894150">
        <w:rPr>
          <w:rFonts w:ascii="Arial" w:hAnsi="Arial" w:cs="Arial"/>
          <w:sz w:val="24"/>
          <w:szCs w:val="24"/>
        </w:rPr>
        <w:t>pour un train complet de 30 wagons au minimum</w:t>
      </w:r>
      <w:r w:rsidR="00291232">
        <w:rPr>
          <w:rFonts w:ascii="Arial" w:hAnsi="Arial" w:cs="Arial"/>
          <w:sz w:val="24"/>
          <w:szCs w:val="24"/>
        </w:rPr>
        <w:t>.</w:t>
      </w:r>
      <w:r>
        <w:rPr>
          <w:rFonts w:ascii="Arial" w:hAnsi="Arial" w:cs="Arial"/>
          <w:sz w:val="24"/>
          <w:szCs w:val="24"/>
        </w:rPr>
        <w:t xml:space="preserve"> </w:t>
      </w:r>
    </w:p>
    <w:p w14:paraId="05DD2C7E" w14:textId="77777777" w:rsidR="009D019C" w:rsidRDefault="009D019C" w:rsidP="009D019C">
      <w:pPr>
        <w:pStyle w:val="Sansinterligne"/>
        <w:jc w:val="both"/>
        <w:rPr>
          <w:rFonts w:ascii="Arial" w:hAnsi="Arial" w:cs="Arial"/>
          <w:sz w:val="24"/>
          <w:szCs w:val="24"/>
        </w:rPr>
      </w:pPr>
    </w:p>
    <w:p w14:paraId="1AFE2CF7" w14:textId="77777777" w:rsidR="009D019C" w:rsidRDefault="009D019C" w:rsidP="008C36E0">
      <w:pPr>
        <w:pStyle w:val="Sansinterligne"/>
        <w:numPr>
          <w:ilvl w:val="0"/>
          <w:numId w:val="14"/>
        </w:numPr>
        <w:suppressAutoHyphens/>
        <w:autoSpaceDN w:val="0"/>
        <w:jc w:val="both"/>
        <w:textAlignment w:val="baseline"/>
        <w:rPr>
          <w:rFonts w:ascii="Arial" w:hAnsi="Arial" w:cs="Arial"/>
          <w:sz w:val="24"/>
          <w:szCs w:val="24"/>
        </w:rPr>
      </w:pPr>
      <w:r w:rsidRPr="00894150">
        <w:rPr>
          <w:rFonts w:ascii="Arial" w:hAnsi="Arial" w:cs="Arial"/>
          <w:sz w:val="24"/>
          <w:szCs w:val="24"/>
        </w:rPr>
        <w:t>Fret SNCF facture la desserte ITE</w:t>
      </w:r>
      <w:r>
        <w:rPr>
          <w:rFonts w:ascii="Arial" w:hAnsi="Arial" w:cs="Arial"/>
          <w:sz w:val="24"/>
          <w:szCs w:val="24"/>
        </w:rPr>
        <w:t xml:space="preserve"> selon le taux des prestations accessoires du tarif général sous déduction d’une allocation ITE</w:t>
      </w:r>
      <w:r w:rsidRPr="00894150">
        <w:rPr>
          <w:rFonts w:ascii="Arial" w:hAnsi="Arial" w:cs="Arial"/>
          <w:sz w:val="24"/>
          <w:szCs w:val="24"/>
        </w:rPr>
        <w:t>.</w:t>
      </w:r>
    </w:p>
    <w:p w14:paraId="240FC87D" w14:textId="77777777" w:rsidR="009D019C" w:rsidRDefault="009D019C" w:rsidP="009D019C">
      <w:pPr>
        <w:pStyle w:val="Sansinterligne"/>
        <w:ind w:left="720"/>
        <w:jc w:val="both"/>
        <w:rPr>
          <w:rFonts w:ascii="Arial" w:hAnsi="Arial" w:cs="Arial"/>
          <w:sz w:val="24"/>
          <w:szCs w:val="24"/>
        </w:rPr>
      </w:pPr>
    </w:p>
    <w:p w14:paraId="0C8B2533" w14:textId="77777777" w:rsidR="009D019C" w:rsidRPr="00894150" w:rsidRDefault="009D019C" w:rsidP="008C36E0">
      <w:pPr>
        <w:pStyle w:val="Sansinterligne"/>
        <w:numPr>
          <w:ilvl w:val="0"/>
          <w:numId w:val="14"/>
        </w:numPr>
        <w:suppressAutoHyphens/>
        <w:autoSpaceDN w:val="0"/>
        <w:jc w:val="both"/>
        <w:textAlignment w:val="baseline"/>
        <w:rPr>
          <w:rFonts w:ascii="Arial" w:hAnsi="Arial" w:cs="Arial"/>
          <w:sz w:val="24"/>
          <w:szCs w:val="24"/>
        </w:rPr>
      </w:pPr>
      <w:r w:rsidRPr="00894150">
        <w:rPr>
          <w:rFonts w:ascii="Arial" w:hAnsi="Arial" w:cs="Arial"/>
          <w:sz w:val="24"/>
          <w:szCs w:val="24"/>
        </w:rPr>
        <w:t xml:space="preserve">Fret SNCF facture </w:t>
      </w:r>
      <w:r>
        <w:rPr>
          <w:rFonts w:ascii="Arial" w:hAnsi="Arial" w:cs="Arial"/>
          <w:sz w:val="24"/>
          <w:szCs w:val="24"/>
        </w:rPr>
        <w:t>l’établissement de la lettre de v</w:t>
      </w:r>
      <w:r w:rsidRPr="00894150">
        <w:rPr>
          <w:rFonts w:ascii="Arial" w:hAnsi="Arial" w:cs="Arial"/>
          <w:sz w:val="24"/>
          <w:szCs w:val="24"/>
        </w:rPr>
        <w:t xml:space="preserve">oiture </w:t>
      </w:r>
      <w:r>
        <w:rPr>
          <w:rFonts w:ascii="Arial" w:hAnsi="Arial" w:cs="Arial"/>
          <w:sz w:val="24"/>
          <w:szCs w:val="24"/>
        </w:rPr>
        <w:t>é</w:t>
      </w:r>
      <w:r w:rsidRPr="00894150">
        <w:rPr>
          <w:rFonts w:ascii="Arial" w:hAnsi="Arial" w:cs="Arial"/>
          <w:sz w:val="24"/>
          <w:szCs w:val="24"/>
        </w:rPr>
        <w:t xml:space="preserve">lectronique. </w:t>
      </w:r>
    </w:p>
    <w:p w14:paraId="511EDB6F" w14:textId="77777777" w:rsidR="009D019C" w:rsidRDefault="009D019C" w:rsidP="009D019C">
      <w:pPr>
        <w:pStyle w:val="Sansinterligne"/>
        <w:rPr>
          <w:rFonts w:ascii="Arial" w:hAnsi="Arial"/>
        </w:rPr>
      </w:pPr>
    </w:p>
    <w:p w14:paraId="27D51D39" w14:textId="77777777" w:rsidR="009D019C" w:rsidRDefault="009D019C" w:rsidP="009D019C">
      <w:pPr>
        <w:pStyle w:val="Sansinterligne"/>
        <w:rPr>
          <w:rFonts w:ascii="Arial" w:hAnsi="Arial" w:cs="Arial"/>
          <w:sz w:val="24"/>
          <w:szCs w:val="24"/>
        </w:rPr>
      </w:pPr>
    </w:p>
    <w:p w14:paraId="35CEDCC3" w14:textId="77777777" w:rsidR="009D019C" w:rsidRPr="00DC2E3D" w:rsidRDefault="009D019C" w:rsidP="009D019C">
      <w:pPr>
        <w:pStyle w:val="Sansinterligne"/>
        <w:rPr>
          <w:rFonts w:ascii="Arial" w:hAnsi="Arial" w:cs="Arial"/>
          <w:b/>
          <w:sz w:val="24"/>
          <w:szCs w:val="24"/>
          <w:u w:val="single"/>
        </w:rPr>
      </w:pPr>
      <w:r>
        <w:rPr>
          <w:rFonts w:ascii="Arial" w:hAnsi="Arial" w:cs="Arial"/>
          <w:b/>
          <w:sz w:val="24"/>
          <w:szCs w:val="24"/>
          <w:u w:val="single"/>
        </w:rPr>
        <w:t>C</w:t>
      </w:r>
      <w:r w:rsidRPr="00DC2E3D">
        <w:rPr>
          <w:rFonts w:ascii="Arial" w:hAnsi="Arial" w:cs="Arial"/>
          <w:b/>
          <w:sz w:val="24"/>
          <w:szCs w:val="24"/>
          <w:u w:val="single"/>
        </w:rPr>
        <w:t>) Déchargement et stockage en gare de Novillars</w:t>
      </w:r>
    </w:p>
    <w:p w14:paraId="5BF80280" w14:textId="77777777" w:rsidR="009D019C" w:rsidRDefault="009D019C" w:rsidP="009D019C">
      <w:pPr>
        <w:pStyle w:val="Sansinterligne"/>
        <w:rPr>
          <w:rFonts w:ascii="Arial" w:hAnsi="Arial" w:cs="Arial"/>
          <w:sz w:val="24"/>
          <w:szCs w:val="24"/>
        </w:rPr>
      </w:pPr>
    </w:p>
    <w:p w14:paraId="5484C449" w14:textId="77777777" w:rsidR="009D019C" w:rsidRDefault="009D019C" w:rsidP="009D019C">
      <w:pPr>
        <w:pStyle w:val="Sansinterligne"/>
        <w:jc w:val="both"/>
        <w:rPr>
          <w:rFonts w:ascii="Arial" w:hAnsi="Arial" w:cs="Arial"/>
          <w:sz w:val="24"/>
          <w:szCs w:val="24"/>
        </w:rPr>
      </w:pPr>
      <w:r>
        <w:rPr>
          <w:rFonts w:ascii="Arial" w:hAnsi="Arial" w:cs="Arial"/>
          <w:sz w:val="24"/>
          <w:szCs w:val="24"/>
        </w:rPr>
        <w:t>FRET SNCF possède une aire de stockage en gare de Novillars. Elle propose le stockage aux conditions suivantes :</w:t>
      </w:r>
    </w:p>
    <w:p w14:paraId="046B11EB" w14:textId="77777777" w:rsidR="009D019C" w:rsidRDefault="009D019C" w:rsidP="009D019C">
      <w:pPr>
        <w:pStyle w:val="Standard"/>
        <w:tabs>
          <w:tab w:val="left" w:pos="9072"/>
        </w:tabs>
        <w:jc w:val="both"/>
        <w:rPr>
          <w:rFonts w:ascii="Arial" w:hAnsi="Arial"/>
          <w:b/>
        </w:rPr>
      </w:pPr>
    </w:p>
    <w:p w14:paraId="1A9B1F58" w14:textId="77777777" w:rsidR="009D019C" w:rsidRDefault="009D019C" w:rsidP="009D019C">
      <w:pPr>
        <w:pStyle w:val="Sansinterligne"/>
        <w:jc w:val="both"/>
        <w:rPr>
          <w:rFonts w:ascii="Arial" w:hAnsi="Arial" w:cs="Arial"/>
          <w:sz w:val="24"/>
          <w:szCs w:val="24"/>
        </w:rPr>
      </w:pPr>
      <w:r>
        <w:rPr>
          <w:rFonts w:ascii="Arial" w:hAnsi="Arial" w:cs="Arial"/>
          <w:b/>
          <w:sz w:val="24"/>
          <w:szCs w:val="24"/>
        </w:rPr>
        <w:t>Manutention par fardeau</w:t>
      </w:r>
      <w:r>
        <w:rPr>
          <w:rFonts w:ascii="Arial" w:hAnsi="Arial" w:cs="Arial"/>
          <w:sz w:val="24"/>
          <w:szCs w:val="24"/>
        </w:rPr>
        <w:t xml:space="preserve"> : déchargement des wagons et transfert sur la zone de stockage en gare de Novillars : </w:t>
      </w:r>
    </w:p>
    <w:p w14:paraId="4C0E2492" w14:textId="77777777" w:rsidR="009D019C" w:rsidRDefault="009D019C" w:rsidP="009D019C">
      <w:pPr>
        <w:pStyle w:val="Sansinterligne"/>
        <w:jc w:val="both"/>
        <w:rPr>
          <w:rFonts w:ascii="Arial" w:hAnsi="Arial" w:cs="Arial"/>
          <w:sz w:val="24"/>
          <w:szCs w:val="24"/>
        </w:rPr>
      </w:pPr>
      <w:r>
        <w:rPr>
          <w:rFonts w:ascii="Arial" w:hAnsi="Arial" w:cs="Arial"/>
          <w:sz w:val="24"/>
          <w:szCs w:val="24"/>
        </w:rPr>
        <w:t>Tarif négocié : 2,50 EUR par fardeau.</w:t>
      </w:r>
    </w:p>
    <w:p w14:paraId="559DD851" w14:textId="77777777" w:rsidR="009D019C" w:rsidRDefault="009D019C" w:rsidP="009D019C">
      <w:pPr>
        <w:pStyle w:val="Sansinterligne"/>
        <w:jc w:val="both"/>
        <w:rPr>
          <w:rFonts w:ascii="Arial" w:hAnsi="Arial" w:cs="Arial"/>
          <w:sz w:val="24"/>
          <w:szCs w:val="24"/>
        </w:rPr>
      </w:pPr>
    </w:p>
    <w:p w14:paraId="23808F1E" w14:textId="77777777" w:rsidR="009D019C" w:rsidRDefault="009D019C" w:rsidP="009D019C">
      <w:pPr>
        <w:pStyle w:val="Standard"/>
        <w:tabs>
          <w:tab w:val="left" w:pos="9072"/>
        </w:tabs>
        <w:jc w:val="both"/>
        <w:rPr>
          <w:rFonts w:ascii="Arial" w:hAnsi="Arial"/>
        </w:rPr>
      </w:pPr>
      <w:r>
        <w:rPr>
          <w:rFonts w:ascii="Arial" w:hAnsi="Arial"/>
          <w:b/>
        </w:rPr>
        <w:t>Hauteur maximale de stockage :</w:t>
      </w:r>
      <w:r>
        <w:rPr>
          <w:rFonts w:ascii="Arial" w:hAnsi="Arial"/>
        </w:rPr>
        <w:t xml:space="preserve"> Afin de préserver l’intégrité du produit, les fardeaux sont stockés sur un maximum de 5 niveaux.</w:t>
      </w:r>
    </w:p>
    <w:p w14:paraId="15FF36C3" w14:textId="77777777" w:rsidR="009D019C" w:rsidRDefault="009D019C" w:rsidP="009D019C">
      <w:pPr>
        <w:pStyle w:val="Sansinterligne"/>
        <w:jc w:val="both"/>
        <w:rPr>
          <w:rFonts w:ascii="Arial" w:hAnsi="Arial" w:cs="Arial"/>
          <w:sz w:val="24"/>
          <w:szCs w:val="24"/>
        </w:rPr>
      </w:pPr>
    </w:p>
    <w:p w14:paraId="7AE4878A" w14:textId="3ABE1D9C" w:rsidR="009D019C" w:rsidRDefault="009D019C" w:rsidP="009D019C">
      <w:pPr>
        <w:pStyle w:val="Sansinterligne"/>
        <w:jc w:val="both"/>
        <w:rPr>
          <w:rFonts w:ascii="Arial" w:hAnsi="Arial" w:cs="Arial"/>
          <w:sz w:val="24"/>
          <w:szCs w:val="24"/>
        </w:rPr>
      </w:pPr>
      <w:r w:rsidRPr="004A2AC7">
        <w:rPr>
          <w:rFonts w:ascii="Arial" w:hAnsi="Arial" w:cs="Arial"/>
          <w:b/>
          <w:sz w:val="24"/>
          <w:szCs w:val="24"/>
        </w:rPr>
        <w:t>Location pour la période</w:t>
      </w:r>
      <w:r>
        <w:rPr>
          <w:rFonts w:ascii="Arial" w:hAnsi="Arial" w:cs="Arial"/>
          <w:sz w:val="24"/>
          <w:szCs w:val="24"/>
        </w:rPr>
        <w:t xml:space="preserve"> : 3,50 EUR le m² sur l’aire de stockage proposée. Le loyer est calculé sur la surface au sol du stock de début de période.</w:t>
      </w:r>
    </w:p>
    <w:p w14:paraId="2A82BD98" w14:textId="63F1398A" w:rsidR="001066EA" w:rsidRDefault="001066EA" w:rsidP="009D019C">
      <w:pPr>
        <w:pStyle w:val="Sansinterligne"/>
        <w:jc w:val="both"/>
        <w:rPr>
          <w:rFonts w:ascii="Arial" w:hAnsi="Arial" w:cs="Arial"/>
          <w:sz w:val="24"/>
          <w:szCs w:val="24"/>
        </w:rPr>
      </w:pPr>
    </w:p>
    <w:p w14:paraId="38394A63" w14:textId="77777777" w:rsidR="003B5A28" w:rsidRDefault="003B5A28" w:rsidP="009D019C">
      <w:pPr>
        <w:pStyle w:val="Sansinterligne"/>
        <w:jc w:val="both"/>
        <w:rPr>
          <w:rFonts w:ascii="Arial" w:hAnsi="Arial" w:cs="Arial"/>
          <w:sz w:val="24"/>
          <w:szCs w:val="24"/>
        </w:rPr>
      </w:pPr>
    </w:p>
    <w:p w14:paraId="64A4A597" w14:textId="71785657" w:rsidR="009D019C" w:rsidRPr="00DC2E3D" w:rsidRDefault="009D019C" w:rsidP="009D019C">
      <w:pPr>
        <w:pStyle w:val="Sansinterligne"/>
        <w:rPr>
          <w:rFonts w:ascii="Arial" w:hAnsi="Arial" w:cs="Arial"/>
          <w:b/>
          <w:sz w:val="24"/>
          <w:szCs w:val="24"/>
          <w:u w:val="single"/>
        </w:rPr>
      </w:pPr>
      <w:r>
        <w:rPr>
          <w:rFonts w:ascii="Arial" w:hAnsi="Arial" w:cs="Arial"/>
          <w:b/>
          <w:sz w:val="24"/>
          <w:szCs w:val="24"/>
          <w:u w:val="single"/>
        </w:rPr>
        <w:t>D</w:t>
      </w:r>
      <w:r w:rsidRPr="00DC2E3D">
        <w:rPr>
          <w:rFonts w:ascii="Arial" w:hAnsi="Arial" w:cs="Arial"/>
          <w:b/>
          <w:sz w:val="24"/>
          <w:szCs w:val="24"/>
          <w:u w:val="single"/>
        </w:rPr>
        <w:t xml:space="preserve">) Livraison </w:t>
      </w:r>
      <w:r w:rsidR="00F85B85">
        <w:rPr>
          <w:rFonts w:ascii="Arial" w:hAnsi="Arial" w:cs="Arial"/>
          <w:b/>
          <w:sz w:val="24"/>
          <w:szCs w:val="24"/>
          <w:u w:val="single"/>
        </w:rPr>
        <w:t>sur le</w:t>
      </w:r>
      <w:r w:rsidRPr="00DC2E3D">
        <w:rPr>
          <w:rFonts w:ascii="Arial" w:hAnsi="Arial" w:cs="Arial"/>
          <w:b/>
          <w:sz w:val="24"/>
          <w:szCs w:val="24"/>
          <w:u w:val="single"/>
        </w:rPr>
        <w:t xml:space="preserve"> chantier</w:t>
      </w:r>
    </w:p>
    <w:p w14:paraId="1B717F8E" w14:textId="77777777" w:rsidR="009D019C" w:rsidRDefault="009D019C" w:rsidP="009D019C">
      <w:pPr>
        <w:pStyle w:val="Standard"/>
        <w:ind w:right="39"/>
        <w:jc w:val="both"/>
        <w:rPr>
          <w:rFonts w:ascii="Arial" w:hAnsi="Arial"/>
        </w:rPr>
      </w:pPr>
    </w:p>
    <w:p w14:paraId="6C371B10" w14:textId="76B2C258" w:rsidR="009D019C" w:rsidRDefault="009D019C" w:rsidP="009D019C">
      <w:pPr>
        <w:pStyle w:val="Standard"/>
        <w:ind w:right="39"/>
        <w:jc w:val="both"/>
        <w:rPr>
          <w:rFonts w:ascii="Arial" w:hAnsi="Arial"/>
        </w:rPr>
      </w:pPr>
      <w:r>
        <w:rPr>
          <w:rFonts w:ascii="Arial" w:hAnsi="Arial"/>
        </w:rPr>
        <w:t>La livraison finale</w:t>
      </w:r>
      <w:r w:rsidRPr="001B421E">
        <w:rPr>
          <w:rFonts w:ascii="Arial" w:hAnsi="Arial"/>
        </w:rPr>
        <w:t xml:space="preserve"> sur le chantier sera réalisée par </w:t>
      </w:r>
      <w:r w:rsidR="001066EA">
        <w:rPr>
          <w:rFonts w:ascii="Arial" w:hAnsi="Arial"/>
        </w:rPr>
        <w:t xml:space="preserve">voie routière </w:t>
      </w:r>
      <w:r>
        <w:rPr>
          <w:rFonts w:ascii="Arial" w:hAnsi="Arial"/>
        </w:rPr>
        <w:t>au prix de 60</w:t>
      </w:r>
      <w:r w:rsidR="001066EA">
        <w:rPr>
          <w:rFonts w:ascii="Arial" w:hAnsi="Arial"/>
        </w:rPr>
        <w:t> </w:t>
      </w:r>
      <w:r w:rsidR="00EE19BA">
        <w:rPr>
          <w:rFonts w:ascii="Arial" w:hAnsi="Arial"/>
        </w:rPr>
        <w:t>EUR</w:t>
      </w:r>
      <w:r>
        <w:rPr>
          <w:rFonts w:ascii="Arial" w:hAnsi="Arial"/>
        </w:rPr>
        <w:t xml:space="preserve"> par rotation. La quantité de fardeaux à transporter sur la durée du chantier (12</w:t>
      </w:r>
      <w:r w:rsidR="009D152B">
        <w:rPr>
          <w:rFonts w:ascii="Arial" w:hAnsi="Arial"/>
        </w:rPr>
        <w:t> </w:t>
      </w:r>
      <w:r>
        <w:rPr>
          <w:rFonts w:ascii="Arial" w:hAnsi="Arial"/>
        </w:rPr>
        <w:t>semaines) nécessite 91 rotations.</w:t>
      </w:r>
    </w:p>
    <w:p w14:paraId="191622A9" w14:textId="6E2C8230" w:rsidR="009D019C" w:rsidRDefault="009D019C" w:rsidP="009D019C">
      <w:pPr>
        <w:pStyle w:val="Sansinterligne"/>
        <w:rPr>
          <w:rFonts w:ascii="Arial" w:hAnsi="Arial" w:cs="Arial"/>
          <w:sz w:val="24"/>
          <w:szCs w:val="24"/>
        </w:rPr>
      </w:pPr>
    </w:p>
    <w:p w14:paraId="3C8B5490" w14:textId="77777777" w:rsidR="003B5A28" w:rsidRDefault="003B5A28" w:rsidP="009D019C">
      <w:pPr>
        <w:pStyle w:val="Sansinterligne"/>
        <w:rPr>
          <w:rFonts w:ascii="Arial" w:hAnsi="Arial" w:cs="Arial"/>
          <w:sz w:val="24"/>
          <w:szCs w:val="24"/>
        </w:rPr>
      </w:pPr>
    </w:p>
    <w:p w14:paraId="013C6BF7" w14:textId="77777777" w:rsidR="009D019C" w:rsidRPr="009A0268" w:rsidRDefault="009D019C" w:rsidP="009D019C">
      <w:pPr>
        <w:pStyle w:val="Sansinterligne"/>
        <w:rPr>
          <w:rFonts w:ascii="Arial" w:hAnsi="Arial" w:cs="Arial"/>
          <w:b/>
          <w:sz w:val="24"/>
          <w:szCs w:val="24"/>
          <w:u w:val="single"/>
        </w:rPr>
      </w:pPr>
      <w:r>
        <w:rPr>
          <w:rFonts w:ascii="Arial" w:hAnsi="Arial" w:cs="Arial"/>
          <w:b/>
          <w:sz w:val="24"/>
          <w:szCs w:val="24"/>
          <w:u w:val="single"/>
        </w:rPr>
        <w:t xml:space="preserve">E) Rémunération du commissionnaire. </w:t>
      </w:r>
    </w:p>
    <w:p w14:paraId="0606898C" w14:textId="77777777" w:rsidR="009D019C" w:rsidRDefault="009D019C" w:rsidP="009D019C">
      <w:pPr>
        <w:pStyle w:val="Sansinterligne"/>
        <w:jc w:val="both"/>
        <w:rPr>
          <w:rFonts w:ascii="Arial" w:hAnsi="Arial" w:cs="Arial"/>
          <w:sz w:val="24"/>
          <w:szCs w:val="24"/>
        </w:rPr>
      </w:pPr>
    </w:p>
    <w:p w14:paraId="43D776C8" w14:textId="77777777" w:rsidR="009D019C" w:rsidRDefault="009D019C" w:rsidP="009D019C">
      <w:pPr>
        <w:pStyle w:val="Sansinterligne"/>
        <w:jc w:val="both"/>
        <w:rPr>
          <w:rFonts w:ascii="Arial" w:hAnsi="Arial" w:cs="Arial"/>
          <w:sz w:val="24"/>
          <w:szCs w:val="24"/>
        </w:rPr>
      </w:pPr>
      <w:r>
        <w:rPr>
          <w:rFonts w:ascii="Arial" w:hAnsi="Arial" w:cs="Arial"/>
          <w:sz w:val="24"/>
          <w:szCs w:val="24"/>
        </w:rPr>
        <w:t>La société VERDON SA prend une marge de 7 % sur toutes les activités sous-traitées.</w:t>
      </w:r>
    </w:p>
    <w:p w14:paraId="29CA16EC" w14:textId="4AF87AB0" w:rsidR="009D019C" w:rsidRDefault="009D019C" w:rsidP="009D019C">
      <w:pPr>
        <w:pStyle w:val="Sansinterligne"/>
        <w:jc w:val="both"/>
        <w:rPr>
          <w:rFonts w:ascii="Arial" w:hAnsi="Arial" w:cs="Arial"/>
          <w:sz w:val="24"/>
          <w:szCs w:val="24"/>
        </w:rPr>
      </w:pPr>
    </w:p>
    <w:p w14:paraId="3987851C" w14:textId="77777777" w:rsidR="009D152B" w:rsidRDefault="009D152B" w:rsidP="009D019C">
      <w:pPr>
        <w:pStyle w:val="Sansinterligne"/>
        <w:jc w:val="both"/>
        <w:rPr>
          <w:rFonts w:ascii="Arial" w:hAnsi="Arial" w:cs="Arial"/>
          <w:sz w:val="24"/>
          <w:szCs w:val="24"/>
        </w:rPr>
      </w:pPr>
    </w:p>
    <w:p w14:paraId="65AE99E4" w14:textId="77777777" w:rsidR="00BC1565" w:rsidRDefault="00BC1565" w:rsidP="003906EE">
      <w:pPr>
        <w:pStyle w:val="Sansinterligne"/>
        <w:jc w:val="center"/>
        <w:rPr>
          <w:rFonts w:ascii="Arial" w:hAnsi="Arial" w:cs="Arial"/>
          <w:b/>
          <w:sz w:val="24"/>
          <w:szCs w:val="24"/>
        </w:rPr>
      </w:pPr>
      <w:r>
        <w:rPr>
          <w:rFonts w:ascii="Arial" w:hAnsi="Arial" w:cs="Arial"/>
          <w:b/>
          <w:sz w:val="24"/>
          <w:szCs w:val="24"/>
        </w:rPr>
        <w:br w:type="page"/>
      </w:r>
    </w:p>
    <w:p w14:paraId="48DE1D85" w14:textId="7C86393E" w:rsidR="009D019C" w:rsidRPr="003906EE" w:rsidRDefault="00B76969" w:rsidP="003906EE">
      <w:pPr>
        <w:pStyle w:val="Sansinterligne"/>
        <w:jc w:val="center"/>
        <w:rPr>
          <w:rFonts w:ascii="Arial" w:hAnsi="Arial" w:cs="Arial"/>
          <w:b/>
          <w:sz w:val="24"/>
          <w:szCs w:val="24"/>
        </w:rPr>
      </w:pPr>
      <w:r w:rsidRPr="003906EE">
        <w:rPr>
          <w:rFonts w:ascii="Arial" w:hAnsi="Arial" w:cs="Arial"/>
          <w:b/>
          <w:sz w:val="24"/>
          <w:szCs w:val="24"/>
        </w:rPr>
        <w:lastRenderedPageBreak/>
        <w:t xml:space="preserve">ANNEXE </w:t>
      </w:r>
      <w:r>
        <w:rPr>
          <w:rFonts w:ascii="Arial" w:hAnsi="Arial" w:cs="Arial"/>
          <w:b/>
          <w:sz w:val="24"/>
          <w:szCs w:val="24"/>
        </w:rPr>
        <w:t>13</w:t>
      </w:r>
      <w:r w:rsidRPr="003906EE">
        <w:rPr>
          <w:rFonts w:ascii="Arial" w:hAnsi="Arial" w:cs="Arial"/>
          <w:b/>
          <w:sz w:val="24"/>
          <w:szCs w:val="24"/>
        </w:rPr>
        <w:t xml:space="preserve"> </w:t>
      </w:r>
      <w:r>
        <w:rPr>
          <w:rFonts w:ascii="Arial" w:hAnsi="Arial" w:cs="Arial"/>
          <w:b/>
          <w:sz w:val="24"/>
          <w:szCs w:val="24"/>
        </w:rPr>
        <w:t>–</w:t>
      </w:r>
      <w:r w:rsidRPr="003906EE">
        <w:rPr>
          <w:rFonts w:ascii="Arial" w:hAnsi="Arial" w:cs="Arial"/>
          <w:b/>
          <w:sz w:val="24"/>
          <w:szCs w:val="24"/>
        </w:rPr>
        <w:t xml:space="preserve"> </w:t>
      </w:r>
      <w:r>
        <w:rPr>
          <w:rFonts w:ascii="Arial" w:hAnsi="Arial" w:cs="Arial"/>
          <w:b/>
          <w:sz w:val="24"/>
          <w:szCs w:val="24"/>
        </w:rPr>
        <w:t>LES I</w:t>
      </w:r>
      <w:r w:rsidRPr="00762A19">
        <w:rPr>
          <w:rFonts w:ascii="Arial" w:hAnsi="Arial" w:cs="Arial"/>
          <w:b/>
          <w:sz w:val="24"/>
          <w:szCs w:val="24"/>
        </w:rPr>
        <w:t>NFORMATIONS CONCERNANT L’HYPOTHÈSE 2</w:t>
      </w:r>
    </w:p>
    <w:p w14:paraId="2B3C5D64" w14:textId="77777777" w:rsidR="009D019C" w:rsidRDefault="009D019C" w:rsidP="009D019C">
      <w:pPr>
        <w:pStyle w:val="Standard"/>
        <w:rPr>
          <w:rFonts w:ascii="Arial" w:hAnsi="Arial"/>
          <w:b/>
        </w:rPr>
      </w:pPr>
    </w:p>
    <w:p w14:paraId="45D78E62" w14:textId="1FF8C714" w:rsidR="009D019C" w:rsidRDefault="0097407F" w:rsidP="0097407F">
      <w:pPr>
        <w:pStyle w:val="Standard"/>
        <w:jc w:val="both"/>
        <w:rPr>
          <w:rFonts w:ascii="Arial" w:eastAsia="Calibri" w:hAnsi="Arial"/>
          <w:lang w:bidi="ar-SA"/>
        </w:rPr>
      </w:pPr>
      <w:r>
        <w:rPr>
          <w:rFonts w:ascii="Arial" w:eastAsia="Calibri" w:hAnsi="Arial"/>
          <w:lang w:bidi="ar-SA"/>
        </w:rPr>
        <w:t>Nous</w:t>
      </w:r>
      <w:r w:rsidR="009D019C" w:rsidRPr="00475DC9">
        <w:rPr>
          <w:rFonts w:ascii="Arial" w:eastAsia="Calibri" w:hAnsi="Arial"/>
          <w:lang w:bidi="ar-SA"/>
        </w:rPr>
        <w:t xml:space="preserve"> propos</w:t>
      </w:r>
      <w:r>
        <w:rPr>
          <w:rFonts w:ascii="Arial" w:eastAsia="Calibri" w:hAnsi="Arial"/>
          <w:lang w:bidi="ar-SA"/>
        </w:rPr>
        <w:t>ons</w:t>
      </w:r>
      <w:r w:rsidR="009D019C" w:rsidRPr="00475DC9">
        <w:rPr>
          <w:rFonts w:ascii="Arial" w:eastAsia="Calibri" w:hAnsi="Arial"/>
          <w:lang w:bidi="ar-SA"/>
        </w:rPr>
        <w:t xml:space="preserve"> une livraison en flux tendu</w:t>
      </w:r>
      <w:r w:rsidR="003906EE">
        <w:rPr>
          <w:rFonts w:ascii="Arial" w:eastAsia="Calibri" w:hAnsi="Arial"/>
          <w:lang w:bidi="ar-SA"/>
        </w:rPr>
        <w:t>s</w:t>
      </w:r>
      <w:r w:rsidR="009D019C" w:rsidRPr="00475DC9">
        <w:rPr>
          <w:rFonts w:ascii="Arial" w:eastAsia="Calibri" w:hAnsi="Arial"/>
          <w:lang w:bidi="ar-SA"/>
        </w:rPr>
        <w:t xml:space="preserve"> sur la duré</w:t>
      </w:r>
      <w:r w:rsidR="009D019C">
        <w:rPr>
          <w:rFonts w:ascii="Arial" w:eastAsia="Calibri" w:hAnsi="Arial"/>
          <w:lang w:bidi="ar-SA"/>
        </w:rPr>
        <w:t xml:space="preserve">e </w:t>
      </w:r>
      <w:r w:rsidR="004740AC">
        <w:rPr>
          <w:rFonts w:ascii="Arial" w:eastAsia="Calibri" w:hAnsi="Arial"/>
          <w:lang w:bidi="ar-SA"/>
        </w:rPr>
        <w:t xml:space="preserve">du chantier de </w:t>
      </w:r>
      <w:r w:rsidR="009D019C">
        <w:rPr>
          <w:rFonts w:ascii="Arial" w:eastAsia="Calibri" w:hAnsi="Arial"/>
          <w:lang w:bidi="ar-SA"/>
        </w:rPr>
        <w:t>12 semaines</w:t>
      </w:r>
      <w:r w:rsidR="003906EE">
        <w:rPr>
          <w:rFonts w:ascii="Arial" w:eastAsia="Calibri" w:hAnsi="Arial"/>
          <w:lang w:bidi="ar-SA"/>
        </w:rPr>
        <w:t xml:space="preserve"> : </w:t>
      </w:r>
    </w:p>
    <w:p w14:paraId="797E2342" w14:textId="77777777" w:rsidR="009D019C" w:rsidRDefault="009D019C" w:rsidP="0097407F">
      <w:pPr>
        <w:pStyle w:val="Standard"/>
        <w:rPr>
          <w:rFonts w:ascii="Arial" w:eastAsia="Calibri" w:hAnsi="Arial"/>
          <w:lang w:bidi="ar-SA"/>
        </w:rPr>
      </w:pPr>
    </w:p>
    <w:p w14:paraId="771B9D20" w14:textId="4BE51D80" w:rsidR="009D019C" w:rsidRDefault="0097407F" w:rsidP="008C36E0">
      <w:pPr>
        <w:pStyle w:val="Standard"/>
        <w:numPr>
          <w:ilvl w:val="0"/>
          <w:numId w:val="14"/>
        </w:numPr>
        <w:jc w:val="both"/>
        <w:rPr>
          <w:rFonts w:ascii="Arial" w:eastAsia="Calibri" w:hAnsi="Arial"/>
          <w:lang w:bidi="ar-SA"/>
        </w:rPr>
      </w:pPr>
      <w:r>
        <w:rPr>
          <w:rFonts w:ascii="Arial" w:eastAsia="Calibri" w:hAnsi="Arial"/>
          <w:lang w:bidi="ar-SA"/>
        </w:rPr>
        <w:t xml:space="preserve">Matériels </w:t>
      </w:r>
      <w:r w:rsidR="009D019C">
        <w:rPr>
          <w:rFonts w:ascii="Arial" w:eastAsia="Calibri" w:hAnsi="Arial"/>
          <w:lang w:bidi="ar-SA"/>
        </w:rPr>
        <w:t xml:space="preserve">mis à disposition : </w:t>
      </w:r>
      <w:r w:rsidR="003906EE">
        <w:rPr>
          <w:rFonts w:ascii="Arial" w:eastAsia="Calibri" w:hAnsi="Arial"/>
          <w:lang w:bidi="ar-SA"/>
        </w:rPr>
        <w:t xml:space="preserve">ensembles </w:t>
      </w:r>
      <w:r w:rsidR="009D019C">
        <w:rPr>
          <w:rFonts w:ascii="Arial" w:eastAsia="Calibri" w:hAnsi="Arial"/>
          <w:lang w:bidi="ar-SA"/>
        </w:rPr>
        <w:t>articulés plateau 44</w:t>
      </w:r>
      <w:r w:rsidR="003906EE">
        <w:rPr>
          <w:rFonts w:ascii="Arial" w:eastAsia="Calibri" w:hAnsi="Arial"/>
          <w:lang w:bidi="ar-SA"/>
        </w:rPr>
        <w:t xml:space="preserve"> </w:t>
      </w:r>
      <w:r w:rsidR="009D019C">
        <w:rPr>
          <w:rFonts w:ascii="Arial" w:eastAsia="Calibri" w:hAnsi="Arial"/>
          <w:lang w:bidi="ar-SA"/>
        </w:rPr>
        <w:t>t avec grue embarquée</w:t>
      </w:r>
      <w:r w:rsidR="003906EE">
        <w:rPr>
          <w:rFonts w:ascii="Arial" w:eastAsia="Calibri" w:hAnsi="Arial"/>
          <w:lang w:bidi="ar-SA"/>
        </w:rPr>
        <w:t xml:space="preserve"> ; </w:t>
      </w:r>
    </w:p>
    <w:p w14:paraId="7967C218" w14:textId="72236C2D" w:rsidR="009D019C" w:rsidRDefault="009D019C" w:rsidP="008C36E0">
      <w:pPr>
        <w:pStyle w:val="Standard"/>
        <w:numPr>
          <w:ilvl w:val="0"/>
          <w:numId w:val="14"/>
        </w:numPr>
        <w:jc w:val="both"/>
        <w:rPr>
          <w:rFonts w:ascii="Arial" w:eastAsia="Calibri" w:hAnsi="Arial"/>
          <w:lang w:bidi="ar-SA"/>
        </w:rPr>
      </w:pPr>
      <w:r>
        <w:rPr>
          <w:rFonts w:ascii="Arial" w:eastAsia="Calibri" w:hAnsi="Arial"/>
          <w:lang w:bidi="ar-SA"/>
        </w:rPr>
        <w:t>Nombre de livraison</w:t>
      </w:r>
      <w:r w:rsidR="003906EE">
        <w:rPr>
          <w:rFonts w:ascii="Arial" w:eastAsia="Calibri" w:hAnsi="Arial"/>
          <w:lang w:bidi="ar-SA"/>
        </w:rPr>
        <w:t>s</w:t>
      </w:r>
      <w:r>
        <w:rPr>
          <w:rFonts w:ascii="Arial" w:eastAsia="Calibri" w:hAnsi="Arial"/>
          <w:lang w:bidi="ar-SA"/>
        </w:rPr>
        <w:t> : 46</w:t>
      </w:r>
      <w:r w:rsidR="003906EE">
        <w:rPr>
          <w:rFonts w:ascii="Arial" w:eastAsia="Calibri" w:hAnsi="Arial"/>
          <w:lang w:bidi="ar-SA"/>
        </w:rPr>
        <w:t>.</w:t>
      </w:r>
      <w:r>
        <w:rPr>
          <w:rFonts w:ascii="Arial" w:eastAsia="Calibri" w:hAnsi="Arial"/>
          <w:lang w:bidi="ar-SA"/>
        </w:rPr>
        <w:t xml:space="preserve"> </w:t>
      </w:r>
    </w:p>
    <w:p w14:paraId="63F8FACF" w14:textId="77777777" w:rsidR="009D019C" w:rsidRPr="00475DC9" w:rsidRDefault="009D019C" w:rsidP="0097407F">
      <w:pPr>
        <w:pStyle w:val="Standard"/>
        <w:jc w:val="both"/>
        <w:rPr>
          <w:rFonts w:ascii="Arial" w:eastAsia="Calibri" w:hAnsi="Arial"/>
          <w:lang w:bidi="ar-SA"/>
        </w:rPr>
      </w:pPr>
    </w:p>
    <w:p w14:paraId="54EF7E3B" w14:textId="5A113793" w:rsidR="009D019C" w:rsidRDefault="009D019C" w:rsidP="0097407F">
      <w:pPr>
        <w:pStyle w:val="Sansinterligne"/>
        <w:jc w:val="both"/>
        <w:rPr>
          <w:rFonts w:ascii="Arial" w:hAnsi="Arial" w:cs="Arial"/>
          <w:sz w:val="24"/>
          <w:szCs w:val="24"/>
        </w:rPr>
      </w:pPr>
      <w:r>
        <w:rPr>
          <w:rFonts w:ascii="Arial" w:hAnsi="Arial" w:cs="Arial"/>
          <w:sz w:val="24"/>
          <w:szCs w:val="24"/>
        </w:rPr>
        <w:t>Distance pour le trajet envisagé : usine de</w:t>
      </w:r>
      <w:r w:rsidR="0097407F">
        <w:rPr>
          <w:rFonts w:ascii="Arial" w:hAnsi="Arial" w:cs="Arial"/>
          <w:sz w:val="24"/>
          <w:szCs w:val="24"/>
        </w:rPr>
        <w:t>s Fonderies de</w:t>
      </w:r>
      <w:r>
        <w:rPr>
          <w:rFonts w:ascii="Arial" w:hAnsi="Arial" w:cs="Arial"/>
          <w:sz w:val="24"/>
          <w:szCs w:val="24"/>
        </w:rPr>
        <w:t xml:space="preserve"> Pont-à-Mousson jusqu’à Novillars :</w:t>
      </w:r>
      <w:r w:rsidR="002E779C">
        <w:rPr>
          <w:rFonts w:ascii="Arial" w:hAnsi="Arial" w:cs="Arial"/>
          <w:sz w:val="24"/>
          <w:szCs w:val="24"/>
        </w:rPr>
        <w:t xml:space="preserve"> </w:t>
      </w:r>
      <w:r>
        <w:rPr>
          <w:rFonts w:ascii="Arial" w:hAnsi="Arial" w:cs="Arial"/>
          <w:sz w:val="24"/>
          <w:szCs w:val="24"/>
        </w:rPr>
        <w:t>270 km par des routes nationales sans péage</w:t>
      </w:r>
      <w:r w:rsidR="003906EE">
        <w:rPr>
          <w:rFonts w:ascii="Arial" w:hAnsi="Arial" w:cs="Arial"/>
          <w:sz w:val="24"/>
          <w:szCs w:val="24"/>
        </w:rPr>
        <w:t>.</w:t>
      </w:r>
    </w:p>
    <w:p w14:paraId="02CA849D" w14:textId="77777777" w:rsidR="009D019C" w:rsidRDefault="009D019C" w:rsidP="0097407F">
      <w:pPr>
        <w:pStyle w:val="Sansinterligne"/>
        <w:jc w:val="both"/>
        <w:rPr>
          <w:rFonts w:ascii="Arial" w:hAnsi="Arial" w:cs="Arial"/>
          <w:sz w:val="24"/>
          <w:szCs w:val="24"/>
        </w:rPr>
      </w:pPr>
    </w:p>
    <w:p w14:paraId="2E4E3315" w14:textId="2F9D6DC9" w:rsidR="009D019C" w:rsidRDefault="003906EE" w:rsidP="0097407F">
      <w:pPr>
        <w:pStyle w:val="Sansinterligne"/>
        <w:jc w:val="both"/>
        <w:rPr>
          <w:rFonts w:ascii="Arial" w:hAnsi="Arial" w:cs="Arial"/>
          <w:sz w:val="24"/>
          <w:szCs w:val="24"/>
        </w:rPr>
      </w:pPr>
      <w:r>
        <w:rPr>
          <w:rFonts w:ascii="Arial" w:hAnsi="Arial" w:cs="Arial"/>
          <w:sz w:val="24"/>
          <w:szCs w:val="24"/>
        </w:rPr>
        <w:t>La v</w:t>
      </w:r>
      <w:r w:rsidR="009D019C">
        <w:rPr>
          <w:rFonts w:ascii="Arial" w:hAnsi="Arial" w:cs="Arial"/>
          <w:sz w:val="24"/>
          <w:szCs w:val="24"/>
        </w:rPr>
        <w:t>itesse moyenne</w:t>
      </w:r>
      <w:r>
        <w:rPr>
          <w:rFonts w:ascii="Arial" w:hAnsi="Arial" w:cs="Arial"/>
          <w:sz w:val="24"/>
          <w:szCs w:val="24"/>
        </w:rPr>
        <w:t xml:space="preserve"> est de </w:t>
      </w:r>
      <w:r w:rsidR="009D019C">
        <w:rPr>
          <w:rFonts w:ascii="Arial" w:hAnsi="Arial" w:cs="Arial"/>
          <w:sz w:val="24"/>
          <w:szCs w:val="24"/>
        </w:rPr>
        <w:t>60 km/heure</w:t>
      </w:r>
      <w:r>
        <w:rPr>
          <w:rFonts w:ascii="Arial" w:hAnsi="Arial" w:cs="Arial"/>
          <w:sz w:val="24"/>
          <w:szCs w:val="24"/>
        </w:rPr>
        <w:t>.</w:t>
      </w:r>
    </w:p>
    <w:p w14:paraId="090A8161" w14:textId="77777777" w:rsidR="009D019C" w:rsidRDefault="009D019C" w:rsidP="0097407F">
      <w:pPr>
        <w:pStyle w:val="Sansinterligne"/>
        <w:jc w:val="both"/>
        <w:rPr>
          <w:rFonts w:ascii="Arial" w:hAnsi="Arial" w:cs="Arial"/>
          <w:sz w:val="24"/>
          <w:szCs w:val="24"/>
        </w:rPr>
      </w:pPr>
    </w:p>
    <w:p w14:paraId="73121B0F" w14:textId="60F2E780" w:rsidR="009D019C" w:rsidRDefault="009D019C" w:rsidP="0097407F">
      <w:pPr>
        <w:pStyle w:val="Sansinterligne"/>
        <w:jc w:val="both"/>
        <w:rPr>
          <w:rFonts w:ascii="Arial" w:hAnsi="Arial" w:cs="Arial"/>
          <w:sz w:val="24"/>
          <w:szCs w:val="24"/>
        </w:rPr>
      </w:pPr>
      <w:r>
        <w:rPr>
          <w:rFonts w:ascii="Arial" w:hAnsi="Arial" w:cs="Arial"/>
          <w:sz w:val="24"/>
          <w:szCs w:val="24"/>
        </w:rPr>
        <w:t>Temps au chargement : 1 heure pour une semi-remorque</w:t>
      </w:r>
      <w:r w:rsidR="00F85B85">
        <w:rPr>
          <w:rFonts w:ascii="Arial" w:hAnsi="Arial" w:cs="Arial"/>
          <w:sz w:val="24"/>
          <w:szCs w:val="24"/>
        </w:rPr>
        <w:t>.</w:t>
      </w:r>
    </w:p>
    <w:p w14:paraId="18A510D4" w14:textId="74BAE7A4" w:rsidR="009D019C" w:rsidRDefault="009D019C" w:rsidP="0097407F">
      <w:pPr>
        <w:pStyle w:val="Sansinterligne"/>
        <w:jc w:val="both"/>
        <w:rPr>
          <w:rFonts w:ascii="Arial" w:hAnsi="Arial" w:cs="Arial"/>
          <w:sz w:val="24"/>
          <w:szCs w:val="24"/>
        </w:rPr>
      </w:pPr>
      <w:r>
        <w:rPr>
          <w:rFonts w:ascii="Arial" w:hAnsi="Arial" w:cs="Arial"/>
          <w:sz w:val="24"/>
          <w:szCs w:val="24"/>
        </w:rPr>
        <w:t>Temps au déchargement : 30 mn pour une semi-remorque</w:t>
      </w:r>
      <w:r w:rsidR="00F85B85">
        <w:rPr>
          <w:rFonts w:ascii="Arial" w:hAnsi="Arial" w:cs="Arial"/>
          <w:sz w:val="24"/>
          <w:szCs w:val="24"/>
        </w:rPr>
        <w:t>.</w:t>
      </w:r>
    </w:p>
    <w:p w14:paraId="0F834A98" w14:textId="77777777" w:rsidR="009D019C" w:rsidRDefault="009D019C" w:rsidP="0097407F">
      <w:pPr>
        <w:pStyle w:val="Sansinterligne"/>
        <w:jc w:val="both"/>
        <w:rPr>
          <w:rFonts w:ascii="Arial" w:hAnsi="Arial" w:cs="Arial"/>
          <w:sz w:val="24"/>
          <w:szCs w:val="24"/>
        </w:rPr>
      </w:pPr>
    </w:p>
    <w:p w14:paraId="3AD157D3" w14:textId="44ECACA2" w:rsidR="009D019C" w:rsidRDefault="009D019C" w:rsidP="0097407F">
      <w:pPr>
        <w:pStyle w:val="Sansinterligne"/>
        <w:jc w:val="both"/>
        <w:rPr>
          <w:rFonts w:ascii="Arial" w:hAnsi="Arial" w:cs="Arial"/>
          <w:sz w:val="24"/>
          <w:szCs w:val="24"/>
        </w:rPr>
      </w:pPr>
      <w:r>
        <w:rPr>
          <w:rFonts w:ascii="Arial" w:hAnsi="Arial" w:cs="Arial"/>
          <w:sz w:val="24"/>
          <w:szCs w:val="24"/>
        </w:rPr>
        <w:t>Durée d’exploitation journalière de l’entreprise : 10 heures</w:t>
      </w:r>
      <w:r w:rsidR="00F85B85">
        <w:rPr>
          <w:rFonts w:ascii="Arial" w:hAnsi="Arial" w:cs="Arial"/>
          <w:sz w:val="24"/>
          <w:szCs w:val="24"/>
        </w:rPr>
        <w:t>.</w:t>
      </w:r>
    </w:p>
    <w:p w14:paraId="0C2312BF" w14:textId="77777777" w:rsidR="009D019C" w:rsidRDefault="009D019C" w:rsidP="0097407F">
      <w:pPr>
        <w:pStyle w:val="Sansinterligne"/>
        <w:jc w:val="both"/>
        <w:rPr>
          <w:rFonts w:ascii="Arial" w:hAnsi="Arial" w:cs="Arial"/>
          <w:sz w:val="24"/>
          <w:szCs w:val="24"/>
        </w:rPr>
      </w:pPr>
      <w:r>
        <w:rPr>
          <w:rFonts w:ascii="Arial" w:hAnsi="Arial" w:cs="Arial"/>
          <w:sz w:val="24"/>
          <w:szCs w:val="24"/>
        </w:rPr>
        <w:t>Compte tenu de la spécificité de la marchandise, le retour à vide est facturé.</w:t>
      </w:r>
    </w:p>
    <w:p w14:paraId="3892DBBD" w14:textId="53F1C50E" w:rsidR="009D019C" w:rsidRDefault="009D019C" w:rsidP="0097407F">
      <w:pPr>
        <w:pStyle w:val="Sansinterligne"/>
        <w:jc w:val="both"/>
        <w:rPr>
          <w:rFonts w:ascii="Arial" w:hAnsi="Arial"/>
          <w:b/>
          <w:u w:val="single"/>
        </w:rPr>
      </w:pPr>
    </w:p>
    <w:p w14:paraId="7D2183FF" w14:textId="77777777" w:rsidR="0069710E" w:rsidRDefault="0069710E" w:rsidP="0097407F">
      <w:pPr>
        <w:pStyle w:val="Sansinterligne"/>
        <w:jc w:val="both"/>
        <w:rPr>
          <w:rFonts w:ascii="Arial" w:hAnsi="Arial"/>
          <w:b/>
          <w:u w:val="single"/>
        </w:rPr>
      </w:pPr>
    </w:p>
    <w:p w14:paraId="7504BDE5" w14:textId="232DA484" w:rsidR="009D019C" w:rsidRDefault="009D019C" w:rsidP="0097407F">
      <w:pPr>
        <w:pStyle w:val="Sansinterligne"/>
        <w:jc w:val="both"/>
        <w:rPr>
          <w:rFonts w:ascii="Arial" w:hAnsi="Arial" w:cs="Arial"/>
          <w:b/>
          <w:sz w:val="24"/>
          <w:szCs w:val="24"/>
        </w:rPr>
      </w:pPr>
      <w:r>
        <w:rPr>
          <w:rFonts w:ascii="Arial" w:hAnsi="Arial"/>
          <w:b/>
          <w:u w:val="single"/>
        </w:rPr>
        <w:t xml:space="preserve">Éléments tarifaires de </w:t>
      </w:r>
      <w:r w:rsidR="00B67272">
        <w:rPr>
          <w:rFonts w:ascii="Arial" w:hAnsi="Arial"/>
          <w:b/>
          <w:u w:val="single"/>
        </w:rPr>
        <w:t xml:space="preserve">la société de transport </w:t>
      </w:r>
      <w:r>
        <w:rPr>
          <w:rFonts w:ascii="Arial" w:hAnsi="Arial"/>
          <w:b/>
          <w:u w:val="single"/>
        </w:rPr>
        <w:t>POISSONNIER</w:t>
      </w:r>
    </w:p>
    <w:p w14:paraId="51F5EB08" w14:textId="77777777" w:rsidR="009D019C" w:rsidRDefault="009D019C" w:rsidP="0097407F">
      <w:pPr>
        <w:pStyle w:val="Sansinterligne"/>
        <w:jc w:val="both"/>
        <w:rPr>
          <w:rFonts w:ascii="Arial" w:hAnsi="Arial" w:cs="Arial"/>
          <w:b/>
          <w:sz w:val="24"/>
          <w:szCs w:val="24"/>
        </w:rPr>
      </w:pPr>
    </w:p>
    <w:p w14:paraId="62468106" w14:textId="07B15E8B" w:rsidR="009D019C" w:rsidRDefault="009D019C" w:rsidP="0097407F">
      <w:pPr>
        <w:pStyle w:val="Sansinterligne"/>
        <w:jc w:val="both"/>
      </w:pPr>
      <w:r>
        <w:rPr>
          <w:rFonts w:ascii="Arial" w:hAnsi="Arial" w:cs="Arial"/>
          <w:sz w:val="24"/>
          <w:szCs w:val="24"/>
        </w:rPr>
        <w:t>Les tarifs sont basés sur les coûts</w:t>
      </w:r>
      <w:r w:rsidR="0097407F">
        <w:rPr>
          <w:rFonts w:ascii="Arial" w:hAnsi="Arial" w:cs="Arial"/>
          <w:sz w:val="24"/>
          <w:szCs w:val="24"/>
        </w:rPr>
        <w:t xml:space="preserve"> du</w:t>
      </w:r>
      <w:r>
        <w:rPr>
          <w:rFonts w:ascii="Arial" w:hAnsi="Arial" w:cs="Arial"/>
          <w:sz w:val="24"/>
          <w:szCs w:val="24"/>
        </w:rPr>
        <w:t xml:space="preserve"> CNR auxquels est ajoutée une marge de 15 %.</w:t>
      </w:r>
    </w:p>
    <w:p w14:paraId="45D0AB54" w14:textId="4ACE091C" w:rsidR="009D019C" w:rsidRDefault="009D019C" w:rsidP="0097407F">
      <w:pPr>
        <w:pStyle w:val="Sansinterligne"/>
        <w:ind w:left="720"/>
        <w:rPr>
          <w:rFonts w:ascii="Arial" w:hAnsi="Arial" w:cs="Arial"/>
          <w:sz w:val="24"/>
          <w:szCs w:val="24"/>
        </w:rPr>
      </w:pPr>
    </w:p>
    <w:tbl>
      <w:tblPr>
        <w:tblStyle w:val="Grilledutableau"/>
        <w:tblW w:w="0" w:type="auto"/>
        <w:tblInd w:w="720" w:type="dxa"/>
        <w:tblLook w:val="04A0" w:firstRow="1" w:lastRow="0" w:firstColumn="1" w:lastColumn="0" w:noHBand="0" w:noVBand="1"/>
      </w:tblPr>
      <w:tblGrid>
        <w:gridCol w:w="4662"/>
        <w:gridCol w:w="3118"/>
      </w:tblGrid>
      <w:tr w:rsidR="00AE1E4A" w14:paraId="53ADD422" w14:textId="77777777" w:rsidTr="00B04530">
        <w:trPr>
          <w:trHeight w:val="624"/>
        </w:trPr>
        <w:tc>
          <w:tcPr>
            <w:tcW w:w="4662" w:type="dxa"/>
            <w:vAlign w:val="center"/>
          </w:tcPr>
          <w:p w14:paraId="5EA84875" w14:textId="19022452" w:rsidR="00AE1E4A" w:rsidRDefault="00AE1E4A" w:rsidP="00B04530">
            <w:pPr>
              <w:pStyle w:val="Sansinterligne"/>
              <w:rPr>
                <w:rFonts w:ascii="Arial" w:hAnsi="Arial" w:cs="Arial"/>
                <w:sz w:val="24"/>
                <w:szCs w:val="24"/>
              </w:rPr>
            </w:pPr>
            <w:r>
              <w:rPr>
                <w:rFonts w:ascii="Arial" w:hAnsi="Arial" w:cs="Arial"/>
                <w:sz w:val="24"/>
                <w:szCs w:val="24"/>
              </w:rPr>
              <w:t xml:space="preserve">Terme kilométrique avec péages </w:t>
            </w:r>
          </w:p>
          <w:p w14:paraId="264F4BDB" w14:textId="6947A9FC" w:rsidR="00B04530" w:rsidRDefault="00B04530" w:rsidP="00B04530">
            <w:pPr>
              <w:pStyle w:val="Sansinterligne"/>
              <w:rPr>
                <w:rFonts w:ascii="Arial" w:hAnsi="Arial" w:cs="Arial"/>
                <w:sz w:val="24"/>
                <w:szCs w:val="24"/>
              </w:rPr>
            </w:pPr>
            <w:r>
              <w:rPr>
                <w:rFonts w:ascii="Arial" w:hAnsi="Arial" w:cs="Arial"/>
                <w:sz w:val="24"/>
                <w:szCs w:val="24"/>
              </w:rPr>
              <w:t xml:space="preserve">(1 km parcouru) </w:t>
            </w:r>
          </w:p>
        </w:tc>
        <w:tc>
          <w:tcPr>
            <w:tcW w:w="3118" w:type="dxa"/>
            <w:vAlign w:val="center"/>
          </w:tcPr>
          <w:p w14:paraId="5B170BDE" w14:textId="77777777" w:rsidR="00AE1E4A" w:rsidRDefault="00B04530" w:rsidP="00B04530">
            <w:pPr>
              <w:pStyle w:val="Sansinterligne"/>
              <w:ind w:right="171"/>
              <w:jc w:val="right"/>
              <w:rPr>
                <w:rFonts w:ascii="Arial" w:hAnsi="Arial" w:cs="Arial"/>
                <w:sz w:val="24"/>
                <w:szCs w:val="24"/>
              </w:rPr>
            </w:pPr>
            <w:r>
              <w:rPr>
                <w:rFonts w:ascii="Arial" w:hAnsi="Arial" w:cs="Arial"/>
                <w:sz w:val="24"/>
                <w:szCs w:val="24"/>
              </w:rPr>
              <w:t>0,501 €</w:t>
            </w:r>
          </w:p>
          <w:p w14:paraId="4B1DDCD6" w14:textId="546CF732" w:rsidR="00B04530" w:rsidRDefault="00B04530" w:rsidP="0069755D">
            <w:pPr>
              <w:pStyle w:val="Sansinterligne"/>
              <w:ind w:right="171"/>
              <w:jc w:val="right"/>
              <w:rPr>
                <w:rFonts w:ascii="Arial" w:hAnsi="Arial" w:cs="Arial"/>
                <w:sz w:val="24"/>
                <w:szCs w:val="24"/>
              </w:rPr>
            </w:pPr>
            <w:r>
              <w:rPr>
                <w:rFonts w:ascii="Arial" w:hAnsi="Arial" w:cs="Arial"/>
                <w:sz w:val="24"/>
                <w:szCs w:val="24"/>
              </w:rPr>
              <w:t xml:space="preserve">(0,412 € </w:t>
            </w:r>
            <w:r w:rsidR="0069755D">
              <w:rPr>
                <w:rFonts w:ascii="Arial" w:hAnsi="Arial" w:cs="Arial"/>
                <w:sz w:val="24"/>
                <w:szCs w:val="24"/>
              </w:rPr>
              <w:t>h</w:t>
            </w:r>
            <w:r>
              <w:rPr>
                <w:rFonts w:ascii="Arial" w:hAnsi="Arial" w:cs="Arial"/>
                <w:sz w:val="24"/>
                <w:szCs w:val="24"/>
              </w:rPr>
              <w:t>ors péage)</w:t>
            </w:r>
          </w:p>
        </w:tc>
      </w:tr>
      <w:tr w:rsidR="00AE1E4A" w14:paraId="5D17702E" w14:textId="77777777" w:rsidTr="00B04530">
        <w:trPr>
          <w:trHeight w:val="624"/>
        </w:trPr>
        <w:tc>
          <w:tcPr>
            <w:tcW w:w="4662" w:type="dxa"/>
            <w:vAlign w:val="center"/>
          </w:tcPr>
          <w:p w14:paraId="4EB006C0" w14:textId="088C0396" w:rsidR="00B04530" w:rsidRDefault="00B04530" w:rsidP="00B04530">
            <w:pPr>
              <w:pStyle w:val="Sansinterligne"/>
              <w:rPr>
                <w:rFonts w:ascii="Arial" w:hAnsi="Arial" w:cs="Arial"/>
                <w:sz w:val="24"/>
                <w:szCs w:val="24"/>
              </w:rPr>
            </w:pPr>
            <w:r>
              <w:rPr>
                <w:rFonts w:ascii="Arial" w:hAnsi="Arial" w:cs="Arial"/>
                <w:sz w:val="24"/>
                <w:szCs w:val="24"/>
              </w:rPr>
              <w:t>Terme horaire (1 h de temps de service)</w:t>
            </w:r>
          </w:p>
        </w:tc>
        <w:tc>
          <w:tcPr>
            <w:tcW w:w="3118" w:type="dxa"/>
            <w:vAlign w:val="center"/>
          </w:tcPr>
          <w:p w14:paraId="51FFCAE4" w14:textId="23645A38" w:rsidR="00B04530" w:rsidRDefault="00B04530" w:rsidP="00B04530">
            <w:pPr>
              <w:pStyle w:val="Sansinterligne"/>
              <w:ind w:right="171"/>
              <w:jc w:val="right"/>
              <w:rPr>
                <w:rFonts w:ascii="Arial" w:hAnsi="Arial" w:cs="Arial"/>
                <w:sz w:val="24"/>
                <w:szCs w:val="24"/>
              </w:rPr>
            </w:pPr>
            <w:r>
              <w:rPr>
                <w:rFonts w:ascii="Arial" w:hAnsi="Arial" w:cs="Arial"/>
                <w:sz w:val="24"/>
                <w:szCs w:val="24"/>
              </w:rPr>
              <w:t>22,13 €</w:t>
            </w:r>
          </w:p>
        </w:tc>
      </w:tr>
      <w:tr w:rsidR="00AE1E4A" w14:paraId="35A49EB1" w14:textId="77777777" w:rsidTr="00B04530">
        <w:trPr>
          <w:trHeight w:val="624"/>
        </w:trPr>
        <w:tc>
          <w:tcPr>
            <w:tcW w:w="4662" w:type="dxa"/>
            <w:vAlign w:val="center"/>
          </w:tcPr>
          <w:p w14:paraId="67378F5E" w14:textId="55EED310" w:rsidR="00AE1E4A" w:rsidRDefault="00B04530" w:rsidP="00B04530">
            <w:pPr>
              <w:pStyle w:val="Sansinterligne"/>
              <w:rPr>
                <w:rFonts w:ascii="Arial" w:hAnsi="Arial" w:cs="Arial"/>
                <w:sz w:val="24"/>
                <w:szCs w:val="24"/>
              </w:rPr>
            </w:pPr>
            <w:r>
              <w:rPr>
                <w:rFonts w:ascii="Arial" w:hAnsi="Arial" w:cs="Arial"/>
                <w:sz w:val="24"/>
                <w:szCs w:val="24"/>
              </w:rPr>
              <w:t xml:space="preserve">Terme journalier </w:t>
            </w:r>
            <w:r w:rsidR="00D3506C">
              <w:rPr>
                <w:rFonts w:ascii="Arial" w:hAnsi="Arial" w:cs="Arial"/>
                <w:sz w:val="24"/>
                <w:szCs w:val="24"/>
              </w:rPr>
              <w:t>(coût de véhicule + coût de structure)</w:t>
            </w:r>
          </w:p>
        </w:tc>
        <w:tc>
          <w:tcPr>
            <w:tcW w:w="3118" w:type="dxa"/>
            <w:vAlign w:val="center"/>
          </w:tcPr>
          <w:p w14:paraId="5983F040" w14:textId="717E0E2F" w:rsidR="00AE1E4A" w:rsidRDefault="00B04530" w:rsidP="00B04530">
            <w:pPr>
              <w:pStyle w:val="Sansinterligne"/>
              <w:ind w:right="171"/>
              <w:jc w:val="right"/>
              <w:rPr>
                <w:rFonts w:ascii="Arial" w:hAnsi="Arial" w:cs="Arial"/>
                <w:sz w:val="24"/>
                <w:szCs w:val="24"/>
              </w:rPr>
            </w:pPr>
            <w:r>
              <w:rPr>
                <w:rFonts w:ascii="Arial" w:hAnsi="Arial" w:cs="Arial"/>
                <w:sz w:val="24"/>
                <w:szCs w:val="24"/>
              </w:rPr>
              <w:t>170,76 €</w:t>
            </w:r>
          </w:p>
        </w:tc>
      </w:tr>
    </w:tbl>
    <w:p w14:paraId="6C5BABF0" w14:textId="77777777" w:rsidR="00AE1E4A" w:rsidRDefault="00AE1E4A" w:rsidP="009D019C">
      <w:pPr>
        <w:pStyle w:val="Sansinterligne"/>
        <w:ind w:left="720"/>
        <w:rPr>
          <w:rFonts w:ascii="Arial" w:hAnsi="Arial" w:cs="Arial"/>
          <w:sz w:val="24"/>
          <w:szCs w:val="24"/>
        </w:rPr>
      </w:pPr>
    </w:p>
    <w:p w14:paraId="7149A1C9" w14:textId="7F2AD849" w:rsidR="009D019C" w:rsidRDefault="009D019C" w:rsidP="009D019C">
      <w:pPr>
        <w:pStyle w:val="Sansinterligne"/>
        <w:jc w:val="center"/>
      </w:pPr>
    </w:p>
    <w:p w14:paraId="5DA22068" w14:textId="38FEF7BD" w:rsidR="009D019C" w:rsidRDefault="009D019C" w:rsidP="00CF00EB">
      <w:pPr>
        <w:spacing w:after="0"/>
        <w:rPr>
          <w:rFonts w:ascii="Arial" w:hAnsi="Arial" w:cs="Arial"/>
          <w:b/>
          <w:sz w:val="24"/>
          <w:szCs w:val="24"/>
        </w:rPr>
      </w:pPr>
    </w:p>
    <w:p w14:paraId="2872E268" w14:textId="6C5D4F69" w:rsidR="0032641B" w:rsidRDefault="0032641B" w:rsidP="00CF00EB">
      <w:pPr>
        <w:spacing w:after="0"/>
        <w:rPr>
          <w:rFonts w:ascii="Arial" w:hAnsi="Arial" w:cs="Arial"/>
          <w:b/>
          <w:sz w:val="24"/>
          <w:szCs w:val="24"/>
        </w:rPr>
      </w:pPr>
    </w:p>
    <w:sectPr w:rsidR="0032641B" w:rsidSect="0069710E">
      <w:pgSz w:w="11906" w:h="16838"/>
      <w:pgMar w:top="851" w:right="1418" w:bottom="993" w:left="1418"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9E912" w14:textId="77777777" w:rsidR="00E26A58" w:rsidRDefault="00E26A58" w:rsidP="00F24095">
      <w:pPr>
        <w:spacing w:after="0" w:line="240" w:lineRule="auto"/>
      </w:pPr>
      <w:r>
        <w:separator/>
      </w:r>
    </w:p>
  </w:endnote>
  <w:endnote w:type="continuationSeparator" w:id="0">
    <w:p w14:paraId="308A7284" w14:textId="77777777" w:rsidR="00E26A58" w:rsidRDefault="00E26A58" w:rsidP="00F2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8DB54" w14:textId="1A48EACE" w:rsidR="00B938DB" w:rsidRPr="00B938DB" w:rsidRDefault="00B938DB" w:rsidP="00B938DB">
    <w:pPr>
      <w:pStyle w:val="Pieddepage"/>
      <w:tabs>
        <w:tab w:val="clear" w:pos="9072"/>
        <w:tab w:val="left" w:pos="1134"/>
        <w:tab w:val="right" w:pos="9498"/>
      </w:tabs>
      <w:ind w:left="-851" w:right="-569"/>
      <w:jc w:val="center"/>
      <w:rPr>
        <w:rFonts w:ascii="Arial" w:eastAsiaTheme="minorHAnsi" w:hAnsi="Arial" w:cs="Arial"/>
        <w:color w:val="auto"/>
        <w:sz w:val="20"/>
        <w:szCs w:val="20"/>
      </w:rPr>
    </w:pPr>
    <w:r w:rsidRPr="00B938DB">
      <w:rPr>
        <w:rFonts w:ascii="Arial" w:hAnsi="Arial" w:cs="Arial"/>
        <w:bCs/>
        <w:sz w:val="20"/>
        <w:szCs w:val="20"/>
      </w:rPr>
      <w:t>21 GTLA5A</w:t>
    </w:r>
    <w:r w:rsidRPr="00B938DB">
      <w:rPr>
        <w:rFonts w:ascii="Arial" w:hAnsi="Arial" w:cs="Arial"/>
        <w:bCs/>
        <w:sz w:val="20"/>
        <w:szCs w:val="20"/>
      </w:rPr>
      <w:tab/>
      <w:t>BTS GESTION DES TRANSPORTS ET LOGISTIQUE ASSOCIÉE – Session 2021</w:t>
    </w:r>
    <w:r w:rsidRPr="00B938DB">
      <w:rPr>
        <w:rFonts w:ascii="Arial" w:hAnsi="Arial" w:cs="Arial"/>
        <w:bCs/>
        <w:sz w:val="20"/>
        <w:szCs w:val="20"/>
      </w:rPr>
      <w:tab/>
    </w:r>
  </w:p>
  <w:p w14:paraId="6342E92D" w14:textId="3689284D" w:rsidR="00B938DB" w:rsidRPr="00B938DB" w:rsidRDefault="00B938DB" w:rsidP="00B938DB">
    <w:pPr>
      <w:pStyle w:val="Pieddepage"/>
      <w:tabs>
        <w:tab w:val="clear" w:pos="9072"/>
        <w:tab w:val="left" w:pos="1701"/>
        <w:tab w:val="left" w:pos="8222"/>
      </w:tabs>
      <w:ind w:right="-569"/>
      <w:jc w:val="both"/>
      <w:rPr>
        <w:rFonts w:ascii="Arial" w:hAnsi="Arial" w:cs="Arial"/>
        <w:sz w:val="20"/>
        <w:szCs w:val="20"/>
      </w:rPr>
    </w:pPr>
    <w:r>
      <w:rPr>
        <w:rFonts w:ascii="Arial" w:hAnsi="Arial" w:cs="Arial"/>
        <w:bCs/>
        <w:sz w:val="20"/>
        <w:szCs w:val="20"/>
      </w:rPr>
      <w:tab/>
    </w:r>
    <w:r w:rsidRPr="00B938DB">
      <w:rPr>
        <w:rFonts w:ascii="Arial" w:hAnsi="Arial" w:cs="Arial"/>
        <w:bCs/>
        <w:sz w:val="20"/>
        <w:szCs w:val="20"/>
      </w:rPr>
      <w:t xml:space="preserve">Conception des opérations de transport et de prestations logistiques </w:t>
    </w:r>
    <w:r>
      <w:rPr>
        <w:rFonts w:ascii="Arial" w:hAnsi="Arial" w:cs="Arial"/>
        <w:bCs/>
        <w:sz w:val="20"/>
        <w:szCs w:val="20"/>
      </w:rPr>
      <w:tab/>
    </w:r>
    <w:r>
      <w:rPr>
        <w:rFonts w:ascii="Arial" w:hAnsi="Arial" w:cs="Arial"/>
        <w:bCs/>
        <w:sz w:val="20"/>
        <w:szCs w:val="20"/>
      </w:rPr>
      <w:tab/>
    </w:r>
    <w:r w:rsidRPr="00B938DB">
      <w:rPr>
        <w:rFonts w:ascii="Arial" w:hAnsi="Arial" w:cs="Arial"/>
        <w:bCs/>
        <w:sz w:val="20"/>
        <w:szCs w:val="20"/>
      </w:rPr>
      <w:t xml:space="preserve">page </w:t>
    </w:r>
    <w:r w:rsidRPr="00B938DB">
      <w:rPr>
        <w:rStyle w:val="Numrodepage"/>
        <w:rFonts w:ascii="Arial" w:hAnsi="Arial" w:cs="Arial"/>
        <w:bCs/>
        <w:sz w:val="20"/>
        <w:szCs w:val="20"/>
      </w:rPr>
      <w:fldChar w:fldCharType="begin"/>
    </w:r>
    <w:r w:rsidRPr="00B938DB">
      <w:rPr>
        <w:rStyle w:val="Numrodepage"/>
        <w:rFonts w:ascii="Arial" w:hAnsi="Arial" w:cs="Arial"/>
        <w:bCs/>
        <w:sz w:val="20"/>
        <w:szCs w:val="20"/>
      </w:rPr>
      <w:instrText xml:space="preserve"> PAGE </w:instrText>
    </w:r>
    <w:r w:rsidRPr="00B938DB">
      <w:rPr>
        <w:rStyle w:val="Numrodepage"/>
        <w:rFonts w:ascii="Arial" w:hAnsi="Arial" w:cs="Arial"/>
        <w:bCs/>
        <w:sz w:val="20"/>
        <w:szCs w:val="20"/>
      </w:rPr>
      <w:fldChar w:fldCharType="separate"/>
    </w:r>
    <w:r w:rsidR="00701C4F">
      <w:rPr>
        <w:rStyle w:val="Numrodepage"/>
        <w:rFonts w:ascii="Arial" w:hAnsi="Arial" w:cs="Arial"/>
        <w:bCs/>
        <w:noProof/>
        <w:sz w:val="20"/>
        <w:szCs w:val="20"/>
      </w:rPr>
      <w:t>2</w:t>
    </w:r>
    <w:r w:rsidRPr="00B938DB">
      <w:rPr>
        <w:rStyle w:val="Numrodepage"/>
        <w:rFonts w:ascii="Arial" w:hAnsi="Arial" w:cs="Arial"/>
        <w:bCs/>
        <w:sz w:val="20"/>
        <w:szCs w:val="20"/>
      </w:rPr>
      <w:fldChar w:fldCharType="end"/>
    </w:r>
    <w:r w:rsidRPr="00B938DB">
      <w:rPr>
        <w:rStyle w:val="Numrodepage"/>
        <w:rFonts w:ascii="Arial" w:hAnsi="Arial" w:cs="Arial"/>
        <w:bCs/>
        <w:sz w:val="20"/>
        <w:szCs w:val="20"/>
      </w:rPr>
      <w:t>/</w:t>
    </w:r>
    <w:r w:rsidRPr="00B938DB">
      <w:rPr>
        <w:rStyle w:val="Numrodepage"/>
        <w:rFonts w:ascii="Arial" w:hAnsi="Arial" w:cs="Arial"/>
        <w:bCs/>
        <w:sz w:val="20"/>
        <w:szCs w:val="20"/>
      </w:rPr>
      <w:fldChar w:fldCharType="begin"/>
    </w:r>
    <w:r w:rsidRPr="00B938DB">
      <w:rPr>
        <w:rStyle w:val="Numrodepage"/>
        <w:rFonts w:ascii="Arial" w:hAnsi="Arial" w:cs="Arial"/>
        <w:bCs/>
        <w:sz w:val="20"/>
        <w:szCs w:val="20"/>
      </w:rPr>
      <w:instrText xml:space="preserve"> NUMPAGES </w:instrText>
    </w:r>
    <w:r w:rsidRPr="00B938DB">
      <w:rPr>
        <w:rStyle w:val="Numrodepage"/>
        <w:rFonts w:ascii="Arial" w:hAnsi="Arial" w:cs="Arial"/>
        <w:bCs/>
        <w:sz w:val="20"/>
        <w:szCs w:val="20"/>
      </w:rPr>
      <w:fldChar w:fldCharType="separate"/>
    </w:r>
    <w:r w:rsidR="00701C4F">
      <w:rPr>
        <w:rStyle w:val="Numrodepage"/>
        <w:rFonts w:ascii="Arial" w:hAnsi="Arial" w:cs="Arial"/>
        <w:bCs/>
        <w:noProof/>
        <w:sz w:val="20"/>
        <w:szCs w:val="20"/>
      </w:rPr>
      <w:t>14</w:t>
    </w:r>
    <w:r w:rsidRPr="00B938DB">
      <w:rPr>
        <w:rStyle w:val="Numrodepage"/>
        <w:rFonts w:ascii="Arial" w:hAnsi="Arial" w:cs="Arial"/>
        <w:bCs/>
        <w:sz w:val="20"/>
        <w:szCs w:val="20"/>
      </w:rPr>
      <w:fldChar w:fldCharType="end"/>
    </w:r>
  </w:p>
  <w:p w14:paraId="7365F47F" w14:textId="77777777" w:rsidR="000604A1" w:rsidRPr="00B938DB" w:rsidRDefault="000604A1">
    <w:pPr>
      <w:pStyle w:val="Pieddepag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B445B" w14:textId="77777777" w:rsidR="00E26A58" w:rsidRDefault="00E26A58" w:rsidP="00F24095">
      <w:pPr>
        <w:spacing w:after="0" w:line="240" w:lineRule="auto"/>
      </w:pPr>
      <w:r>
        <w:separator/>
      </w:r>
    </w:p>
  </w:footnote>
  <w:footnote w:type="continuationSeparator" w:id="0">
    <w:p w14:paraId="346A74E3" w14:textId="77777777" w:rsidR="00E26A58" w:rsidRDefault="00E26A58" w:rsidP="00F24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A9E"/>
    <w:multiLevelType w:val="hybridMultilevel"/>
    <w:tmpl w:val="F93635F8"/>
    <w:lvl w:ilvl="0" w:tplc="A852FDA2">
      <w:start w:val="2"/>
      <w:numFmt w:val="bullet"/>
      <w:lvlText w:val="-"/>
      <w:lvlJc w:val="left"/>
      <w:pPr>
        <w:ind w:left="1778" w:hanging="360"/>
      </w:pPr>
      <w:rPr>
        <w:rFonts w:ascii="Times New Roman" w:eastAsia="Times New Roman"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15:restartNumberingAfterBreak="0">
    <w:nsid w:val="165454F1"/>
    <w:multiLevelType w:val="hybridMultilevel"/>
    <w:tmpl w:val="969680B0"/>
    <w:lvl w:ilvl="0" w:tplc="040C0003">
      <w:start w:val="1"/>
      <w:numFmt w:val="bullet"/>
      <w:lvlText w:val="o"/>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A72D1"/>
    <w:multiLevelType w:val="multilevel"/>
    <w:tmpl w:val="19623362"/>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1F4C4E3F"/>
    <w:multiLevelType w:val="hybridMultilevel"/>
    <w:tmpl w:val="1C96EC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C2331"/>
    <w:multiLevelType w:val="hybridMultilevel"/>
    <w:tmpl w:val="AC6E6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914724"/>
    <w:multiLevelType w:val="multilevel"/>
    <w:tmpl w:val="CBCA9DA6"/>
    <w:lvl w:ilvl="0">
      <w:start w:val="1"/>
      <w:numFmt w:val="bullet"/>
      <w:lvlText w:val=""/>
      <w:lvlJc w:val="left"/>
      <w:pPr>
        <w:ind w:left="772" w:hanging="360"/>
      </w:pPr>
      <w:rPr>
        <w:rFonts w:ascii="Symbol" w:hAnsi="Symbol" w:cs="Symbol" w:hint="default"/>
        <w:b/>
        <w:sz w:val="24"/>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cs="Wingdings" w:hint="default"/>
      </w:rPr>
    </w:lvl>
    <w:lvl w:ilvl="3">
      <w:start w:val="1"/>
      <w:numFmt w:val="bullet"/>
      <w:lvlText w:val=""/>
      <w:lvlJc w:val="left"/>
      <w:pPr>
        <w:ind w:left="2932" w:hanging="360"/>
      </w:pPr>
      <w:rPr>
        <w:rFonts w:ascii="Symbol" w:hAnsi="Symbol" w:cs="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cs="Wingdings" w:hint="default"/>
      </w:rPr>
    </w:lvl>
    <w:lvl w:ilvl="6">
      <w:start w:val="1"/>
      <w:numFmt w:val="bullet"/>
      <w:lvlText w:val=""/>
      <w:lvlJc w:val="left"/>
      <w:pPr>
        <w:ind w:left="5092" w:hanging="360"/>
      </w:pPr>
      <w:rPr>
        <w:rFonts w:ascii="Symbol" w:hAnsi="Symbol" w:cs="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cs="Wingdings" w:hint="default"/>
      </w:rPr>
    </w:lvl>
  </w:abstractNum>
  <w:abstractNum w:abstractNumId="6" w15:restartNumberingAfterBreak="0">
    <w:nsid w:val="251B35AE"/>
    <w:multiLevelType w:val="hybridMultilevel"/>
    <w:tmpl w:val="DDD00C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2A1B33"/>
    <w:multiLevelType w:val="hybridMultilevel"/>
    <w:tmpl w:val="6EF072E6"/>
    <w:lvl w:ilvl="0" w:tplc="A852FDA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E774A6"/>
    <w:multiLevelType w:val="hybridMultilevel"/>
    <w:tmpl w:val="798C85F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0438AD"/>
    <w:multiLevelType w:val="hybridMultilevel"/>
    <w:tmpl w:val="2CE0E224"/>
    <w:lvl w:ilvl="0" w:tplc="B8A87BA0">
      <w:start w:val="1"/>
      <w:numFmt w:val="decimal"/>
      <w:lvlText w:val="%1-"/>
      <w:lvlJc w:val="left"/>
      <w:pPr>
        <w:ind w:left="720" w:hanging="360"/>
      </w:pPr>
      <w:rPr>
        <w:rFonts w:ascii="Arial" w:hAnsi="Arial" w:cs="Arial" w:hint="default"/>
        <w:b/>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A674E4"/>
    <w:multiLevelType w:val="multilevel"/>
    <w:tmpl w:val="28FA5DDC"/>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BE6B70"/>
    <w:multiLevelType w:val="hybridMultilevel"/>
    <w:tmpl w:val="FB347DF4"/>
    <w:lvl w:ilvl="0" w:tplc="0FA0EB48">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4B1584"/>
    <w:multiLevelType w:val="hybridMultilevel"/>
    <w:tmpl w:val="2E8C26EA"/>
    <w:lvl w:ilvl="0" w:tplc="A852FDA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B2029B"/>
    <w:multiLevelType w:val="hybridMultilevel"/>
    <w:tmpl w:val="3388482A"/>
    <w:lvl w:ilvl="0" w:tplc="0FA0EB48">
      <w:numFmt w:val="bullet"/>
      <w:lvlText w:val=""/>
      <w:lvlJc w:val="left"/>
      <w:pPr>
        <w:ind w:left="924" w:hanging="360"/>
      </w:pPr>
      <w:rPr>
        <w:rFonts w:ascii="Wingdings" w:eastAsia="Calibri" w:hAnsi="Wingdings" w:cs="Arial" w:hint="default"/>
      </w:rPr>
    </w:lvl>
    <w:lvl w:ilvl="1" w:tplc="040C0003" w:tentative="1">
      <w:start w:val="1"/>
      <w:numFmt w:val="bullet"/>
      <w:lvlText w:val="o"/>
      <w:lvlJc w:val="left"/>
      <w:pPr>
        <w:ind w:left="1644" w:hanging="360"/>
      </w:pPr>
      <w:rPr>
        <w:rFonts w:ascii="Courier New" w:hAnsi="Courier New" w:cs="Courier New" w:hint="default"/>
      </w:rPr>
    </w:lvl>
    <w:lvl w:ilvl="2" w:tplc="040C0005" w:tentative="1">
      <w:start w:val="1"/>
      <w:numFmt w:val="bullet"/>
      <w:lvlText w:val=""/>
      <w:lvlJc w:val="left"/>
      <w:pPr>
        <w:ind w:left="2364" w:hanging="360"/>
      </w:pPr>
      <w:rPr>
        <w:rFonts w:ascii="Wingdings" w:hAnsi="Wingdings" w:hint="default"/>
      </w:rPr>
    </w:lvl>
    <w:lvl w:ilvl="3" w:tplc="040C0001" w:tentative="1">
      <w:start w:val="1"/>
      <w:numFmt w:val="bullet"/>
      <w:lvlText w:val=""/>
      <w:lvlJc w:val="left"/>
      <w:pPr>
        <w:ind w:left="3084" w:hanging="360"/>
      </w:pPr>
      <w:rPr>
        <w:rFonts w:ascii="Symbol" w:hAnsi="Symbol" w:hint="default"/>
      </w:rPr>
    </w:lvl>
    <w:lvl w:ilvl="4" w:tplc="040C0003" w:tentative="1">
      <w:start w:val="1"/>
      <w:numFmt w:val="bullet"/>
      <w:lvlText w:val="o"/>
      <w:lvlJc w:val="left"/>
      <w:pPr>
        <w:ind w:left="3804" w:hanging="360"/>
      </w:pPr>
      <w:rPr>
        <w:rFonts w:ascii="Courier New" w:hAnsi="Courier New" w:cs="Courier New" w:hint="default"/>
      </w:rPr>
    </w:lvl>
    <w:lvl w:ilvl="5" w:tplc="040C0005" w:tentative="1">
      <w:start w:val="1"/>
      <w:numFmt w:val="bullet"/>
      <w:lvlText w:val=""/>
      <w:lvlJc w:val="left"/>
      <w:pPr>
        <w:ind w:left="4524" w:hanging="360"/>
      </w:pPr>
      <w:rPr>
        <w:rFonts w:ascii="Wingdings" w:hAnsi="Wingdings" w:hint="default"/>
      </w:rPr>
    </w:lvl>
    <w:lvl w:ilvl="6" w:tplc="040C0001" w:tentative="1">
      <w:start w:val="1"/>
      <w:numFmt w:val="bullet"/>
      <w:lvlText w:val=""/>
      <w:lvlJc w:val="left"/>
      <w:pPr>
        <w:ind w:left="5244" w:hanging="360"/>
      </w:pPr>
      <w:rPr>
        <w:rFonts w:ascii="Symbol" w:hAnsi="Symbol" w:hint="default"/>
      </w:rPr>
    </w:lvl>
    <w:lvl w:ilvl="7" w:tplc="040C0003" w:tentative="1">
      <w:start w:val="1"/>
      <w:numFmt w:val="bullet"/>
      <w:lvlText w:val="o"/>
      <w:lvlJc w:val="left"/>
      <w:pPr>
        <w:ind w:left="5964" w:hanging="360"/>
      </w:pPr>
      <w:rPr>
        <w:rFonts w:ascii="Courier New" w:hAnsi="Courier New" w:cs="Courier New" w:hint="default"/>
      </w:rPr>
    </w:lvl>
    <w:lvl w:ilvl="8" w:tplc="040C0005" w:tentative="1">
      <w:start w:val="1"/>
      <w:numFmt w:val="bullet"/>
      <w:lvlText w:val=""/>
      <w:lvlJc w:val="left"/>
      <w:pPr>
        <w:ind w:left="6684" w:hanging="360"/>
      </w:pPr>
      <w:rPr>
        <w:rFonts w:ascii="Wingdings" w:hAnsi="Wingdings" w:hint="default"/>
      </w:rPr>
    </w:lvl>
  </w:abstractNum>
  <w:abstractNum w:abstractNumId="14" w15:restartNumberingAfterBreak="0">
    <w:nsid w:val="414F3300"/>
    <w:multiLevelType w:val="hybridMultilevel"/>
    <w:tmpl w:val="7B3C4A08"/>
    <w:lvl w:ilvl="0" w:tplc="7072543C">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5D8266B"/>
    <w:multiLevelType w:val="hybridMultilevel"/>
    <w:tmpl w:val="F386DCC0"/>
    <w:lvl w:ilvl="0" w:tplc="56044D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E17E76"/>
    <w:multiLevelType w:val="hybridMultilevel"/>
    <w:tmpl w:val="D742BFAC"/>
    <w:lvl w:ilvl="0" w:tplc="90E653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2035FA"/>
    <w:multiLevelType w:val="hybridMultilevel"/>
    <w:tmpl w:val="C9BE0970"/>
    <w:lvl w:ilvl="0" w:tplc="A852FDA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F72AC1"/>
    <w:multiLevelType w:val="hybridMultilevel"/>
    <w:tmpl w:val="1C6256D4"/>
    <w:lvl w:ilvl="0" w:tplc="F012814A">
      <w:start w:val="1"/>
      <w:numFmt w:val="bullet"/>
      <w:lvlText w:val=""/>
      <w:lvlJc w:val="left"/>
      <w:pPr>
        <w:tabs>
          <w:tab w:val="num" w:pos="1068"/>
        </w:tabs>
        <w:ind w:left="708" w:firstLine="0"/>
      </w:pPr>
      <w:rPr>
        <w:rFonts w:ascii="Wingdings" w:hAnsi="Wingdings" w:hint="default"/>
      </w:rPr>
    </w:lvl>
    <w:lvl w:ilvl="1" w:tplc="040C0001">
      <w:start w:val="1"/>
      <w:numFmt w:val="bullet"/>
      <w:lvlText w:val=""/>
      <w:lvlJc w:val="left"/>
      <w:pPr>
        <w:tabs>
          <w:tab w:val="num" w:pos="1788"/>
        </w:tabs>
        <w:ind w:left="1788" w:hanging="360"/>
      </w:pPr>
      <w:rPr>
        <w:rFonts w:ascii="Symbol" w:hAnsi="Symbol"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Times New Roman"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Times New Roman"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702E6CE4"/>
    <w:multiLevelType w:val="multilevel"/>
    <w:tmpl w:val="5784B612"/>
    <w:lvl w:ilvl="0">
      <w:start w:val="1"/>
      <w:numFmt w:val="bullet"/>
      <w:lvlText w:val=""/>
      <w:lvlJc w:val="left"/>
      <w:pPr>
        <w:ind w:left="772" w:hanging="360"/>
      </w:pPr>
      <w:rPr>
        <w:rFonts w:ascii="Symbol" w:hAnsi="Symbol" w:cs="Symbol" w:hint="default"/>
        <w:b/>
        <w:sz w:val="24"/>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cs="Wingdings" w:hint="default"/>
      </w:rPr>
    </w:lvl>
    <w:lvl w:ilvl="3">
      <w:start w:val="1"/>
      <w:numFmt w:val="bullet"/>
      <w:lvlText w:val=""/>
      <w:lvlJc w:val="left"/>
      <w:pPr>
        <w:ind w:left="2932" w:hanging="360"/>
      </w:pPr>
      <w:rPr>
        <w:rFonts w:ascii="Symbol" w:hAnsi="Symbol" w:cs="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cs="Wingdings" w:hint="default"/>
      </w:rPr>
    </w:lvl>
    <w:lvl w:ilvl="6">
      <w:start w:val="1"/>
      <w:numFmt w:val="bullet"/>
      <w:lvlText w:val=""/>
      <w:lvlJc w:val="left"/>
      <w:pPr>
        <w:ind w:left="5092" w:hanging="360"/>
      </w:pPr>
      <w:rPr>
        <w:rFonts w:ascii="Symbol" w:hAnsi="Symbol" w:cs="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cs="Wingdings" w:hint="default"/>
      </w:rPr>
    </w:lvl>
  </w:abstractNum>
  <w:abstractNum w:abstractNumId="20" w15:restartNumberingAfterBreak="0">
    <w:nsid w:val="731D5D95"/>
    <w:multiLevelType w:val="hybridMultilevel"/>
    <w:tmpl w:val="D700D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6F6CA3"/>
    <w:multiLevelType w:val="multilevel"/>
    <w:tmpl w:val="FCB071A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E670769"/>
    <w:multiLevelType w:val="multilevel"/>
    <w:tmpl w:val="13AE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2"/>
  </w:num>
  <w:num w:numId="4">
    <w:abstractNumId w:val="14"/>
  </w:num>
  <w:num w:numId="5">
    <w:abstractNumId w:val="4"/>
  </w:num>
  <w:num w:numId="6">
    <w:abstractNumId w:val="8"/>
  </w:num>
  <w:num w:numId="7">
    <w:abstractNumId w:val="1"/>
  </w:num>
  <w:num w:numId="8">
    <w:abstractNumId w:val="18"/>
  </w:num>
  <w:num w:numId="9">
    <w:abstractNumId w:val="3"/>
  </w:num>
  <w:num w:numId="10">
    <w:abstractNumId w:val="0"/>
  </w:num>
  <w:num w:numId="11">
    <w:abstractNumId w:val="17"/>
  </w:num>
  <w:num w:numId="12">
    <w:abstractNumId w:val="7"/>
  </w:num>
  <w:num w:numId="13">
    <w:abstractNumId w:val="12"/>
  </w:num>
  <w:num w:numId="14">
    <w:abstractNumId w:val="10"/>
  </w:num>
  <w:num w:numId="15">
    <w:abstractNumId w:val="9"/>
  </w:num>
  <w:num w:numId="16">
    <w:abstractNumId w:val="16"/>
  </w:num>
  <w:num w:numId="17">
    <w:abstractNumId w:val="11"/>
  </w:num>
  <w:num w:numId="18">
    <w:abstractNumId w:val="22"/>
  </w:num>
  <w:num w:numId="19">
    <w:abstractNumId w:val="15"/>
  </w:num>
  <w:num w:numId="20">
    <w:abstractNumId w:val="6"/>
  </w:num>
  <w:num w:numId="21">
    <w:abstractNumId w:val="13"/>
  </w:num>
  <w:num w:numId="22">
    <w:abstractNumId w:val="20"/>
  </w:num>
  <w:num w:numId="2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0B"/>
    <w:rsid w:val="00002AEE"/>
    <w:rsid w:val="00020A91"/>
    <w:rsid w:val="00033F8F"/>
    <w:rsid w:val="000604A1"/>
    <w:rsid w:val="00075A08"/>
    <w:rsid w:val="0008037F"/>
    <w:rsid w:val="000821DD"/>
    <w:rsid w:val="00087B5B"/>
    <w:rsid w:val="000A0E7D"/>
    <w:rsid w:val="000A1C21"/>
    <w:rsid w:val="000A67C5"/>
    <w:rsid w:val="000B0D8B"/>
    <w:rsid w:val="000B6BD2"/>
    <w:rsid w:val="000C3250"/>
    <w:rsid w:val="000C3C1F"/>
    <w:rsid w:val="000C6CD4"/>
    <w:rsid w:val="000D28D7"/>
    <w:rsid w:val="000D37B2"/>
    <w:rsid w:val="000D4A84"/>
    <w:rsid w:val="000E09D9"/>
    <w:rsid w:val="000E7C82"/>
    <w:rsid w:val="00100E30"/>
    <w:rsid w:val="001031A7"/>
    <w:rsid w:val="00105D92"/>
    <w:rsid w:val="001066EA"/>
    <w:rsid w:val="0011653E"/>
    <w:rsid w:val="001239CA"/>
    <w:rsid w:val="00130315"/>
    <w:rsid w:val="001475BC"/>
    <w:rsid w:val="001605CF"/>
    <w:rsid w:val="00163C26"/>
    <w:rsid w:val="001806E4"/>
    <w:rsid w:val="00181007"/>
    <w:rsid w:val="00187571"/>
    <w:rsid w:val="00187DF8"/>
    <w:rsid w:val="001915DD"/>
    <w:rsid w:val="001917CC"/>
    <w:rsid w:val="001A11ED"/>
    <w:rsid w:val="001A1838"/>
    <w:rsid w:val="001C4BFD"/>
    <w:rsid w:val="001C4BFE"/>
    <w:rsid w:val="001C65FE"/>
    <w:rsid w:val="001C6954"/>
    <w:rsid w:val="001E06C1"/>
    <w:rsid w:val="00202D33"/>
    <w:rsid w:val="00207C74"/>
    <w:rsid w:val="00213E33"/>
    <w:rsid w:val="00224B8E"/>
    <w:rsid w:val="00224C7E"/>
    <w:rsid w:val="00225485"/>
    <w:rsid w:val="00231338"/>
    <w:rsid w:val="0026268C"/>
    <w:rsid w:val="0026682C"/>
    <w:rsid w:val="0027073D"/>
    <w:rsid w:val="0028631A"/>
    <w:rsid w:val="00291232"/>
    <w:rsid w:val="002A2DA9"/>
    <w:rsid w:val="002B2455"/>
    <w:rsid w:val="002B4F8F"/>
    <w:rsid w:val="002B6B50"/>
    <w:rsid w:val="002C07C6"/>
    <w:rsid w:val="002C1719"/>
    <w:rsid w:val="002C179C"/>
    <w:rsid w:val="002D495C"/>
    <w:rsid w:val="002D4F72"/>
    <w:rsid w:val="002E779C"/>
    <w:rsid w:val="002F1714"/>
    <w:rsid w:val="002F2E74"/>
    <w:rsid w:val="00301C83"/>
    <w:rsid w:val="003126F7"/>
    <w:rsid w:val="0031385B"/>
    <w:rsid w:val="003144F8"/>
    <w:rsid w:val="00314837"/>
    <w:rsid w:val="00323374"/>
    <w:rsid w:val="0032641B"/>
    <w:rsid w:val="00330EE9"/>
    <w:rsid w:val="003319B1"/>
    <w:rsid w:val="00333831"/>
    <w:rsid w:val="00357DF9"/>
    <w:rsid w:val="003700EA"/>
    <w:rsid w:val="003719AE"/>
    <w:rsid w:val="0039049E"/>
    <w:rsid w:val="003906EE"/>
    <w:rsid w:val="003A280F"/>
    <w:rsid w:val="003B47D0"/>
    <w:rsid w:val="003B5A28"/>
    <w:rsid w:val="003C5D80"/>
    <w:rsid w:val="003D19DB"/>
    <w:rsid w:val="003D2161"/>
    <w:rsid w:val="003D4172"/>
    <w:rsid w:val="003D7990"/>
    <w:rsid w:val="003E0F71"/>
    <w:rsid w:val="003E4248"/>
    <w:rsid w:val="00405272"/>
    <w:rsid w:val="00415140"/>
    <w:rsid w:val="00422372"/>
    <w:rsid w:val="00433C9A"/>
    <w:rsid w:val="00437903"/>
    <w:rsid w:val="00447C1D"/>
    <w:rsid w:val="00462338"/>
    <w:rsid w:val="00465507"/>
    <w:rsid w:val="0046604F"/>
    <w:rsid w:val="004740AC"/>
    <w:rsid w:val="00477206"/>
    <w:rsid w:val="00486931"/>
    <w:rsid w:val="00492884"/>
    <w:rsid w:val="004B6497"/>
    <w:rsid w:val="004D282B"/>
    <w:rsid w:val="004D62E8"/>
    <w:rsid w:val="004F274B"/>
    <w:rsid w:val="004F7A3A"/>
    <w:rsid w:val="004F7EC3"/>
    <w:rsid w:val="00506FEE"/>
    <w:rsid w:val="00511F5E"/>
    <w:rsid w:val="00520264"/>
    <w:rsid w:val="00535790"/>
    <w:rsid w:val="00540F36"/>
    <w:rsid w:val="00542C4E"/>
    <w:rsid w:val="00544148"/>
    <w:rsid w:val="00544DD5"/>
    <w:rsid w:val="00546ABD"/>
    <w:rsid w:val="0056124A"/>
    <w:rsid w:val="00561FAB"/>
    <w:rsid w:val="005811B3"/>
    <w:rsid w:val="00593E80"/>
    <w:rsid w:val="005A07E0"/>
    <w:rsid w:val="005A2A6C"/>
    <w:rsid w:val="005A5293"/>
    <w:rsid w:val="005B02FC"/>
    <w:rsid w:val="005B1F57"/>
    <w:rsid w:val="005B304E"/>
    <w:rsid w:val="005C1383"/>
    <w:rsid w:val="005C5E4A"/>
    <w:rsid w:val="005C6959"/>
    <w:rsid w:val="005D1FD4"/>
    <w:rsid w:val="005D36D3"/>
    <w:rsid w:val="005D651D"/>
    <w:rsid w:val="005E777C"/>
    <w:rsid w:val="005F0FD7"/>
    <w:rsid w:val="005F74CE"/>
    <w:rsid w:val="00604185"/>
    <w:rsid w:val="00626F41"/>
    <w:rsid w:val="00634AAA"/>
    <w:rsid w:val="006463A9"/>
    <w:rsid w:val="00677C9B"/>
    <w:rsid w:val="0068169B"/>
    <w:rsid w:val="0068665F"/>
    <w:rsid w:val="0069710E"/>
    <w:rsid w:val="0069755D"/>
    <w:rsid w:val="006A33C6"/>
    <w:rsid w:val="006B2155"/>
    <w:rsid w:val="006C56FA"/>
    <w:rsid w:val="006D07ED"/>
    <w:rsid w:val="006D0B16"/>
    <w:rsid w:val="00701C4F"/>
    <w:rsid w:val="00703DF1"/>
    <w:rsid w:val="00704433"/>
    <w:rsid w:val="00715CD4"/>
    <w:rsid w:val="0071715B"/>
    <w:rsid w:val="00724C8E"/>
    <w:rsid w:val="00736655"/>
    <w:rsid w:val="00741145"/>
    <w:rsid w:val="007531A2"/>
    <w:rsid w:val="00761CE4"/>
    <w:rsid w:val="00766B90"/>
    <w:rsid w:val="00777D5E"/>
    <w:rsid w:val="00796903"/>
    <w:rsid w:val="007969EC"/>
    <w:rsid w:val="007B158D"/>
    <w:rsid w:val="007B3F05"/>
    <w:rsid w:val="007B5CF5"/>
    <w:rsid w:val="007B6DD4"/>
    <w:rsid w:val="007B709E"/>
    <w:rsid w:val="007C5990"/>
    <w:rsid w:val="007D48C4"/>
    <w:rsid w:val="007D75B7"/>
    <w:rsid w:val="007F66E9"/>
    <w:rsid w:val="00817C92"/>
    <w:rsid w:val="00817F74"/>
    <w:rsid w:val="00821570"/>
    <w:rsid w:val="0083014B"/>
    <w:rsid w:val="00843A90"/>
    <w:rsid w:val="008520B5"/>
    <w:rsid w:val="00855D96"/>
    <w:rsid w:val="008574C1"/>
    <w:rsid w:val="008631BC"/>
    <w:rsid w:val="008642AC"/>
    <w:rsid w:val="008724CA"/>
    <w:rsid w:val="00874E18"/>
    <w:rsid w:val="00881408"/>
    <w:rsid w:val="008874B7"/>
    <w:rsid w:val="00897DEF"/>
    <w:rsid w:val="008A77CA"/>
    <w:rsid w:val="008B5269"/>
    <w:rsid w:val="008B6D6E"/>
    <w:rsid w:val="008C36E0"/>
    <w:rsid w:val="008C4198"/>
    <w:rsid w:val="008D4976"/>
    <w:rsid w:val="008E54DF"/>
    <w:rsid w:val="008E7068"/>
    <w:rsid w:val="008F1DA5"/>
    <w:rsid w:val="009056B9"/>
    <w:rsid w:val="009167F4"/>
    <w:rsid w:val="00917991"/>
    <w:rsid w:val="009252F2"/>
    <w:rsid w:val="009347B2"/>
    <w:rsid w:val="00941B21"/>
    <w:rsid w:val="00945AD9"/>
    <w:rsid w:val="009535EE"/>
    <w:rsid w:val="00972B71"/>
    <w:rsid w:val="0097407F"/>
    <w:rsid w:val="00977EC7"/>
    <w:rsid w:val="0098115B"/>
    <w:rsid w:val="009A587E"/>
    <w:rsid w:val="009C24D6"/>
    <w:rsid w:val="009D019C"/>
    <w:rsid w:val="009D096A"/>
    <w:rsid w:val="009D152B"/>
    <w:rsid w:val="009D2571"/>
    <w:rsid w:val="009E63A9"/>
    <w:rsid w:val="009E7D1E"/>
    <w:rsid w:val="009F2C18"/>
    <w:rsid w:val="009F300E"/>
    <w:rsid w:val="009F35B6"/>
    <w:rsid w:val="009F6CDB"/>
    <w:rsid w:val="00A06C8D"/>
    <w:rsid w:val="00A22058"/>
    <w:rsid w:val="00A24F49"/>
    <w:rsid w:val="00A27DCD"/>
    <w:rsid w:val="00A3198A"/>
    <w:rsid w:val="00A360E5"/>
    <w:rsid w:val="00A447B7"/>
    <w:rsid w:val="00A5582F"/>
    <w:rsid w:val="00A60961"/>
    <w:rsid w:val="00A665D3"/>
    <w:rsid w:val="00A73475"/>
    <w:rsid w:val="00A93A5B"/>
    <w:rsid w:val="00AA044A"/>
    <w:rsid w:val="00AA47AD"/>
    <w:rsid w:val="00AA6B3E"/>
    <w:rsid w:val="00AB1B48"/>
    <w:rsid w:val="00AB35A9"/>
    <w:rsid w:val="00AB377B"/>
    <w:rsid w:val="00AB6B71"/>
    <w:rsid w:val="00AC6426"/>
    <w:rsid w:val="00AD06AC"/>
    <w:rsid w:val="00AD6E67"/>
    <w:rsid w:val="00AE048A"/>
    <w:rsid w:val="00AE1782"/>
    <w:rsid w:val="00AE1E4A"/>
    <w:rsid w:val="00AF17D5"/>
    <w:rsid w:val="00B04530"/>
    <w:rsid w:val="00B07DEE"/>
    <w:rsid w:val="00B16676"/>
    <w:rsid w:val="00B37E1A"/>
    <w:rsid w:val="00B41514"/>
    <w:rsid w:val="00B41815"/>
    <w:rsid w:val="00B67272"/>
    <w:rsid w:val="00B7310B"/>
    <w:rsid w:val="00B75DF5"/>
    <w:rsid w:val="00B76969"/>
    <w:rsid w:val="00B779C6"/>
    <w:rsid w:val="00B92085"/>
    <w:rsid w:val="00B938DB"/>
    <w:rsid w:val="00BA563E"/>
    <w:rsid w:val="00BB2611"/>
    <w:rsid w:val="00BB7726"/>
    <w:rsid w:val="00BC1565"/>
    <w:rsid w:val="00BC29A8"/>
    <w:rsid w:val="00BC3493"/>
    <w:rsid w:val="00BC648D"/>
    <w:rsid w:val="00BD1252"/>
    <w:rsid w:val="00BD2428"/>
    <w:rsid w:val="00BD77F6"/>
    <w:rsid w:val="00BF6537"/>
    <w:rsid w:val="00C11A1C"/>
    <w:rsid w:val="00C152A0"/>
    <w:rsid w:val="00C21675"/>
    <w:rsid w:val="00C22FE6"/>
    <w:rsid w:val="00C3148A"/>
    <w:rsid w:val="00C32780"/>
    <w:rsid w:val="00C3645E"/>
    <w:rsid w:val="00C44404"/>
    <w:rsid w:val="00C459D5"/>
    <w:rsid w:val="00C730E2"/>
    <w:rsid w:val="00C84405"/>
    <w:rsid w:val="00C87627"/>
    <w:rsid w:val="00C90AC0"/>
    <w:rsid w:val="00C91222"/>
    <w:rsid w:val="00C95333"/>
    <w:rsid w:val="00CB2BB5"/>
    <w:rsid w:val="00CB3671"/>
    <w:rsid w:val="00CC3218"/>
    <w:rsid w:val="00CD185F"/>
    <w:rsid w:val="00CE6A46"/>
    <w:rsid w:val="00CE7517"/>
    <w:rsid w:val="00CF00EB"/>
    <w:rsid w:val="00CF0BD7"/>
    <w:rsid w:val="00CF2201"/>
    <w:rsid w:val="00CF799C"/>
    <w:rsid w:val="00D0099F"/>
    <w:rsid w:val="00D10942"/>
    <w:rsid w:val="00D1678D"/>
    <w:rsid w:val="00D21544"/>
    <w:rsid w:val="00D22A82"/>
    <w:rsid w:val="00D23B30"/>
    <w:rsid w:val="00D3506C"/>
    <w:rsid w:val="00D3573F"/>
    <w:rsid w:val="00D36C44"/>
    <w:rsid w:val="00D464CE"/>
    <w:rsid w:val="00D47FDB"/>
    <w:rsid w:val="00D533F8"/>
    <w:rsid w:val="00D60B7A"/>
    <w:rsid w:val="00D652FB"/>
    <w:rsid w:val="00D67E5A"/>
    <w:rsid w:val="00D73258"/>
    <w:rsid w:val="00DA0394"/>
    <w:rsid w:val="00DA6063"/>
    <w:rsid w:val="00DA67B0"/>
    <w:rsid w:val="00DC2AA6"/>
    <w:rsid w:val="00DC77E8"/>
    <w:rsid w:val="00DD5002"/>
    <w:rsid w:val="00DD7011"/>
    <w:rsid w:val="00DE111F"/>
    <w:rsid w:val="00DE147C"/>
    <w:rsid w:val="00E014C6"/>
    <w:rsid w:val="00E02A5E"/>
    <w:rsid w:val="00E26A58"/>
    <w:rsid w:val="00E34B69"/>
    <w:rsid w:val="00E620E7"/>
    <w:rsid w:val="00E75F8C"/>
    <w:rsid w:val="00E84546"/>
    <w:rsid w:val="00EA4E56"/>
    <w:rsid w:val="00EA670B"/>
    <w:rsid w:val="00EA6AE9"/>
    <w:rsid w:val="00EB4057"/>
    <w:rsid w:val="00EB664D"/>
    <w:rsid w:val="00EC4424"/>
    <w:rsid w:val="00EC7677"/>
    <w:rsid w:val="00EE19BA"/>
    <w:rsid w:val="00EE4374"/>
    <w:rsid w:val="00EE4EE3"/>
    <w:rsid w:val="00EE58AD"/>
    <w:rsid w:val="00F1704F"/>
    <w:rsid w:val="00F223E4"/>
    <w:rsid w:val="00F24095"/>
    <w:rsid w:val="00F276C8"/>
    <w:rsid w:val="00F34620"/>
    <w:rsid w:val="00F3633F"/>
    <w:rsid w:val="00F466FB"/>
    <w:rsid w:val="00F4691D"/>
    <w:rsid w:val="00F53025"/>
    <w:rsid w:val="00F6191B"/>
    <w:rsid w:val="00F644C7"/>
    <w:rsid w:val="00F66EF1"/>
    <w:rsid w:val="00F71C0A"/>
    <w:rsid w:val="00F7594C"/>
    <w:rsid w:val="00F81A11"/>
    <w:rsid w:val="00F85B85"/>
    <w:rsid w:val="00F9377E"/>
    <w:rsid w:val="00F94EA4"/>
    <w:rsid w:val="00F95244"/>
    <w:rsid w:val="00F97BB0"/>
    <w:rsid w:val="00FB0D3D"/>
    <w:rsid w:val="00FC2969"/>
    <w:rsid w:val="00FD157C"/>
    <w:rsid w:val="00FD5A43"/>
    <w:rsid w:val="00FF15A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468A8"/>
  <w15:docId w15:val="{0EC8892D-31C2-4C84-BD45-C0A378B5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olor w:val="00000A"/>
      <w:sz w:val="22"/>
    </w:rPr>
  </w:style>
  <w:style w:type="paragraph" w:styleId="Titre2">
    <w:name w:val="heading 2"/>
    <w:basedOn w:val="Normal"/>
    <w:next w:val="Normal"/>
    <w:link w:val="Titre2Car"/>
    <w:uiPriority w:val="9"/>
    <w:semiHidden/>
    <w:unhideWhenUsed/>
    <w:qFormat/>
    <w:rsid w:val="00C90A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semiHidden/>
    <w:unhideWhenUsed/>
    <w:qFormat/>
    <w:rsid w:val="00433C9A"/>
    <w:pPr>
      <w:spacing w:before="240" w:after="60" w:line="240" w:lineRule="auto"/>
      <w:outlineLvl w:val="5"/>
    </w:pPr>
    <w:rPr>
      <w:rFonts w:ascii="Times New Roman" w:eastAsia="Times New Roman" w:hAnsi="Times New Roman" w:cs="Times New Roman"/>
      <w:b/>
      <w:bCs/>
      <w:color w:val="auto"/>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116E52"/>
    <w:rPr>
      <w:rFonts w:ascii="Segoe UI" w:hAnsi="Segoe UI" w:cs="Segoe UI"/>
      <w:sz w:val="18"/>
      <w:szCs w:val="18"/>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ascii="Arial" w:eastAsia="Times New Roman" w:hAnsi="Arial" w:cs="Arial"/>
      <w:b/>
      <w:sz w:val="24"/>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Arial"/>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Times New Roman" w:cs="Arial"/>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Times New Roman" w:cs="Arial"/>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ascii="Arial" w:hAnsi="Arial" w:cs="Symbol"/>
      <w:b/>
      <w:sz w:val="24"/>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w:hAnsi="Arial" w:cs="Symbol"/>
      <w:b/>
      <w:sz w:val="24"/>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Arial" w:hAnsi="Arial" w:cs="Arial"/>
      <w:b/>
      <w:sz w:val="24"/>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Arial" w:hAnsi="Arial" w:cs="Symbol"/>
      <w:b/>
      <w:sz w:val="24"/>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Arial" w:hAnsi="Arial" w:cs="Symbol"/>
      <w:b/>
      <w:sz w:val="24"/>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ascii="Arial" w:hAnsi="Arial" w:cs="Wingdings"/>
      <w:b/>
      <w:sz w:val="24"/>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Arial" w:hAnsi="Arial" w:cs="Wingdings"/>
      <w:b/>
      <w:sz w:val="24"/>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Arial" w:hAnsi="Arial" w:cs="Wingdings"/>
      <w:b/>
      <w:sz w:val="24"/>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Wingdings"/>
    </w:rPr>
  </w:style>
  <w:style w:type="character" w:customStyle="1" w:styleId="ListLabel174">
    <w:name w:val="ListLabel 174"/>
    <w:qFormat/>
    <w:rPr>
      <w:rFonts w:cs="Wingdings"/>
    </w:rPr>
  </w:style>
  <w:style w:type="character" w:customStyle="1" w:styleId="ListLabel175">
    <w:name w:val="ListLabel 175"/>
    <w:qFormat/>
    <w:rPr>
      <w:rFonts w:cs="Wingdings"/>
    </w:rPr>
  </w:style>
  <w:style w:type="character" w:customStyle="1" w:styleId="ListLabel176">
    <w:name w:val="ListLabel 176"/>
    <w:qFormat/>
    <w:rPr>
      <w:rFonts w:cs="Wingdings"/>
    </w:rPr>
  </w:style>
  <w:style w:type="character" w:customStyle="1" w:styleId="ListLabel177">
    <w:name w:val="ListLabel 177"/>
    <w:qFormat/>
    <w:rPr>
      <w:rFonts w:cs="Wingdings"/>
    </w:rPr>
  </w:style>
  <w:style w:type="character" w:customStyle="1" w:styleId="ListLabel178">
    <w:name w:val="ListLabel 178"/>
    <w:qFormat/>
    <w:rPr>
      <w:rFonts w:cs="Wingdings"/>
    </w:rPr>
  </w:style>
  <w:style w:type="character" w:customStyle="1" w:styleId="ListLabel179">
    <w:name w:val="ListLabel 179"/>
    <w:qFormat/>
    <w:rPr>
      <w:rFonts w:cs="Wingdings"/>
    </w:rPr>
  </w:style>
  <w:style w:type="character" w:customStyle="1" w:styleId="ListLabel180">
    <w:name w:val="ListLabel 180"/>
    <w:qFormat/>
    <w:rPr>
      <w:rFonts w:cs="Wingdings"/>
    </w:rPr>
  </w:style>
  <w:style w:type="character" w:customStyle="1" w:styleId="ListLabel181">
    <w:name w:val="ListLabel 181"/>
    <w:qFormat/>
    <w:rPr>
      <w:rFonts w:cs="Wingdings"/>
    </w:rPr>
  </w:style>
  <w:style w:type="character" w:customStyle="1" w:styleId="ListLabel182">
    <w:name w:val="ListLabel 182"/>
    <w:qFormat/>
    <w:rPr>
      <w:rFonts w:cs="Wingdings"/>
    </w:rPr>
  </w:style>
  <w:style w:type="character" w:customStyle="1" w:styleId="ListLabel183">
    <w:name w:val="ListLabel 183"/>
    <w:qFormat/>
    <w:rPr>
      <w:rFonts w:cs="Wingdings"/>
    </w:rPr>
  </w:style>
  <w:style w:type="character" w:customStyle="1" w:styleId="ListLabel184">
    <w:name w:val="ListLabel 184"/>
    <w:qFormat/>
    <w:rPr>
      <w:rFonts w:cs="Wingdings"/>
    </w:rPr>
  </w:style>
  <w:style w:type="character" w:customStyle="1" w:styleId="ListLabel185">
    <w:name w:val="ListLabel 185"/>
    <w:qFormat/>
    <w:rPr>
      <w:rFonts w:cs="Wingdings"/>
    </w:rPr>
  </w:style>
  <w:style w:type="character" w:customStyle="1" w:styleId="ListLabel186">
    <w:name w:val="ListLabel 186"/>
    <w:qFormat/>
    <w:rPr>
      <w:rFonts w:cs="Wingdings"/>
    </w:rPr>
  </w:style>
  <w:style w:type="character" w:customStyle="1" w:styleId="ListLabel187">
    <w:name w:val="ListLabel 187"/>
    <w:qFormat/>
    <w:rPr>
      <w:rFonts w:cs="Wingdings"/>
    </w:rPr>
  </w:style>
  <w:style w:type="character" w:customStyle="1" w:styleId="ListLabel188">
    <w:name w:val="ListLabel 188"/>
    <w:qFormat/>
    <w:rPr>
      <w:rFonts w:cs="Wingdings"/>
    </w:rPr>
  </w:style>
  <w:style w:type="character" w:customStyle="1" w:styleId="ListLabel189">
    <w:name w:val="ListLabel 189"/>
    <w:qFormat/>
    <w:rPr>
      <w:rFonts w:cs="Wingdings"/>
    </w:rPr>
  </w:style>
  <w:style w:type="character" w:customStyle="1" w:styleId="ListLabel190">
    <w:name w:val="ListLabel 190"/>
    <w:qFormat/>
    <w:rPr>
      <w:rFonts w:cs="Wingdings"/>
    </w:rPr>
  </w:style>
  <w:style w:type="character" w:customStyle="1" w:styleId="ListLabel191">
    <w:name w:val="ListLabel 191"/>
    <w:qFormat/>
    <w:rPr>
      <w:rFonts w:ascii="Arial" w:hAnsi="Arial" w:cs="Symbol"/>
      <w:b/>
      <w:sz w:val="24"/>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ascii="Arial" w:hAnsi="Arial" w:cs="Symbol"/>
      <w:b/>
      <w:sz w:val="24"/>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ascii="Arial" w:hAnsi="Arial" w:cs="Arial"/>
      <w:b/>
      <w:sz w:val="24"/>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Arial" w:hAnsi="Arial" w:cs="Symbol"/>
      <w:b/>
      <w:sz w:val="24"/>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Arial" w:hAnsi="Arial" w:cs="Symbol"/>
      <w:b/>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ascii="Arial" w:hAnsi="Arial" w:cs="Wingdings"/>
      <w:b/>
      <w:sz w:val="24"/>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ascii="Arial" w:hAnsi="Arial" w:cs="Wingdings"/>
      <w:b/>
      <w:sz w:val="24"/>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ascii="Arial" w:hAnsi="Arial" w:cs="Wingdings"/>
      <w:b/>
      <w:sz w:val="24"/>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Wingdings"/>
    </w:rPr>
  </w:style>
  <w:style w:type="character" w:customStyle="1" w:styleId="ListLabel264">
    <w:name w:val="ListLabel 264"/>
    <w:qFormat/>
    <w:rPr>
      <w:rFonts w:cs="Wingdings"/>
    </w:rPr>
  </w:style>
  <w:style w:type="character" w:customStyle="1" w:styleId="ListLabel265">
    <w:name w:val="ListLabel 265"/>
    <w:qFormat/>
    <w:rPr>
      <w:rFonts w:cs="Wingdings"/>
    </w:rPr>
  </w:style>
  <w:style w:type="character" w:customStyle="1" w:styleId="ListLabel266">
    <w:name w:val="ListLabel 266"/>
    <w:qFormat/>
    <w:rPr>
      <w:rFonts w:cs="Wingdings"/>
    </w:rPr>
  </w:style>
  <w:style w:type="character" w:customStyle="1" w:styleId="ListLabel267">
    <w:name w:val="ListLabel 267"/>
    <w:qFormat/>
    <w:rPr>
      <w:rFonts w:cs="Wingdings"/>
    </w:rPr>
  </w:style>
  <w:style w:type="character" w:customStyle="1" w:styleId="ListLabel268">
    <w:name w:val="ListLabel 268"/>
    <w:qFormat/>
    <w:rPr>
      <w:rFonts w:cs="Wingdings"/>
    </w:rPr>
  </w:style>
  <w:style w:type="character" w:customStyle="1" w:styleId="ListLabel269">
    <w:name w:val="ListLabel 269"/>
    <w:qFormat/>
    <w:rPr>
      <w:rFonts w:cs="Wingdings"/>
    </w:rPr>
  </w:style>
  <w:style w:type="character" w:customStyle="1" w:styleId="ListLabel270">
    <w:name w:val="ListLabel 270"/>
    <w:qFormat/>
    <w:rPr>
      <w:rFonts w:cs="Wingdings"/>
    </w:rPr>
  </w:style>
  <w:style w:type="character" w:customStyle="1" w:styleId="ListLabel271">
    <w:name w:val="ListLabel 271"/>
    <w:qFormat/>
    <w:rPr>
      <w:rFonts w:cs="Wingdings"/>
    </w:rPr>
  </w:style>
  <w:style w:type="character" w:customStyle="1" w:styleId="ListLabel272">
    <w:name w:val="ListLabel 272"/>
    <w:qFormat/>
    <w:rPr>
      <w:rFonts w:cs="Wingdings"/>
    </w:rPr>
  </w:style>
  <w:style w:type="character" w:customStyle="1" w:styleId="ListLabel273">
    <w:name w:val="ListLabel 273"/>
    <w:qFormat/>
    <w:rPr>
      <w:rFonts w:cs="Wingdings"/>
    </w:rPr>
  </w:style>
  <w:style w:type="character" w:customStyle="1" w:styleId="ListLabel274">
    <w:name w:val="ListLabel 274"/>
    <w:qFormat/>
    <w:rPr>
      <w:rFonts w:cs="Wingdings"/>
    </w:rPr>
  </w:style>
  <w:style w:type="character" w:customStyle="1" w:styleId="ListLabel275">
    <w:name w:val="ListLabel 275"/>
    <w:qFormat/>
    <w:rPr>
      <w:rFonts w:cs="Wingdings"/>
    </w:rPr>
  </w:style>
  <w:style w:type="character" w:customStyle="1" w:styleId="ListLabel276">
    <w:name w:val="ListLabel 276"/>
    <w:qFormat/>
    <w:rPr>
      <w:rFonts w:cs="Wingdings"/>
    </w:rPr>
  </w:style>
  <w:style w:type="character" w:customStyle="1" w:styleId="ListLabel277">
    <w:name w:val="ListLabel 277"/>
    <w:qFormat/>
    <w:rPr>
      <w:rFonts w:cs="Wingdings"/>
    </w:rPr>
  </w:style>
  <w:style w:type="character" w:customStyle="1" w:styleId="ListLabel278">
    <w:name w:val="ListLabel 278"/>
    <w:qFormat/>
    <w:rPr>
      <w:rFonts w:cs="Wingdings"/>
    </w:rPr>
  </w:style>
  <w:style w:type="character" w:customStyle="1" w:styleId="ListLabel279">
    <w:name w:val="ListLabel 279"/>
    <w:qFormat/>
    <w:rPr>
      <w:rFonts w:cs="Wingdings"/>
    </w:rPr>
  </w:style>
  <w:style w:type="character" w:customStyle="1" w:styleId="ListLabel280">
    <w:name w:val="ListLabel 280"/>
    <w:qFormat/>
    <w:rPr>
      <w:rFonts w:cs="Wingdings"/>
    </w:rPr>
  </w:style>
  <w:style w:type="character" w:customStyle="1" w:styleId="ListLabel281">
    <w:name w:val="ListLabel 281"/>
    <w:qFormat/>
    <w:rPr>
      <w:rFonts w:ascii="Arial" w:hAnsi="Arial" w:cs="Symbol"/>
      <w:b/>
      <w:sz w:val="24"/>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ascii="Arial" w:hAnsi="Arial" w:cs="Symbol"/>
      <w:b/>
      <w:sz w:val="24"/>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ascii="Arial" w:hAnsi="Arial" w:cs="Arial"/>
      <w:b/>
      <w:sz w:val="24"/>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ascii="Arial" w:hAnsi="Arial" w:cs="Symbol"/>
      <w:b/>
      <w:sz w:val="24"/>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ascii="Arial" w:hAnsi="Arial" w:cs="Symbol"/>
      <w:b/>
      <w:sz w:val="24"/>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ascii="Arial" w:hAnsi="Arial" w:cs="Wingdings"/>
      <w:b/>
      <w:sz w:val="24"/>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ascii="Arial" w:hAnsi="Arial" w:cs="Wingdings"/>
      <w:b/>
      <w:sz w:val="24"/>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ascii="Arial" w:hAnsi="Arial" w:cs="Wingdings"/>
      <w:b/>
      <w:sz w:val="24"/>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Wingdings"/>
    </w:rPr>
  </w:style>
  <w:style w:type="character" w:customStyle="1" w:styleId="ListLabel354">
    <w:name w:val="ListLabel 354"/>
    <w:qFormat/>
    <w:rPr>
      <w:rFonts w:cs="Wingdings"/>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cs="Wingdings"/>
    </w:rPr>
  </w:style>
  <w:style w:type="character" w:customStyle="1" w:styleId="ListLabel358">
    <w:name w:val="ListLabel 358"/>
    <w:qFormat/>
    <w:rPr>
      <w:rFonts w:cs="Wingdings"/>
    </w:rPr>
  </w:style>
  <w:style w:type="character" w:customStyle="1" w:styleId="ListLabel359">
    <w:name w:val="ListLabel 359"/>
    <w:qFormat/>
    <w:rPr>
      <w:rFonts w:cs="Wingdings"/>
    </w:rPr>
  </w:style>
  <w:style w:type="character" w:customStyle="1" w:styleId="ListLabel360">
    <w:name w:val="ListLabel 360"/>
    <w:qFormat/>
    <w:rPr>
      <w:rFonts w:cs="Wingdings"/>
    </w:rPr>
  </w:style>
  <w:style w:type="character" w:customStyle="1" w:styleId="ListLabel361">
    <w:name w:val="ListLabel 361"/>
    <w:qFormat/>
    <w:rPr>
      <w:rFonts w:cs="Wingdings"/>
    </w:rPr>
  </w:style>
  <w:style w:type="character" w:customStyle="1" w:styleId="ListLabel362">
    <w:name w:val="ListLabel 362"/>
    <w:qFormat/>
    <w:rPr>
      <w:rFonts w:cs="Wingdings"/>
    </w:rPr>
  </w:style>
  <w:style w:type="character" w:customStyle="1" w:styleId="ListLabel363">
    <w:name w:val="ListLabel 363"/>
    <w:qFormat/>
    <w:rPr>
      <w:rFonts w:cs="Wingdings"/>
    </w:rPr>
  </w:style>
  <w:style w:type="character" w:customStyle="1" w:styleId="ListLabel364">
    <w:name w:val="ListLabel 364"/>
    <w:qFormat/>
    <w:rPr>
      <w:rFonts w:cs="Wingdings"/>
    </w:rPr>
  </w:style>
  <w:style w:type="character" w:customStyle="1" w:styleId="ListLabel365">
    <w:name w:val="ListLabel 365"/>
    <w:qFormat/>
    <w:rPr>
      <w:rFonts w:cs="Wingdings"/>
    </w:rPr>
  </w:style>
  <w:style w:type="character" w:customStyle="1" w:styleId="ListLabel366">
    <w:name w:val="ListLabel 366"/>
    <w:qFormat/>
    <w:rPr>
      <w:rFonts w:cs="Wingdings"/>
    </w:rPr>
  </w:style>
  <w:style w:type="character" w:customStyle="1" w:styleId="ListLabel367">
    <w:name w:val="ListLabel 367"/>
    <w:qFormat/>
    <w:rPr>
      <w:rFonts w:cs="Wingdings"/>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rPr>
  </w:style>
  <w:style w:type="character" w:customStyle="1" w:styleId="ListLabel371">
    <w:name w:val="ListLabel 371"/>
    <w:qFormat/>
    <w:rPr>
      <w:rFonts w:ascii="Arial" w:hAnsi="Arial" w:cs="Symbol"/>
      <w:b/>
      <w:sz w:val="24"/>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ascii="Arial" w:hAnsi="Arial" w:cs="Symbol"/>
      <w:b/>
      <w:sz w:val="24"/>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ascii="Arial" w:hAnsi="Arial" w:cs="Arial"/>
      <w:b/>
      <w:sz w:val="24"/>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Symbol"/>
      <w:b/>
      <w:sz w:val="24"/>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cs="Symbol"/>
      <w:b/>
      <w:sz w:val="24"/>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ascii="Arial" w:hAnsi="Arial" w:cs="Wingdings"/>
      <w:b/>
      <w:sz w:val="24"/>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ascii="Arial" w:hAnsi="Arial" w:cs="Wingdings"/>
      <w:b/>
      <w:sz w:val="24"/>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ascii="Arial" w:hAnsi="Arial" w:cs="Wingdings"/>
      <w:b/>
      <w:sz w:val="24"/>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Wingdings"/>
    </w:rPr>
  </w:style>
  <w:style w:type="character" w:customStyle="1" w:styleId="ListLabel444">
    <w:name w:val="ListLabel 444"/>
    <w:qFormat/>
    <w:rPr>
      <w:rFonts w:cs="Wingdings"/>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Wingdings"/>
    </w:rPr>
  </w:style>
  <w:style w:type="character" w:customStyle="1" w:styleId="ListLabel448">
    <w:name w:val="ListLabel 448"/>
    <w:qFormat/>
    <w:rPr>
      <w:rFonts w:cs="Wingdings"/>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cs="Wingdings"/>
    </w:rPr>
  </w:style>
  <w:style w:type="character" w:customStyle="1" w:styleId="ListLabel452">
    <w:name w:val="ListLabel 452"/>
    <w:qFormat/>
    <w:rPr>
      <w:rFonts w:cs="Wingdings"/>
    </w:rPr>
  </w:style>
  <w:style w:type="character" w:customStyle="1" w:styleId="ListLabel453">
    <w:name w:val="ListLabel 453"/>
    <w:qFormat/>
    <w:rPr>
      <w:rFonts w:cs="Wingdings"/>
    </w:rPr>
  </w:style>
  <w:style w:type="character" w:customStyle="1" w:styleId="ListLabel454">
    <w:name w:val="ListLabel 454"/>
    <w:qFormat/>
    <w:rPr>
      <w:rFonts w:cs="Wingdings"/>
    </w:rPr>
  </w:style>
  <w:style w:type="character" w:customStyle="1" w:styleId="ListLabel455">
    <w:name w:val="ListLabel 455"/>
    <w:qFormat/>
    <w:rPr>
      <w:rFonts w:cs="Wingdings"/>
    </w:rPr>
  </w:style>
  <w:style w:type="character" w:customStyle="1" w:styleId="ListLabel456">
    <w:name w:val="ListLabel 456"/>
    <w:qFormat/>
    <w:rPr>
      <w:rFonts w:cs="Wingdings"/>
    </w:rPr>
  </w:style>
  <w:style w:type="character" w:customStyle="1" w:styleId="ListLabel457">
    <w:name w:val="ListLabel 457"/>
    <w:qFormat/>
    <w:rPr>
      <w:rFonts w:cs="Wingdings"/>
    </w:rPr>
  </w:style>
  <w:style w:type="character" w:customStyle="1" w:styleId="ListLabel458">
    <w:name w:val="ListLabel 458"/>
    <w:qFormat/>
    <w:rPr>
      <w:rFonts w:cs="Wingdings"/>
    </w:rPr>
  </w:style>
  <w:style w:type="character" w:customStyle="1" w:styleId="ListLabel459">
    <w:name w:val="ListLabel 459"/>
    <w:qFormat/>
    <w:rPr>
      <w:rFonts w:cs="Wingdings"/>
    </w:rPr>
  </w:style>
  <w:style w:type="character" w:customStyle="1" w:styleId="ListLabel460">
    <w:name w:val="ListLabel 460"/>
    <w:qFormat/>
    <w:rPr>
      <w:rFonts w:cs="Wingdings"/>
    </w:rPr>
  </w:style>
  <w:style w:type="character" w:customStyle="1" w:styleId="ListLabel461">
    <w:name w:val="ListLabel 461"/>
    <w:qFormat/>
    <w:rPr>
      <w:rFonts w:ascii="Arial" w:hAnsi="Arial" w:cs="Symbol"/>
      <w:b/>
      <w:sz w:val="24"/>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ascii="Arial" w:hAnsi="Arial" w:cs="Symbol"/>
      <w:b/>
      <w:sz w:val="24"/>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ascii="Arial" w:hAnsi="Arial" w:cs="Arial"/>
      <w:b/>
      <w:sz w:val="24"/>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ascii="Arial" w:hAnsi="Arial" w:cs="Symbol"/>
      <w:b/>
      <w:sz w:val="24"/>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ascii="Arial" w:hAnsi="Arial" w:cs="Symbol"/>
      <w:b/>
      <w:sz w:val="24"/>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ascii="Arial" w:hAnsi="Arial" w:cs="Wingdings"/>
      <w:b/>
      <w:sz w:val="24"/>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Arial" w:hAnsi="Arial" w:cs="Wingdings"/>
      <w:b/>
      <w:sz w:val="24"/>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ascii="Arial" w:hAnsi="Arial" w:cs="Wingdings"/>
      <w:b/>
      <w:sz w:val="24"/>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cs="Wingdings"/>
    </w:rPr>
  </w:style>
  <w:style w:type="character" w:customStyle="1" w:styleId="ListLabel535">
    <w:name w:val="ListLabel 535"/>
    <w:qFormat/>
    <w:rPr>
      <w:rFonts w:cs="Wingdings"/>
    </w:rPr>
  </w:style>
  <w:style w:type="character" w:customStyle="1" w:styleId="ListLabel536">
    <w:name w:val="ListLabel 536"/>
    <w:qFormat/>
    <w:rPr>
      <w:rFonts w:cs="Wingdings"/>
    </w:rPr>
  </w:style>
  <w:style w:type="character" w:customStyle="1" w:styleId="ListLabel537">
    <w:name w:val="ListLabel 537"/>
    <w:qFormat/>
    <w:rPr>
      <w:rFonts w:cs="Wingdings"/>
    </w:rPr>
  </w:style>
  <w:style w:type="character" w:customStyle="1" w:styleId="ListLabel538">
    <w:name w:val="ListLabel 538"/>
    <w:qFormat/>
    <w:rPr>
      <w:rFonts w:cs="Wingdings"/>
    </w:rPr>
  </w:style>
  <w:style w:type="character" w:customStyle="1" w:styleId="ListLabel539">
    <w:name w:val="ListLabel 539"/>
    <w:qFormat/>
    <w:rPr>
      <w:rFonts w:cs="Wingdings"/>
    </w:rPr>
  </w:style>
  <w:style w:type="character" w:customStyle="1" w:styleId="ListLabel540">
    <w:name w:val="ListLabel 540"/>
    <w:qFormat/>
    <w:rPr>
      <w:rFonts w:cs="Wingdings"/>
    </w:rPr>
  </w:style>
  <w:style w:type="character" w:customStyle="1" w:styleId="ListLabel541">
    <w:name w:val="ListLabel 541"/>
    <w:qFormat/>
    <w:rPr>
      <w:rFonts w:cs="Wingdings"/>
    </w:rPr>
  </w:style>
  <w:style w:type="character" w:customStyle="1" w:styleId="ListLabel542">
    <w:name w:val="ListLabel 542"/>
    <w:qFormat/>
    <w:rPr>
      <w:rFonts w:cs="Wingdings"/>
    </w:rPr>
  </w:style>
  <w:style w:type="character" w:customStyle="1" w:styleId="ListLabel543">
    <w:name w:val="ListLabel 543"/>
    <w:qFormat/>
    <w:rPr>
      <w:rFonts w:cs="Wingdings"/>
    </w:rPr>
  </w:style>
  <w:style w:type="character" w:customStyle="1" w:styleId="ListLabel544">
    <w:name w:val="ListLabel 544"/>
    <w:qFormat/>
    <w:rPr>
      <w:rFonts w:cs="Wingdings"/>
    </w:rPr>
  </w:style>
  <w:style w:type="character" w:customStyle="1" w:styleId="ListLabel545">
    <w:name w:val="ListLabel 545"/>
    <w:qFormat/>
    <w:rPr>
      <w:rFonts w:cs="Wingdings"/>
    </w:rPr>
  </w:style>
  <w:style w:type="character" w:customStyle="1" w:styleId="ListLabel546">
    <w:name w:val="ListLabel 546"/>
    <w:qFormat/>
    <w:rPr>
      <w:rFonts w:cs="Wingdings"/>
    </w:rPr>
  </w:style>
  <w:style w:type="character" w:customStyle="1" w:styleId="ListLabel547">
    <w:name w:val="ListLabel 547"/>
    <w:qFormat/>
    <w:rPr>
      <w:rFonts w:cs="Wingdings"/>
    </w:rPr>
  </w:style>
  <w:style w:type="character" w:customStyle="1" w:styleId="ListLabel548">
    <w:name w:val="ListLabel 548"/>
    <w:qFormat/>
    <w:rPr>
      <w:rFonts w:cs="Wingdings"/>
    </w:rPr>
  </w:style>
  <w:style w:type="character" w:customStyle="1" w:styleId="ListLabel549">
    <w:name w:val="ListLabel 549"/>
    <w:qFormat/>
    <w:rPr>
      <w:rFonts w:cs="Wingdings"/>
    </w:rPr>
  </w:style>
  <w:style w:type="character" w:customStyle="1" w:styleId="ListLabel550">
    <w:name w:val="ListLabel 550"/>
    <w:qFormat/>
    <w:rPr>
      <w:rFonts w:cs="Wingdings"/>
    </w:rPr>
  </w:style>
  <w:style w:type="character" w:customStyle="1" w:styleId="ListLabel551">
    <w:name w:val="ListLabel 551"/>
    <w:qFormat/>
    <w:rPr>
      <w:rFonts w:ascii="Arial" w:hAnsi="Arial" w:cs="Symbol"/>
      <w:b/>
      <w:sz w:val="24"/>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ascii="Arial" w:hAnsi="Arial" w:cs="Symbol"/>
      <w:b/>
      <w:sz w:val="24"/>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Arial" w:hAnsi="Arial" w:cs="Arial"/>
      <w:b/>
      <w:sz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ascii="Arial" w:hAnsi="Arial" w:cs="Symbol"/>
      <w:b/>
      <w:sz w:val="24"/>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ascii="Arial" w:hAnsi="Arial" w:cs="Symbol"/>
      <w:b/>
      <w:sz w:val="24"/>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ascii="Arial" w:hAnsi="Arial" w:cs="Wingdings"/>
      <w:b/>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Arial" w:hAnsi="Arial" w:cs="Wingdings"/>
      <w:b/>
      <w:sz w:val="24"/>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ascii="Arial" w:hAnsi="Arial" w:cs="Wingdings"/>
      <w:b/>
      <w:sz w:val="24"/>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Wingdings"/>
    </w:rPr>
  </w:style>
  <w:style w:type="character" w:customStyle="1" w:styleId="ListLabel625">
    <w:name w:val="ListLabel 625"/>
    <w:qFormat/>
    <w:rPr>
      <w:rFonts w:cs="Wingdings"/>
    </w:rPr>
  </w:style>
  <w:style w:type="character" w:customStyle="1" w:styleId="ListLabel626">
    <w:name w:val="ListLabel 626"/>
    <w:qFormat/>
    <w:rPr>
      <w:rFonts w:cs="Wingdings"/>
    </w:rPr>
  </w:style>
  <w:style w:type="character" w:customStyle="1" w:styleId="ListLabel627">
    <w:name w:val="ListLabel 627"/>
    <w:qFormat/>
    <w:rPr>
      <w:rFonts w:cs="Wingdings"/>
    </w:rPr>
  </w:style>
  <w:style w:type="character" w:customStyle="1" w:styleId="ListLabel628">
    <w:name w:val="ListLabel 628"/>
    <w:qFormat/>
    <w:rPr>
      <w:rFonts w:cs="Wingdings"/>
    </w:rPr>
  </w:style>
  <w:style w:type="character" w:customStyle="1" w:styleId="ListLabel629">
    <w:name w:val="ListLabel 629"/>
    <w:qFormat/>
    <w:rPr>
      <w:rFonts w:cs="Wingdings"/>
    </w:rPr>
  </w:style>
  <w:style w:type="character" w:customStyle="1" w:styleId="ListLabel630">
    <w:name w:val="ListLabel 630"/>
    <w:qFormat/>
    <w:rPr>
      <w:rFonts w:cs="Wingdings"/>
    </w:rPr>
  </w:style>
  <w:style w:type="character" w:customStyle="1" w:styleId="ListLabel631">
    <w:name w:val="ListLabel 631"/>
    <w:qFormat/>
    <w:rPr>
      <w:rFonts w:cs="Wingdings"/>
    </w:rPr>
  </w:style>
  <w:style w:type="character" w:customStyle="1" w:styleId="ListLabel632">
    <w:name w:val="ListLabel 632"/>
    <w:qFormat/>
    <w:rPr>
      <w:rFonts w:cs="Wingdings"/>
    </w:rPr>
  </w:style>
  <w:style w:type="character" w:customStyle="1" w:styleId="ListLabel633">
    <w:name w:val="ListLabel 633"/>
    <w:qFormat/>
    <w:rPr>
      <w:rFonts w:cs="Wingdings"/>
    </w:rPr>
  </w:style>
  <w:style w:type="character" w:customStyle="1" w:styleId="ListLabel634">
    <w:name w:val="ListLabel 634"/>
    <w:qFormat/>
    <w:rPr>
      <w:rFonts w:cs="Wingdings"/>
    </w:rPr>
  </w:style>
  <w:style w:type="character" w:customStyle="1" w:styleId="ListLabel635">
    <w:name w:val="ListLabel 635"/>
    <w:qFormat/>
    <w:rPr>
      <w:rFonts w:cs="Wingdings"/>
    </w:rPr>
  </w:style>
  <w:style w:type="character" w:customStyle="1" w:styleId="ListLabel636">
    <w:name w:val="ListLabel 636"/>
    <w:qFormat/>
    <w:rPr>
      <w:rFonts w:cs="Wingdings"/>
    </w:rPr>
  </w:style>
  <w:style w:type="character" w:customStyle="1" w:styleId="ListLabel637">
    <w:name w:val="ListLabel 637"/>
    <w:qFormat/>
    <w:rPr>
      <w:rFonts w:cs="Wingdings"/>
    </w:rPr>
  </w:style>
  <w:style w:type="character" w:customStyle="1" w:styleId="ListLabel638">
    <w:name w:val="ListLabel 638"/>
    <w:qFormat/>
    <w:rPr>
      <w:rFonts w:cs="Wingdings"/>
    </w:rPr>
  </w:style>
  <w:style w:type="character" w:customStyle="1" w:styleId="ListLabel639">
    <w:name w:val="ListLabel 639"/>
    <w:qFormat/>
    <w:rPr>
      <w:rFonts w:cs="Wingdings"/>
    </w:rPr>
  </w:style>
  <w:style w:type="character" w:customStyle="1" w:styleId="ListLabel640">
    <w:name w:val="ListLabel 640"/>
    <w:qFormat/>
    <w:rPr>
      <w:rFonts w:cs="Wingdings"/>
    </w:rPr>
  </w:style>
  <w:style w:type="character" w:customStyle="1" w:styleId="ListLabel641">
    <w:name w:val="ListLabel 641"/>
    <w:qFormat/>
    <w:rPr>
      <w:rFonts w:ascii="Arial" w:hAnsi="Arial" w:cs="Symbol"/>
      <w:b/>
      <w:sz w:val="24"/>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ascii="Arial" w:hAnsi="Arial" w:cs="Symbol"/>
      <w:b/>
      <w:sz w:val="24"/>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ascii="Arial" w:hAnsi="Arial" w:cs="Arial"/>
      <w:b/>
      <w:sz w:val="24"/>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cs="Symbol"/>
      <w:b/>
      <w:sz w:val="24"/>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ascii="Arial" w:hAnsi="Arial" w:cs="Symbol"/>
      <w:b/>
      <w:sz w:val="24"/>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ascii="Arial" w:hAnsi="Arial" w:cs="Wingdings"/>
      <w:b/>
      <w:sz w:val="24"/>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ascii="Arial" w:hAnsi="Arial" w:cs="Wingdings"/>
      <w:b/>
      <w:sz w:val="24"/>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ascii="Arial" w:hAnsi="Arial" w:cs="Wingdings"/>
      <w:b/>
      <w:sz w:val="24"/>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Wingdings"/>
    </w:rPr>
  </w:style>
  <w:style w:type="character" w:customStyle="1" w:styleId="ListLabel714">
    <w:name w:val="ListLabel 714"/>
    <w:qFormat/>
    <w:rPr>
      <w:rFonts w:cs="Wingdings"/>
    </w:rPr>
  </w:style>
  <w:style w:type="character" w:customStyle="1" w:styleId="ListLabel715">
    <w:name w:val="ListLabel 715"/>
    <w:qFormat/>
    <w:rPr>
      <w:rFonts w:cs="Wingdings"/>
    </w:rPr>
  </w:style>
  <w:style w:type="character" w:customStyle="1" w:styleId="ListLabel716">
    <w:name w:val="ListLabel 716"/>
    <w:qFormat/>
    <w:rPr>
      <w:rFonts w:cs="Wingdings"/>
    </w:rPr>
  </w:style>
  <w:style w:type="character" w:customStyle="1" w:styleId="ListLabel717">
    <w:name w:val="ListLabel 717"/>
    <w:qFormat/>
    <w:rPr>
      <w:rFonts w:cs="Wingdings"/>
    </w:rPr>
  </w:style>
  <w:style w:type="character" w:customStyle="1" w:styleId="ListLabel718">
    <w:name w:val="ListLabel 718"/>
    <w:qFormat/>
    <w:rPr>
      <w:rFonts w:cs="Wingdings"/>
    </w:rPr>
  </w:style>
  <w:style w:type="character" w:customStyle="1" w:styleId="ListLabel719">
    <w:name w:val="ListLabel 719"/>
    <w:qFormat/>
    <w:rPr>
      <w:rFonts w:cs="Wingdings"/>
    </w:rPr>
  </w:style>
  <w:style w:type="character" w:customStyle="1" w:styleId="ListLabel720">
    <w:name w:val="ListLabel 720"/>
    <w:qFormat/>
    <w:rPr>
      <w:rFonts w:cs="Wingdings"/>
    </w:rPr>
  </w:style>
  <w:style w:type="character" w:customStyle="1" w:styleId="ListLabel721">
    <w:name w:val="ListLabel 721"/>
    <w:qFormat/>
    <w:rPr>
      <w:rFonts w:cs="Wingdings"/>
    </w:rPr>
  </w:style>
  <w:style w:type="character" w:customStyle="1" w:styleId="ListLabel722">
    <w:name w:val="ListLabel 722"/>
    <w:qFormat/>
    <w:rPr>
      <w:rFonts w:cs="Wingdings"/>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Wingdings"/>
    </w:rPr>
  </w:style>
  <w:style w:type="character" w:customStyle="1" w:styleId="ListLabel726">
    <w:name w:val="ListLabel 726"/>
    <w:qFormat/>
    <w:rPr>
      <w:rFonts w:cs="Wingdings"/>
    </w:rPr>
  </w:style>
  <w:style w:type="character" w:customStyle="1" w:styleId="ListLabel727">
    <w:name w:val="ListLabel 727"/>
    <w:qFormat/>
    <w:rPr>
      <w:rFonts w:cs="Wingdings"/>
    </w:rPr>
  </w:style>
  <w:style w:type="character" w:customStyle="1" w:styleId="ListLabel728">
    <w:name w:val="ListLabel 728"/>
    <w:qFormat/>
    <w:rPr>
      <w:rFonts w:cs="Wingdings"/>
    </w:rPr>
  </w:style>
  <w:style w:type="character" w:customStyle="1" w:styleId="ListLabel729">
    <w:name w:val="ListLabel 729"/>
    <w:qFormat/>
    <w:rPr>
      <w:rFonts w:cs="Wingdings"/>
    </w:rPr>
  </w:style>
  <w:style w:type="character" w:customStyle="1" w:styleId="ListLabel730">
    <w:name w:val="ListLabel 730"/>
    <w:qFormat/>
    <w:rPr>
      <w:rFonts w:cs="Wingdings"/>
    </w:rPr>
  </w:style>
  <w:style w:type="character" w:customStyle="1" w:styleId="ListLabel731">
    <w:name w:val="ListLabel 731"/>
    <w:qFormat/>
    <w:rPr>
      <w:rFonts w:ascii="Arial" w:eastAsia="Times New Roman" w:hAnsi="Arial" w:cs="Arial"/>
      <w:b/>
      <w:sz w:val="24"/>
    </w:rPr>
  </w:style>
  <w:style w:type="character" w:customStyle="1" w:styleId="ListLabel732">
    <w:name w:val="ListLabel 732"/>
    <w:qFormat/>
    <w:rPr>
      <w:rFonts w:ascii="Arial" w:hAnsi="Arial" w:cs="Symbol"/>
      <w:b/>
      <w:sz w:val="24"/>
    </w:rPr>
  </w:style>
  <w:style w:type="character" w:customStyle="1" w:styleId="ListLabel733">
    <w:name w:val="ListLabel 733"/>
    <w:qFormat/>
    <w:rPr>
      <w:rFonts w:cs="Courier New"/>
    </w:rPr>
  </w:style>
  <w:style w:type="character" w:customStyle="1" w:styleId="ListLabel734">
    <w:name w:val="ListLabel 734"/>
    <w:qFormat/>
    <w:rPr>
      <w:rFonts w:cs="Wingdings"/>
    </w:rPr>
  </w:style>
  <w:style w:type="character" w:customStyle="1" w:styleId="ListLabel735">
    <w:name w:val="ListLabel 735"/>
    <w:qFormat/>
    <w:rPr>
      <w:rFonts w:cs="Symbol"/>
    </w:rPr>
  </w:style>
  <w:style w:type="character" w:customStyle="1" w:styleId="ListLabel736">
    <w:name w:val="ListLabel 736"/>
    <w:qFormat/>
    <w:rPr>
      <w:rFonts w:cs="Courier New"/>
    </w:rPr>
  </w:style>
  <w:style w:type="character" w:customStyle="1" w:styleId="ListLabel737">
    <w:name w:val="ListLabel 737"/>
    <w:qFormat/>
    <w:rPr>
      <w:rFonts w:cs="Wingdings"/>
    </w:rPr>
  </w:style>
  <w:style w:type="character" w:customStyle="1" w:styleId="ListLabel738">
    <w:name w:val="ListLabel 738"/>
    <w:qFormat/>
    <w:rPr>
      <w:rFonts w:cs="Symbol"/>
    </w:rPr>
  </w:style>
  <w:style w:type="character" w:customStyle="1" w:styleId="ListLabel739">
    <w:name w:val="ListLabel 739"/>
    <w:qFormat/>
    <w:rPr>
      <w:rFonts w:cs="Courier New"/>
    </w:rPr>
  </w:style>
  <w:style w:type="character" w:customStyle="1" w:styleId="ListLabel740">
    <w:name w:val="ListLabel 740"/>
    <w:qFormat/>
    <w:rPr>
      <w:rFonts w:cs="Wingdings"/>
    </w:rPr>
  </w:style>
  <w:style w:type="character" w:customStyle="1" w:styleId="ListLabel741">
    <w:name w:val="ListLabel 741"/>
    <w:qFormat/>
    <w:rPr>
      <w:rFonts w:cs="Symbol"/>
      <w:b/>
      <w:sz w:val="24"/>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ascii="Arial" w:hAnsi="Arial" w:cs="Arial"/>
      <w:b/>
      <w:sz w:val="24"/>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ascii="Arial" w:hAnsi="Arial" w:cs="Symbol"/>
      <w:b/>
      <w:sz w:val="24"/>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ascii="Arial" w:hAnsi="Arial" w:cs="Symbol"/>
      <w:b/>
      <w:sz w:val="24"/>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Symbol"/>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ascii="Arial" w:hAnsi="Arial" w:cs="Wingdings"/>
      <w:b/>
      <w:sz w:val="24"/>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ascii="Arial" w:hAnsi="Arial" w:cs="Wingdings"/>
      <w:b/>
      <w:sz w:val="24"/>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ascii="Arial" w:hAnsi="Arial" w:cs="Wingdings"/>
      <w:b/>
      <w:sz w:val="24"/>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cs="Symbol"/>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Wingdings"/>
    </w:rPr>
  </w:style>
  <w:style w:type="character" w:customStyle="1" w:styleId="ListLabel805">
    <w:name w:val="ListLabel 805"/>
    <w:qFormat/>
    <w:rPr>
      <w:rFonts w:cs="Wingdings"/>
    </w:rPr>
  </w:style>
  <w:style w:type="character" w:customStyle="1" w:styleId="ListLabel806">
    <w:name w:val="ListLabel 806"/>
    <w:qFormat/>
    <w:rPr>
      <w:rFonts w:cs="Wingdings"/>
    </w:rPr>
  </w:style>
  <w:style w:type="character" w:customStyle="1" w:styleId="ListLabel807">
    <w:name w:val="ListLabel 807"/>
    <w:qFormat/>
    <w:rPr>
      <w:rFonts w:cs="Wingdings"/>
    </w:rPr>
  </w:style>
  <w:style w:type="character" w:customStyle="1" w:styleId="ListLabel808">
    <w:name w:val="ListLabel 808"/>
    <w:qFormat/>
    <w:rPr>
      <w:rFonts w:cs="Wingdings"/>
    </w:rPr>
  </w:style>
  <w:style w:type="character" w:customStyle="1" w:styleId="ListLabel809">
    <w:name w:val="ListLabel 809"/>
    <w:qFormat/>
    <w:rPr>
      <w:rFonts w:cs="Wingdings"/>
    </w:rPr>
  </w:style>
  <w:style w:type="character" w:customStyle="1" w:styleId="ListLabel810">
    <w:name w:val="ListLabel 810"/>
    <w:qFormat/>
    <w:rPr>
      <w:rFonts w:cs="Wingdings"/>
    </w:rPr>
  </w:style>
  <w:style w:type="character" w:customStyle="1" w:styleId="ListLabel811">
    <w:name w:val="ListLabel 811"/>
    <w:qFormat/>
    <w:rPr>
      <w:rFonts w:cs="Wingdings"/>
    </w:rPr>
  </w:style>
  <w:style w:type="character" w:customStyle="1" w:styleId="ListLabel812">
    <w:name w:val="ListLabel 812"/>
    <w:qFormat/>
    <w:rPr>
      <w:rFonts w:cs="Wingdings"/>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Wingdings"/>
    </w:rPr>
  </w:style>
  <w:style w:type="character" w:customStyle="1" w:styleId="ListLabel816">
    <w:name w:val="ListLabel 816"/>
    <w:qFormat/>
    <w:rPr>
      <w:rFonts w:cs="Wingdings"/>
    </w:rPr>
  </w:style>
  <w:style w:type="character" w:customStyle="1" w:styleId="ListLabel817">
    <w:name w:val="ListLabel 817"/>
    <w:qFormat/>
    <w:rPr>
      <w:rFonts w:cs="Wingdings"/>
    </w:rPr>
  </w:style>
  <w:style w:type="character" w:customStyle="1" w:styleId="ListLabel818">
    <w:name w:val="ListLabel 818"/>
    <w:qFormat/>
    <w:rPr>
      <w:rFonts w:cs="Wingdings"/>
    </w:rPr>
  </w:style>
  <w:style w:type="character" w:customStyle="1" w:styleId="ListLabel819">
    <w:name w:val="ListLabel 819"/>
    <w:qFormat/>
    <w:rPr>
      <w:rFonts w:cs="Wingdings"/>
    </w:rPr>
  </w:style>
  <w:style w:type="character" w:customStyle="1" w:styleId="ListLabel820">
    <w:name w:val="ListLabel 820"/>
    <w:qFormat/>
    <w:rPr>
      <w:rFonts w:cs="Wingdings"/>
    </w:rPr>
  </w:style>
  <w:style w:type="character" w:customStyle="1" w:styleId="ListLabel821">
    <w:name w:val="ListLabel 821"/>
    <w:qFormat/>
    <w:rPr>
      <w:rFonts w:cs="Wingdings"/>
    </w:rPr>
  </w:style>
  <w:style w:type="character" w:customStyle="1" w:styleId="ListLabel822">
    <w:name w:val="ListLabel 822"/>
    <w:qFormat/>
    <w:rPr>
      <w:rFonts w:ascii="Arial" w:eastAsia="Times New Roman" w:hAnsi="Arial" w:cs="Arial"/>
      <w:b/>
      <w:sz w:val="24"/>
    </w:rPr>
  </w:style>
  <w:style w:type="character" w:customStyle="1" w:styleId="ListLabel823">
    <w:name w:val="ListLabel 823"/>
    <w:qFormat/>
    <w:rPr>
      <w:rFonts w:ascii="Arial" w:hAnsi="Arial" w:cs="Symbol"/>
      <w:b/>
      <w:sz w:val="24"/>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b/>
      <w:sz w:val="24"/>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ascii="Arial" w:hAnsi="Arial" w:cs="Arial"/>
      <w:b/>
      <w:sz w:val="24"/>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ascii="Arial" w:hAnsi="Arial" w:cs="Symbol"/>
      <w:b/>
      <w:sz w:val="24"/>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ascii="Arial" w:hAnsi="Arial" w:cs="Symbol"/>
      <w:b/>
      <w:sz w:val="24"/>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ascii="Arial" w:hAnsi="Arial" w:cs="Wingdings"/>
      <w:b/>
      <w:sz w:val="24"/>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ascii="Arial" w:hAnsi="Arial" w:cs="Wingdings"/>
      <w:b/>
      <w:sz w:val="24"/>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Symbol"/>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ascii="Arial" w:hAnsi="Arial" w:cs="Wingdings"/>
      <w:b/>
      <w:sz w:val="24"/>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Wingdings"/>
    </w:rPr>
  </w:style>
  <w:style w:type="character" w:customStyle="1" w:styleId="ListLabel896">
    <w:name w:val="ListLabel 896"/>
    <w:qFormat/>
    <w:rPr>
      <w:rFonts w:cs="Wingdings"/>
    </w:rPr>
  </w:style>
  <w:style w:type="character" w:customStyle="1" w:styleId="ListLabel897">
    <w:name w:val="ListLabel 897"/>
    <w:qFormat/>
    <w:rPr>
      <w:rFonts w:cs="Wingdings"/>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Wingdings"/>
    </w:rPr>
  </w:style>
  <w:style w:type="character" w:customStyle="1" w:styleId="ListLabel901">
    <w:name w:val="ListLabel 901"/>
    <w:qFormat/>
    <w:rPr>
      <w:rFonts w:cs="Wingdings"/>
    </w:rPr>
  </w:style>
  <w:style w:type="character" w:customStyle="1" w:styleId="ListLabel902">
    <w:name w:val="ListLabel 902"/>
    <w:qFormat/>
    <w:rPr>
      <w:rFonts w:cs="Wingdings"/>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Wingdings"/>
    </w:rPr>
  </w:style>
  <w:style w:type="character" w:customStyle="1" w:styleId="ListLabel906">
    <w:name w:val="ListLabel 906"/>
    <w:qFormat/>
    <w:rPr>
      <w:rFonts w:cs="Wingdings"/>
    </w:rPr>
  </w:style>
  <w:style w:type="character" w:customStyle="1" w:styleId="ListLabel907">
    <w:name w:val="ListLabel 907"/>
    <w:qFormat/>
    <w:rPr>
      <w:rFonts w:cs="Wingdings"/>
    </w:rPr>
  </w:style>
  <w:style w:type="character" w:customStyle="1" w:styleId="ListLabel908">
    <w:name w:val="ListLabel 908"/>
    <w:qFormat/>
    <w:rPr>
      <w:rFonts w:cs="Wingdings"/>
    </w:rPr>
  </w:style>
  <w:style w:type="character" w:customStyle="1" w:styleId="ListLabel909">
    <w:name w:val="ListLabel 909"/>
    <w:qFormat/>
    <w:rPr>
      <w:rFonts w:cs="Wingdings"/>
    </w:rPr>
  </w:style>
  <w:style w:type="character" w:customStyle="1" w:styleId="ListLabel910">
    <w:name w:val="ListLabel 910"/>
    <w:qFormat/>
    <w:rPr>
      <w:rFonts w:cs="Wingdings"/>
    </w:rPr>
  </w:style>
  <w:style w:type="character" w:customStyle="1" w:styleId="ListLabel911">
    <w:name w:val="ListLabel 911"/>
    <w:qFormat/>
    <w:rPr>
      <w:rFonts w:cs="Wingdings"/>
    </w:rPr>
  </w:style>
  <w:style w:type="character" w:customStyle="1" w:styleId="ListLabel912">
    <w:name w:val="ListLabel 912"/>
    <w:qFormat/>
    <w:rPr>
      <w:rFonts w:cs="Wingdings"/>
    </w:rPr>
  </w:style>
  <w:style w:type="character" w:customStyle="1" w:styleId="ListLabel913">
    <w:name w:val="ListLabel 913"/>
    <w:qFormat/>
    <w:rPr>
      <w:rFonts w:ascii="Arial" w:eastAsia="Times New Roman" w:hAnsi="Arial" w:cs="Arial"/>
      <w:b/>
      <w:sz w:val="24"/>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qFormat/>
    <w:rsid w:val="00F131FE"/>
    <w:pPr>
      <w:ind w:left="720"/>
      <w:contextualSpacing/>
    </w:pPr>
  </w:style>
  <w:style w:type="paragraph" w:styleId="Textedebulles">
    <w:name w:val="Balloon Text"/>
    <w:basedOn w:val="Normal"/>
    <w:link w:val="TextedebullesCar"/>
    <w:uiPriority w:val="99"/>
    <w:semiHidden/>
    <w:unhideWhenUsed/>
    <w:qFormat/>
    <w:rsid w:val="00116E52"/>
    <w:pPr>
      <w:spacing w:after="0" w:line="240" w:lineRule="auto"/>
    </w:pPr>
    <w:rPr>
      <w:rFonts w:ascii="Segoe UI" w:hAnsi="Segoe UI" w:cs="Segoe UI"/>
      <w:sz w:val="18"/>
      <w:szCs w:val="18"/>
    </w:rPr>
  </w:style>
  <w:style w:type="paragraph" w:customStyle="1" w:styleId="Contenudetableau">
    <w:name w:val="Contenu de tableau"/>
    <w:basedOn w:val="Normal"/>
    <w:qFormat/>
  </w:style>
  <w:style w:type="table" w:styleId="Grilledutableau">
    <w:name w:val="Table Grid"/>
    <w:basedOn w:val="TableauNormal"/>
    <w:uiPriority w:val="39"/>
    <w:rsid w:val="00087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uiPriority w:val="99"/>
    <w:rsid w:val="00BD1252"/>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paragraph" w:styleId="En-tte">
    <w:name w:val="header"/>
    <w:basedOn w:val="Normal"/>
    <w:link w:val="En-tteCar"/>
    <w:uiPriority w:val="99"/>
    <w:unhideWhenUsed/>
    <w:rsid w:val="00F24095"/>
    <w:pPr>
      <w:tabs>
        <w:tab w:val="center" w:pos="4536"/>
        <w:tab w:val="right" w:pos="9072"/>
      </w:tabs>
      <w:spacing w:after="0" w:line="240" w:lineRule="auto"/>
    </w:pPr>
  </w:style>
  <w:style w:type="character" w:customStyle="1" w:styleId="En-tteCar">
    <w:name w:val="En-tête Car"/>
    <w:basedOn w:val="Policepardfaut"/>
    <w:link w:val="En-tte"/>
    <w:uiPriority w:val="99"/>
    <w:rsid w:val="00F24095"/>
    <w:rPr>
      <w:rFonts w:ascii="Calibri" w:eastAsia="Calibri" w:hAnsi="Calibri"/>
      <w:color w:val="00000A"/>
      <w:sz w:val="22"/>
    </w:rPr>
  </w:style>
  <w:style w:type="paragraph" w:styleId="Pieddepage">
    <w:name w:val="footer"/>
    <w:basedOn w:val="Normal"/>
    <w:link w:val="PieddepageCar"/>
    <w:unhideWhenUsed/>
    <w:rsid w:val="00F24095"/>
    <w:pPr>
      <w:tabs>
        <w:tab w:val="center" w:pos="4536"/>
        <w:tab w:val="right" w:pos="9072"/>
      </w:tabs>
      <w:spacing w:after="0" w:line="240" w:lineRule="auto"/>
    </w:pPr>
  </w:style>
  <w:style w:type="character" w:customStyle="1" w:styleId="PieddepageCar">
    <w:name w:val="Pied de page Car"/>
    <w:basedOn w:val="Policepardfaut"/>
    <w:link w:val="Pieddepage"/>
    <w:rsid w:val="00F24095"/>
    <w:rPr>
      <w:rFonts w:ascii="Calibri" w:eastAsia="Calibri" w:hAnsi="Calibri"/>
      <w:color w:val="00000A"/>
      <w:sz w:val="22"/>
    </w:rPr>
  </w:style>
  <w:style w:type="character" w:styleId="Numrodepage">
    <w:name w:val="page number"/>
    <w:basedOn w:val="Policepardfaut"/>
    <w:semiHidden/>
    <w:rsid w:val="00F24095"/>
  </w:style>
  <w:style w:type="paragraph" w:customStyle="1" w:styleId="Default">
    <w:name w:val="Default"/>
    <w:uiPriority w:val="99"/>
    <w:rsid w:val="00202D33"/>
    <w:pPr>
      <w:autoSpaceDE w:val="0"/>
      <w:autoSpaceDN w:val="0"/>
      <w:adjustRightInd w:val="0"/>
    </w:pPr>
    <w:rPr>
      <w:rFonts w:ascii="Arial" w:eastAsia="Calibri" w:hAnsi="Arial" w:cs="Arial"/>
      <w:color w:val="000000"/>
      <w:sz w:val="24"/>
      <w:szCs w:val="24"/>
    </w:rPr>
  </w:style>
  <w:style w:type="paragraph" w:styleId="Sansinterligne">
    <w:name w:val="No Spacing"/>
    <w:link w:val="SansinterligneCar"/>
    <w:qFormat/>
    <w:rsid w:val="00D0099F"/>
    <w:rPr>
      <w:rFonts w:ascii="Calibri" w:eastAsia="Calibri" w:hAnsi="Calibri" w:cs="Times New Roman"/>
      <w:sz w:val="22"/>
    </w:rPr>
  </w:style>
  <w:style w:type="character" w:customStyle="1" w:styleId="SansinterligneCar">
    <w:name w:val="Sans interligne Car"/>
    <w:link w:val="Sansinterligne"/>
    <w:rsid w:val="00D0099F"/>
    <w:rPr>
      <w:rFonts w:ascii="Calibri" w:eastAsia="Calibri" w:hAnsi="Calibri" w:cs="Times New Roman"/>
      <w:sz w:val="22"/>
    </w:rPr>
  </w:style>
  <w:style w:type="character" w:customStyle="1" w:styleId="Titre6Car">
    <w:name w:val="Titre 6 Car"/>
    <w:basedOn w:val="Policepardfaut"/>
    <w:link w:val="Titre6"/>
    <w:semiHidden/>
    <w:rsid w:val="00433C9A"/>
    <w:rPr>
      <w:rFonts w:ascii="Times New Roman" w:eastAsia="Times New Roman" w:hAnsi="Times New Roman" w:cs="Times New Roman"/>
      <w:b/>
      <w:bCs/>
      <w:sz w:val="22"/>
      <w:lang w:eastAsia="fr-FR"/>
    </w:rPr>
  </w:style>
  <w:style w:type="character" w:styleId="lev">
    <w:name w:val="Strong"/>
    <w:basedOn w:val="Policepardfaut"/>
    <w:qFormat/>
    <w:rsid w:val="00100E30"/>
    <w:rPr>
      <w:b/>
      <w:bCs/>
    </w:rPr>
  </w:style>
  <w:style w:type="paragraph" w:styleId="Notedebasdepage">
    <w:name w:val="footnote text"/>
    <w:basedOn w:val="Normal"/>
    <w:link w:val="NotedebasdepageCar"/>
    <w:semiHidden/>
    <w:rsid w:val="0068169B"/>
    <w:pPr>
      <w:spacing w:after="0" w:line="240" w:lineRule="auto"/>
    </w:pPr>
    <w:rPr>
      <w:rFonts w:ascii="Times New Roman" w:eastAsia="Times New Roman" w:hAnsi="Times New Roman" w:cs="Times New Roman"/>
      <w:color w:val="auto"/>
      <w:sz w:val="20"/>
      <w:szCs w:val="20"/>
      <w:lang w:eastAsia="fr-FR"/>
    </w:rPr>
  </w:style>
  <w:style w:type="character" w:customStyle="1" w:styleId="NotedebasdepageCar">
    <w:name w:val="Note de bas de page Car"/>
    <w:basedOn w:val="Policepardfaut"/>
    <w:link w:val="Notedebasdepage"/>
    <w:semiHidden/>
    <w:rsid w:val="0068169B"/>
    <w:rPr>
      <w:rFonts w:ascii="Times New Roman" w:eastAsia="Times New Roman" w:hAnsi="Times New Roman" w:cs="Times New Roman"/>
      <w:szCs w:val="20"/>
      <w:lang w:eastAsia="fr-FR"/>
    </w:rPr>
  </w:style>
  <w:style w:type="paragraph" w:styleId="Corpsdetexte3">
    <w:name w:val="Body Text 3"/>
    <w:basedOn w:val="Normal"/>
    <w:link w:val="Corpsdetexte3Car"/>
    <w:semiHidden/>
    <w:unhideWhenUsed/>
    <w:rsid w:val="0068169B"/>
    <w:pPr>
      <w:spacing w:after="120" w:line="240" w:lineRule="auto"/>
      <w:jc w:val="both"/>
    </w:pPr>
    <w:rPr>
      <w:rFonts w:ascii="Times New Roman" w:eastAsia="Times New Roman" w:hAnsi="Times New Roman" w:cs="Times New Roman"/>
      <w:color w:val="auto"/>
      <w:sz w:val="16"/>
      <w:szCs w:val="16"/>
      <w:lang w:eastAsia="fr-FR"/>
    </w:rPr>
  </w:style>
  <w:style w:type="character" w:customStyle="1" w:styleId="Corpsdetexte3Car">
    <w:name w:val="Corps de texte 3 Car"/>
    <w:basedOn w:val="Policepardfaut"/>
    <w:link w:val="Corpsdetexte3"/>
    <w:semiHidden/>
    <w:rsid w:val="0068169B"/>
    <w:rPr>
      <w:rFonts w:ascii="Times New Roman" w:eastAsia="Times New Roman" w:hAnsi="Times New Roman" w:cs="Times New Roman"/>
      <w:sz w:val="16"/>
      <w:szCs w:val="16"/>
      <w:lang w:eastAsia="fr-FR"/>
    </w:rPr>
  </w:style>
  <w:style w:type="character" w:styleId="Appelnotedebasdep">
    <w:name w:val="footnote reference"/>
    <w:basedOn w:val="Policepardfaut"/>
    <w:semiHidden/>
    <w:rsid w:val="0068169B"/>
    <w:rPr>
      <w:position w:val="6"/>
      <w:sz w:val="16"/>
    </w:rPr>
  </w:style>
  <w:style w:type="paragraph" w:customStyle="1" w:styleId="Standard">
    <w:name w:val="Standard"/>
    <w:rsid w:val="009D019C"/>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StrongEmphasis">
    <w:name w:val="Strong Emphasis"/>
    <w:rsid w:val="009D019C"/>
    <w:rPr>
      <w:b/>
    </w:rPr>
  </w:style>
  <w:style w:type="paragraph" w:styleId="NormalWeb">
    <w:name w:val="Normal (Web)"/>
    <w:basedOn w:val="Normal"/>
    <w:uiPriority w:val="99"/>
    <w:semiHidden/>
    <w:unhideWhenUsed/>
    <w:rsid w:val="0032641B"/>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Accentuation">
    <w:name w:val="Emphasis"/>
    <w:uiPriority w:val="20"/>
    <w:qFormat/>
    <w:rsid w:val="0032641B"/>
    <w:rPr>
      <w:i/>
      <w:iCs/>
    </w:rPr>
  </w:style>
  <w:style w:type="table" w:customStyle="1" w:styleId="TableNormal">
    <w:name w:val="Table Normal"/>
    <w:uiPriority w:val="2"/>
    <w:semiHidden/>
    <w:unhideWhenUsed/>
    <w:qFormat/>
    <w:rsid w:val="001C65FE"/>
    <w:pPr>
      <w:widowControl w:val="0"/>
    </w:pPr>
    <w:rPr>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65FE"/>
    <w:pPr>
      <w:widowControl w:val="0"/>
      <w:spacing w:after="0" w:line="240" w:lineRule="auto"/>
    </w:pPr>
    <w:rPr>
      <w:rFonts w:asciiTheme="minorHAnsi" w:eastAsiaTheme="minorHAnsi" w:hAnsiTheme="minorHAnsi"/>
      <w:color w:val="auto"/>
      <w:lang w:val="en-US"/>
    </w:rPr>
  </w:style>
  <w:style w:type="character" w:customStyle="1" w:styleId="Titre2Car">
    <w:name w:val="Titre 2 Car"/>
    <w:basedOn w:val="Policepardfaut"/>
    <w:link w:val="Titre2"/>
    <w:uiPriority w:val="9"/>
    <w:semiHidden/>
    <w:rsid w:val="00C90A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2254">
      <w:bodyDiv w:val="1"/>
      <w:marLeft w:val="0"/>
      <w:marRight w:val="0"/>
      <w:marTop w:val="0"/>
      <w:marBottom w:val="0"/>
      <w:divBdr>
        <w:top w:val="none" w:sz="0" w:space="0" w:color="auto"/>
        <w:left w:val="none" w:sz="0" w:space="0" w:color="auto"/>
        <w:bottom w:val="none" w:sz="0" w:space="0" w:color="auto"/>
        <w:right w:val="none" w:sz="0" w:space="0" w:color="auto"/>
      </w:divBdr>
    </w:div>
    <w:div w:id="1090086189">
      <w:bodyDiv w:val="1"/>
      <w:marLeft w:val="0"/>
      <w:marRight w:val="0"/>
      <w:marTop w:val="0"/>
      <w:marBottom w:val="0"/>
      <w:divBdr>
        <w:top w:val="none" w:sz="0" w:space="0" w:color="auto"/>
        <w:left w:val="none" w:sz="0" w:space="0" w:color="auto"/>
        <w:bottom w:val="none" w:sz="0" w:space="0" w:color="auto"/>
        <w:right w:val="none" w:sz="0" w:space="0" w:color="auto"/>
      </w:divBdr>
    </w:div>
    <w:div w:id="1132596686">
      <w:bodyDiv w:val="1"/>
      <w:marLeft w:val="0"/>
      <w:marRight w:val="0"/>
      <w:marTop w:val="0"/>
      <w:marBottom w:val="0"/>
      <w:divBdr>
        <w:top w:val="none" w:sz="0" w:space="0" w:color="auto"/>
        <w:left w:val="none" w:sz="0" w:space="0" w:color="auto"/>
        <w:bottom w:val="none" w:sz="0" w:space="0" w:color="auto"/>
        <w:right w:val="none" w:sz="0" w:space="0" w:color="auto"/>
      </w:divBdr>
      <w:divsChild>
        <w:div w:id="1834684976">
          <w:marLeft w:val="0"/>
          <w:marRight w:val="0"/>
          <w:marTop w:val="0"/>
          <w:marBottom w:val="0"/>
          <w:divBdr>
            <w:top w:val="none" w:sz="0" w:space="0" w:color="auto"/>
            <w:left w:val="none" w:sz="0" w:space="0" w:color="auto"/>
            <w:bottom w:val="none" w:sz="0" w:space="0" w:color="auto"/>
            <w:right w:val="none" w:sz="0" w:space="0" w:color="auto"/>
          </w:divBdr>
        </w:div>
        <w:div w:id="922571864">
          <w:marLeft w:val="0"/>
          <w:marRight w:val="0"/>
          <w:marTop w:val="0"/>
          <w:marBottom w:val="0"/>
          <w:divBdr>
            <w:top w:val="none" w:sz="0" w:space="0" w:color="auto"/>
            <w:left w:val="none" w:sz="0" w:space="0" w:color="auto"/>
            <w:bottom w:val="none" w:sz="0" w:space="0" w:color="auto"/>
            <w:right w:val="none" w:sz="0" w:space="0" w:color="auto"/>
          </w:divBdr>
          <w:divsChild>
            <w:div w:id="1481657190">
              <w:marLeft w:val="0"/>
              <w:marRight w:val="0"/>
              <w:marTop w:val="0"/>
              <w:marBottom w:val="0"/>
              <w:divBdr>
                <w:top w:val="none" w:sz="0" w:space="0" w:color="auto"/>
                <w:left w:val="none" w:sz="0" w:space="0" w:color="auto"/>
                <w:bottom w:val="none" w:sz="0" w:space="0" w:color="auto"/>
                <w:right w:val="none" w:sz="0" w:space="0" w:color="auto"/>
              </w:divBdr>
              <w:divsChild>
                <w:div w:id="233441927">
                  <w:marLeft w:val="0"/>
                  <w:marRight w:val="0"/>
                  <w:marTop w:val="0"/>
                  <w:marBottom w:val="0"/>
                  <w:divBdr>
                    <w:top w:val="none" w:sz="0" w:space="0" w:color="auto"/>
                    <w:left w:val="none" w:sz="0" w:space="0" w:color="auto"/>
                    <w:bottom w:val="none" w:sz="0" w:space="0" w:color="auto"/>
                    <w:right w:val="none" w:sz="0" w:space="0" w:color="auto"/>
                  </w:divBdr>
                  <w:divsChild>
                    <w:div w:id="9615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4414">
      <w:bodyDiv w:val="1"/>
      <w:marLeft w:val="0"/>
      <w:marRight w:val="0"/>
      <w:marTop w:val="0"/>
      <w:marBottom w:val="0"/>
      <w:divBdr>
        <w:top w:val="none" w:sz="0" w:space="0" w:color="auto"/>
        <w:left w:val="none" w:sz="0" w:space="0" w:color="auto"/>
        <w:bottom w:val="none" w:sz="0" w:space="0" w:color="auto"/>
        <w:right w:val="none" w:sz="0" w:space="0" w:color="auto"/>
      </w:divBdr>
    </w:div>
    <w:div w:id="1715277645">
      <w:bodyDiv w:val="1"/>
      <w:marLeft w:val="0"/>
      <w:marRight w:val="0"/>
      <w:marTop w:val="0"/>
      <w:marBottom w:val="0"/>
      <w:divBdr>
        <w:top w:val="none" w:sz="0" w:space="0" w:color="auto"/>
        <w:left w:val="none" w:sz="0" w:space="0" w:color="auto"/>
        <w:bottom w:val="none" w:sz="0" w:space="0" w:color="auto"/>
        <w:right w:val="none" w:sz="0" w:space="0" w:color="auto"/>
      </w:divBdr>
    </w:div>
    <w:div w:id="1825583550">
      <w:bodyDiv w:val="1"/>
      <w:marLeft w:val="0"/>
      <w:marRight w:val="0"/>
      <w:marTop w:val="0"/>
      <w:marBottom w:val="0"/>
      <w:divBdr>
        <w:top w:val="none" w:sz="0" w:space="0" w:color="auto"/>
        <w:left w:val="none" w:sz="0" w:space="0" w:color="auto"/>
        <w:bottom w:val="none" w:sz="0" w:space="0" w:color="auto"/>
        <w:right w:val="none" w:sz="0" w:space="0" w:color="auto"/>
      </w:divBdr>
      <w:divsChild>
        <w:div w:id="780612064">
          <w:marLeft w:val="0"/>
          <w:marRight w:val="0"/>
          <w:marTop w:val="0"/>
          <w:marBottom w:val="0"/>
          <w:divBdr>
            <w:top w:val="none" w:sz="0" w:space="0" w:color="auto"/>
            <w:left w:val="none" w:sz="0" w:space="0" w:color="auto"/>
            <w:bottom w:val="none" w:sz="0" w:space="0" w:color="auto"/>
            <w:right w:val="none" w:sz="0" w:space="0" w:color="auto"/>
          </w:divBdr>
          <w:divsChild>
            <w:div w:id="1254510168">
              <w:marLeft w:val="0"/>
              <w:marRight w:val="0"/>
              <w:marTop w:val="0"/>
              <w:marBottom w:val="0"/>
              <w:divBdr>
                <w:top w:val="none" w:sz="0" w:space="0" w:color="auto"/>
                <w:left w:val="none" w:sz="0" w:space="0" w:color="auto"/>
                <w:bottom w:val="none" w:sz="0" w:space="0" w:color="auto"/>
                <w:right w:val="none" w:sz="0" w:space="0" w:color="auto"/>
              </w:divBdr>
              <w:divsChild>
                <w:div w:id="1988897650">
                  <w:marLeft w:val="0"/>
                  <w:marRight w:val="0"/>
                  <w:marTop w:val="90"/>
                  <w:marBottom w:val="0"/>
                  <w:divBdr>
                    <w:top w:val="none" w:sz="0" w:space="0" w:color="auto"/>
                    <w:left w:val="none" w:sz="0" w:space="0" w:color="auto"/>
                    <w:bottom w:val="none" w:sz="0" w:space="0" w:color="auto"/>
                    <w:right w:val="none" w:sz="0" w:space="0" w:color="auto"/>
                  </w:divBdr>
                  <w:divsChild>
                    <w:div w:id="1913931741">
                      <w:marLeft w:val="0"/>
                      <w:marRight w:val="0"/>
                      <w:marTop w:val="0"/>
                      <w:marBottom w:val="0"/>
                      <w:divBdr>
                        <w:top w:val="none" w:sz="0" w:space="0" w:color="auto"/>
                        <w:left w:val="none" w:sz="0" w:space="0" w:color="auto"/>
                        <w:bottom w:val="none" w:sz="0" w:space="0" w:color="auto"/>
                        <w:right w:val="none" w:sz="0" w:space="0" w:color="auto"/>
                      </w:divBdr>
                      <w:divsChild>
                        <w:div w:id="1532768559">
                          <w:marLeft w:val="0"/>
                          <w:marRight w:val="0"/>
                          <w:marTop w:val="0"/>
                          <w:marBottom w:val="405"/>
                          <w:divBdr>
                            <w:top w:val="none" w:sz="0" w:space="0" w:color="auto"/>
                            <w:left w:val="none" w:sz="0" w:space="0" w:color="auto"/>
                            <w:bottom w:val="none" w:sz="0" w:space="0" w:color="auto"/>
                            <w:right w:val="none" w:sz="0" w:space="0" w:color="auto"/>
                          </w:divBdr>
                          <w:divsChild>
                            <w:div w:id="774374332">
                              <w:marLeft w:val="0"/>
                              <w:marRight w:val="0"/>
                              <w:marTop w:val="0"/>
                              <w:marBottom w:val="0"/>
                              <w:divBdr>
                                <w:top w:val="single" w:sz="6" w:space="0" w:color="DFE1E5"/>
                                <w:left w:val="single" w:sz="6" w:space="0" w:color="DFE1E5"/>
                                <w:bottom w:val="single" w:sz="6" w:space="0" w:color="DFE1E5"/>
                                <w:right w:val="single" w:sz="6" w:space="0" w:color="DFE1E5"/>
                              </w:divBdr>
                              <w:divsChild>
                                <w:div w:id="58285334">
                                  <w:marLeft w:val="0"/>
                                  <w:marRight w:val="0"/>
                                  <w:marTop w:val="0"/>
                                  <w:marBottom w:val="0"/>
                                  <w:divBdr>
                                    <w:top w:val="none" w:sz="0" w:space="0" w:color="auto"/>
                                    <w:left w:val="none" w:sz="0" w:space="0" w:color="auto"/>
                                    <w:bottom w:val="none" w:sz="0" w:space="0" w:color="auto"/>
                                    <w:right w:val="none" w:sz="0" w:space="0" w:color="auto"/>
                                  </w:divBdr>
                                  <w:divsChild>
                                    <w:div w:id="1789159825">
                                      <w:marLeft w:val="240"/>
                                      <w:marRight w:val="240"/>
                                      <w:marTop w:val="240"/>
                                      <w:marBottom w:val="240"/>
                                      <w:divBdr>
                                        <w:top w:val="none" w:sz="0" w:space="0" w:color="auto"/>
                                        <w:left w:val="none" w:sz="0" w:space="0" w:color="auto"/>
                                        <w:bottom w:val="none" w:sz="0" w:space="0" w:color="auto"/>
                                        <w:right w:val="none" w:sz="0" w:space="0" w:color="auto"/>
                                      </w:divBdr>
                                      <w:divsChild>
                                        <w:div w:id="718869157">
                                          <w:marLeft w:val="0"/>
                                          <w:marRight w:val="0"/>
                                          <w:marTop w:val="0"/>
                                          <w:marBottom w:val="75"/>
                                          <w:divBdr>
                                            <w:top w:val="none" w:sz="0" w:space="0" w:color="auto"/>
                                            <w:left w:val="none" w:sz="0" w:space="0" w:color="auto"/>
                                            <w:bottom w:val="none" w:sz="0" w:space="0" w:color="auto"/>
                                            <w:right w:val="none" w:sz="0" w:space="0" w:color="auto"/>
                                          </w:divBdr>
                                        </w:div>
                                        <w:div w:id="15799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673960">
          <w:marLeft w:val="0"/>
          <w:marRight w:val="0"/>
          <w:marTop w:val="0"/>
          <w:marBottom w:val="0"/>
          <w:divBdr>
            <w:top w:val="none" w:sz="0" w:space="0" w:color="auto"/>
            <w:left w:val="none" w:sz="0" w:space="0" w:color="auto"/>
            <w:bottom w:val="none" w:sz="0" w:space="0" w:color="auto"/>
            <w:right w:val="none" w:sz="0" w:space="0" w:color="auto"/>
          </w:divBdr>
          <w:divsChild>
            <w:div w:id="784928862">
              <w:marLeft w:val="0"/>
              <w:marRight w:val="0"/>
              <w:marTop w:val="0"/>
              <w:marBottom w:val="0"/>
              <w:divBdr>
                <w:top w:val="none" w:sz="0" w:space="0" w:color="auto"/>
                <w:left w:val="none" w:sz="0" w:space="0" w:color="auto"/>
                <w:bottom w:val="none" w:sz="0" w:space="0" w:color="auto"/>
                <w:right w:val="none" w:sz="0" w:space="0" w:color="auto"/>
              </w:divBdr>
              <w:divsChild>
                <w:div w:id="1492334313">
                  <w:marLeft w:val="0"/>
                  <w:marRight w:val="0"/>
                  <w:marTop w:val="0"/>
                  <w:marBottom w:val="0"/>
                  <w:divBdr>
                    <w:top w:val="none" w:sz="0" w:space="0" w:color="auto"/>
                    <w:left w:val="none" w:sz="0" w:space="0" w:color="auto"/>
                    <w:bottom w:val="none" w:sz="0" w:space="0" w:color="auto"/>
                    <w:right w:val="none" w:sz="0" w:space="0" w:color="auto"/>
                  </w:divBdr>
                  <w:divsChild>
                    <w:div w:id="2095778552">
                      <w:marLeft w:val="-240"/>
                      <w:marRight w:val="-240"/>
                      <w:marTop w:val="90"/>
                      <w:marBottom w:val="360"/>
                      <w:divBdr>
                        <w:top w:val="single" w:sz="6" w:space="15" w:color="DFE1E5"/>
                        <w:left w:val="single" w:sz="6" w:space="12" w:color="DFE1E5"/>
                        <w:bottom w:val="single" w:sz="6" w:space="18" w:color="DFE1E5"/>
                        <w:right w:val="single" w:sz="6" w:space="12" w:color="DFE1E5"/>
                      </w:divBdr>
                      <w:divsChild>
                        <w:div w:id="717629926">
                          <w:marLeft w:val="0"/>
                          <w:marRight w:val="0"/>
                          <w:marTop w:val="0"/>
                          <w:marBottom w:val="0"/>
                          <w:divBdr>
                            <w:top w:val="none" w:sz="0" w:space="0" w:color="auto"/>
                            <w:left w:val="none" w:sz="0" w:space="0" w:color="auto"/>
                            <w:bottom w:val="none" w:sz="0" w:space="0" w:color="auto"/>
                            <w:right w:val="none" w:sz="0" w:space="0" w:color="auto"/>
                          </w:divBdr>
                          <w:divsChild>
                            <w:div w:id="1387794631">
                              <w:marLeft w:val="750"/>
                              <w:marRight w:val="0"/>
                              <w:marTop w:val="165"/>
                              <w:marBottom w:val="0"/>
                              <w:divBdr>
                                <w:top w:val="none" w:sz="0" w:space="0" w:color="auto"/>
                                <w:left w:val="none" w:sz="0" w:space="0" w:color="auto"/>
                                <w:bottom w:val="none" w:sz="0" w:space="0" w:color="auto"/>
                                <w:right w:val="none" w:sz="0" w:space="0" w:color="auto"/>
                              </w:divBdr>
                              <w:divsChild>
                                <w:div w:id="523859385">
                                  <w:marLeft w:val="0"/>
                                  <w:marRight w:val="0"/>
                                  <w:marTop w:val="0"/>
                                  <w:marBottom w:val="0"/>
                                  <w:divBdr>
                                    <w:top w:val="none" w:sz="0" w:space="0" w:color="auto"/>
                                    <w:left w:val="none" w:sz="0" w:space="0" w:color="auto"/>
                                    <w:bottom w:val="none" w:sz="0" w:space="0" w:color="auto"/>
                                    <w:right w:val="none" w:sz="0" w:space="0" w:color="auto"/>
                                  </w:divBdr>
                                  <w:divsChild>
                                    <w:div w:id="7448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mline.fr/natura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32072-9815-476A-A755-EA99F842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E49A8D35</Template>
  <TotalTime>165</TotalTime>
  <Pages>1</Pages>
  <Words>3119</Words>
  <Characters>17160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Delphine Lelong</cp:lastModifiedBy>
  <cp:revision>52</cp:revision>
  <cp:lastPrinted>2021-01-19T09:25:00Z</cp:lastPrinted>
  <dcterms:created xsi:type="dcterms:W3CDTF">2020-10-15T12:58:00Z</dcterms:created>
  <dcterms:modified xsi:type="dcterms:W3CDTF">2021-01-19T09:26:00Z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