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19D" w:rsidRDefault="00B84705">
      <w:pPr>
        <w:spacing w:line="200" w:lineRule="atLeast"/>
        <w:rPr>
          <w:rFonts w:ascii="Arial" w:hAnsi="Arial" w:cs="font512"/>
          <w:b/>
          <w:bCs/>
        </w:rPr>
      </w:pPr>
      <w:r>
        <w:rPr>
          <w:rFonts w:ascii="Arial" w:hAnsi="Arial" w:cs="font512"/>
          <w:b/>
          <w:bCs/>
        </w:rPr>
        <w:t>SESSION 2019</w:t>
      </w:r>
    </w:p>
    <w:p w:rsidR="002F119D" w:rsidRDefault="002F119D">
      <w:pPr>
        <w:spacing w:line="200" w:lineRule="atLeast"/>
        <w:jc w:val="center"/>
        <w:rPr>
          <w:rFonts w:ascii="Arial" w:hAnsi="Arial" w:cs="font512"/>
          <w:b/>
          <w:bCs/>
        </w:rPr>
      </w:pPr>
    </w:p>
    <w:p w:rsidR="002F119D" w:rsidRDefault="00B84705">
      <w:pPr>
        <w:pBdr>
          <w:top w:val="single" w:sz="8" w:space="1" w:color="000001"/>
          <w:left w:val="single" w:sz="8" w:space="1" w:color="000001"/>
          <w:bottom w:val="single" w:sz="8" w:space="1" w:color="000001"/>
          <w:right w:val="single" w:sz="8" w:space="1" w:color="000001"/>
        </w:pBdr>
        <w:spacing w:line="200" w:lineRule="atLeast"/>
        <w:jc w:val="center"/>
        <w:rPr>
          <w:rFonts w:ascii="Arial" w:hAnsi="Arial" w:cs="font512"/>
          <w:b/>
          <w:bCs/>
          <w:sz w:val="28"/>
          <w:szCs w:val="28"/>
        </w:rPr>
      </w:pPr>
      <w:r>
        <w:rPr>
          <w:rFonts w:ascii="Arial" w:hAnsi="Arial" w:cs="font512"/>
          <w:b/>
          <w:bCs/>
          <w:sz w:val="28"/>
          <w:szCs w:val="28"/>
        </w:rPr>
        <w:t>BREVET DE TECHNICIEN SUPÉRIEUR</w:t>
      </w:r>
    </w:p>
    <w:p w:rsidR="002F119D" w:rsidRDefault="00B84705">
      <w:pPr>
        <w:pBdr>
          <w:top w:val="single" w:sz="8" w:space="1" w:color="000001"/>
          <w:left w:val="single" w:sz="8" w:space="1" w:color="000001"/>
          <w:bottom w:val="single" w:sz="8" w:space="1" w:color="000001"/>
          <w:right w:val="single" w:sz="8" w:space="1" w:color="000001"/>
        </w:pBdr>
        <w:spacing w:line="200" w:lineRule="atLeast"/>
        <w:jc w:val="center"/>
        <w:rPr>
          <w:rFonts w:ascii="Arial" w:hAnsi="Arial" w:cs="font512"/>
          <w:b/>
          <w:bCs/>
          <w:sz w:val="28"/>
          <w:szCs w:val="28"/>
        </w:rPr>
      </w:pPr>
      <w:r>
        <w:rPr>
          <w:rFonts w:ascii="Arial" w:hAnsi="Arial" w:cs="font512"/>
          <w:b/>
          <w:bCs/>
          <w:sz w:val="28"/>
          <w:szCs w:val="28"/>
        </w:rPr>
        <w:t>TECHNICO-COMMERCIAL</w:t>
      </w:r>
    </w:p>
    <w:p w:rsidR="002F119D" w:rsidRDefault="002F119D">
      <w:pPr>
        <w:spacing w:line="200" w:lineRule="atLeast"/>
        <w:jc w:val="center"/>
        <w:rPr>
          <w:rFonts w:ascii="Arial" w:hAnsi="Arial" w:cs="font512"/>
          <w:b/>
          <w:bCs/>
        </w:rPr>
      </w:pPr>
    </w:p>
    <w:p w:rsidR="002F119D" w:rsidRDefault="00B84705">
      <w:pPr>
        <w:spacing w:line="200" w:lineRule="atLeast"/>
        <w:jc w:val="center"/>
        <w:rPr>
          <w:rFonts w:ascii="Arial" w:hAnsi="Arial" w:cs="font512"/>
          <w:b/>
          <w:bCs/>
        </w:rPr>
      </w:pPr>
      <w:r>
        <w:rPr>
          <w:rFonts w:ascii="Arial" w:hAnsi="Arial" w:cs="font512"/>
          <w:b/>
          <w:bCs/>
        </w:rPr>
        <w:t xml:space="preserve">E3 : ENVIRONNEMENT ÉCONOMIQUE ET JURIDIQUE </w:t>
      </w:r>
    </w:p>
    <w:p w:rsidR="002F119D" w:rsidRDefault="00B84705">
      <w:pPr>
        <w:spacing w:line="200" w:lineRule="atLeast"/>
        <w:jc w:val="center"/>
        <w:rPr>
          <w:rFonts w:ascii="Arial" w:hAnsi="Arial" w:cs="font512"/>
          <w:b/>
          <w:bCs/>
        </w:rPr>
      </w:pPr>
      <w:r>
        <w:rPr>
          <w:rFonts w:ascii="Arial" w:hAnsi="Arial" w:cs="font512"/>
          <w:b/>
          <w:bCs/>
        </w:rPr>
        <w:t> </w:t>
      </w:r>
    </w:p>
    <w:p w:rsidR="002F119D" w:rsidRDefault="00B84705">
      <w:pPr>
        <w:spacing w:line="200" w:lineRule="atLeast"/>
        <w:jc w:val="center"/>
      </w:pPr>
      <w:r>
        <w:rPr>
          <w:rFonts w:ascii="Arial" w:hAnsi="Arial" w:cs="font512"/>
          <w:b/>
          <w:bCs/>
          <w:u w:val="single"/>
          <w:lang w:val="fr-BE"/>
        </w:rPr>
        <w:t>ÉLÉMENTS  DE  CORRIGÉ</w:t>
      </w:r>
      <w:r>
        <w:rPr>
          <w:rFonts w:ascii="Arial" w:hAnsi="Arial" w:cs="font512"/>
          <w:b/>
          <w:bCs/>
          <w:u w:val="single"/>
        </w:rPr>
        <w:t xml:space="preserve"> </w:t>
      </w:r>
    </w:p>
    <w:p w:rsidR="002F119D" w:rsidRDefault="002F119D">
      <w:pPr>
        <w:jc w:val="both"/>
        <w:rPr>
          <w:rFonts w:ascii="Arial" w:hAnsi="Arial"/>
          <w:sz w:val="22"/>
        </w:rPr>
      </w:pPr>
    </w:p>
    <w:p w:rsidR="002F119D" w:rsidRPr="00F331DF" w:rsidRDefault="00B84705">
      <w:pPr>
        <w:pBdr>
          <w:top w:val="single" w:sz="4" w:space="1" w:color="00000A"/>
          <w:left w:val="single" w:sz="4" w:space="4" w:color="00000A"/>
          <w:bottom w:val="single" w:sz="4" w:space="1" w:color="00000A"/>
          <w:right w:val="single" w:sz="4" w:space="4" w:color="00000A"/>
        </w:pBdr>
        <w:tabs>
          <w:tab w:val="left" w:pos="1134"/>
        </w:tabs>
        <w:jc w:val="both"/>
        <w:rPr>
          <w:rFonts w:ascii="Arial" w:hAnsi="Arial"/>
        </w:rPr>
      </w:pPr>
      <w:r w:rsidRPr="00F331DF">
        <w:rPr>
          <w:rFonts w:ascii="Arial" w:eastAsia="Calibri" w:hAnsi="Arial" w:cs="Arial"/>
          <w:b/>
          <w:caps/>
          <w:lang w:eastAsia="en-US"/>
        </w:rPr>
        <w:t>Premi</w:t>
      </w:r>
      <w:r w:rsidR="003A26DF">
        <w:rPr>
          <w:rFonts w:ascii="Arial" w:eastAsia="Calibri" w:hAnsi="Arial" w:cs="Arial"/>
          <w:b/>
          <w:caps/>
          <w:lang w:eastAsia="en-US"/>
        </w:rPr>
        <w:t>È</w:t>
      </w:r>
      <w:r w:rsidRPr="00F331DF">
        <w:rPr>
          <w:rFonts w:ascii="Arial" w:eastAsia="Calibri" w:hAnsi="Arial" w:cs="Arial"/>
          <w:b/>
          <w:caps/>
          <w:lang w:eastAsia="en-US"/>
        </w:rPr>
        <w:t>re partie</w:t>
      </w:r>
      <w:r w:rsidRPr="00F331DF">
        <w:rPr>
          <w:rFonts w:ascii="Arial" w:eastAsia="Calibri" w:hAnsi="Arial" w:cs="Arial"/>
          <w:b/>
          <w:lang w:eastAsia="en-US"/>
        </w:rPr>
        <w:t> : Exploitation et analyse d’une documentation (12 points)</w:t>
      </w:r>
    </w:p>
    <w:p w:rsidR="002F119D" w:rsidRPr="00F331DF" w:rsidRDefault="002F119D">
      <w:pPr>
        <w:jc w:val="both"/>
        <w:rPr>
          <w:rFonts w:ascii="Arial" w:hAnsi="Arial" w:cs="Arial"/>
        </w:rPr>
      </w:pPr>
    </w:p>
    <w:p w:rsidR="002F119D" w:rsidRPr="00B87487" w:rsidRDefault="00B84705">
      <w:pPr>
        <w:jc w:val="both"/>
        <w:rPr>
          <w:rFonts w:ascii="Arial" w:hAnsi="Arial" w:cs="Arial"/>
          <w:b/>
          <w:sz w:val="22"/>
          <w:szCs w:val="22"/>
        </w:rPr>
      </w:pPr>
      <w:r w:rsidRPr="00B87487">
        <w:rPr>
          <w:rFonts w:ascii="Arial" w:hAnsi="Arial" w:cs="Arial"/>
          <w:b/>
          <w:sz w:val="22"/>
          <w:szCs w:val="22"/>
        </w:rPr>
        <w:t>Points du programme à mobiliser</w:t>
      </w:r>
      <w:r w:rsidR="00A767F0">
        <w:rPr>
          <w:rFonts w:ascii="Arial" w:hAnsi="Arial" w:cs="Arial"/>
          <w:b/>
          <w:sz w:val="22"/>
          <w:szCs w:val="22"/>
        </w:rPr>
        <w:t> :</w:t>
      </w:r>
    </w:p>
    <w:p w:rsidR="00F331DF" w:rsidRPr="00B87487" w:rsidRDefault="00F331DF">
      <w:pPr>
        <w:jc w:val="both"/>
        <w:rPr>
          <w:rFonts w:ascii="Arial" w:hAnsi="Arial"/>
          <w:sz w:val="16"/>
          <w:szCs w:val="16"/>
        </w:rPr>
      </w:pPr>
    </w:p>
    <w:tbl>
      <w:tblPr>
        <w:tblW w:w="10487"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4817"/>
        <w:gridCol w:w="5670"/>
      </w:tblGrid>
      <w:tr w:rsidR="002F119D" w:rsidRPr="00B87487" w:rsidTr="00391482">
        <w:tc>
          <w:tcPr>
            <w:tcW w:w="4817" w:type="dxa"/>
            <w:tcBorders>
              <w:top w:val="single" w:sz="2" w:space="0" w:color="000001"/>
              <w:left w:val="single" w:sz="2" w:space="0" w:color="000001"/>
              <w:bottom w:val="single" w:sz="2" w:space="0" w:color="000001"/>
            </w:tcBorders>
            <w:shd w:val="clear" w:color="auto" w:fill="auto"/>
            <w:tcMar>
              <w:left w:w="42" w:type="dxa"/>
            </w:tcMar>
          </w:tcPr>
          <w:p w:rsidR="002F119D" w:rsidRPr="00B87487" w:rsidRDefault="00B84705">
            <w:pPr>
              <w:pStyle w:val="Contenudetableau"/>
              <w:jc w:val="center"/>
              <w:rPr>
                <w:rFonts w:ascii="Arial" w:hAnsi="Arial"/>
                <w:b/>
                <w:bCs/>
                <w:sz w:val="22"/>
                <w:szCs w:val="22"/>
              </w:rPr>
            </w:pPr>
            <w:r w:rsidRPr="00B87487">
              <w:rPr>
                <w:rFonts w:ascii="Arial" w:hAnsi="Arial"/>
                <w:b/>
                <w:bCs/>
                <w:sz w:val="22"/>
                <w:szCs w:val="22"/>
              </w:rPr>
              <w:t>Connaissances</w:t>
            </w:r>
          </w:p>
        </w:tc>
        <w:tc>
          <w:tcPr>
            <w:tcW w:w="5670"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2F119D" w:rsidRPr="00B87487" w:rsidRDefault="00B84705">
            <w:pPr>
              <w:pStyle w:val="Contenudetableau"/>
              <w:jc w:val="center"/>
              <w:rPr>
                <w:rFonts w:ascii="Arial" w:hAnsi="Arial"/>
                <w:b/>
                <w:bCs/>
                <w:sz w:val="22"/>
                <w:szCs w:val="22"/>
              </w:rPr>
            </w:pPr>
            <w:r w:rsidRPr="00B87487">
              <w:rPr>
                <w:rFonts w:ascii="Arial" w:hAnsi="Arial"/>
                <w:b/>
                <w:bCs/>
                <w:sz w:val="22"/>
                <w:szCs w:val="22"/>
              </w:rPr>
              <w:t>Objectifs et limites de connaissances</w:t>
            </w:r>
          </w:p>
        </w:tc>
      </w:tr>
      <w:tr w:rsidR="002F119D" w:rsidRPr="00B87487" w:rsidTr="00391482">
        <w:trPr>
          <w:trHeight w:val="881"/>
        </w:trPr>
        <w:tc>
          <w:tcPr>
            <w:tcW w:w="4817" w:type="dxa"/>
            <w:tcBorders>
              <w:top w:val="single" w:sz="2" w:space="0" w:color="000001"/>
              <w:left w:val="single" w:sz="2" w:space="0" w:color="000001"/>
              <w:bottom w:val="single" w:sz="2" w:space="0" w:color="000001"/>
            </w:tcBorders>
            <w:shd w:val="clear" w:color="auto" w:fill="auto"/>
            <w:tcMar>
              <w:left w:w="42" w:type="dxa"/>
            </w:tcMar>
          </w:tcPr>
          <w:p w:rsidR="002F119D" w:rsidRPr="00B87487" w:rsidRDefault="00B84705">
            <w:pPr>
              <w:jc w:val="both"/>
              <w:rPr>
                <w:rFonts w:ascii="Arial" w:hAnsi="Arial"/>
                <w:b/>
                <w:bCs/>
                <w:sz w:val="22"/>
                <w:szCs w:val="22"/>
              </w:rPr>
            </w:pPr>
            <w:r w:rsidRPr="00B87487">
              <w:rPr>
                <w:rFonts w:ascii="Arial" w:hAnsi="Arial"/>
                <w:b/>
                <w:bCs/>
                <w:sz w:val="22"/>
                <w:szCs w:val="22"/>
              </w:rPr>
              <w:t xml:space="preserve">Thème 3 : </w:t>
            </w:r>
            <w:r w:rsidR="00A767F0">
              <w:rPr>
                <w:rFonts w:ascii="Arial" w:hAnsi="Arial"/>
                <w:b/>
                <w:bCs/>
                <w:sz w:val="22"/>
                <w:szCs w:val="22"/>
              </w:rPr>
              <w:t>l</w:t>
            </w:r>
            <w:r w:rsidRPr="00B87487">
              <w:rPr>
                <w:rFonts w:ascii="Arial" w:hAnsi="Arial"/>
                <w:b/>
                <w:bCs/>
                <w:sz w:val="22"/>
                <w:szCs w:val="22"/>
              </w:rPr>
              <w:t>a création, la transmission d’entreprise et l’entreprise en difficulté</w:t>
            </w:r>
            <w:r w:rsidR="003A26DF" w:rsidRPr="00B87487">
              <w:rPr>
                <w:rFonts w:ascii="Arial" w:hAnsi="Arial"/>
                <w:b/>
                <w:bCs/>
                <w:sz w:val="22"/>
                <w:szCs w:val="22"/>
              </w:rPr>
              <w:t>.</w:t>
            </w:r>
          </w:p>
          <w:p w:rsidR="002F119D" w:rsidRPr="00B87487" w:rsidRDefault="003A26DF">
            <w:pPr>
              <w:jc w:val="both"/>
              <w:rPr>
                <w:rFonts w:ascii="Arial" w:hAnsi="Arial"/>
                <w:sz w:val="22"/>
                <w:szCs w:val="22"/>
              </w:rPr>
            </w:pPr>
            <w:r w:rsidRPr="00B87487">
              <w:rPr>
                <w:rFonts w:ascii="Arial" w:hAnsi="Arial"/>
                <w:sz w:val="22"/>
                <w:szCs w:val="22"/>
              </w:rPr>
              <w:t>Le choix d’un statut juridique.</w:t>
            </w:r>
          </w:p>
          <w:p w:rsidR="002F119D" w:rsidRPr="00B87487" w:rsidRDefault="00B84705">
            <w:pPr>
              <w:jc w:val="both"/>
              <w:rPr>
                <w:rFonts w:ascii="Arial" w:hAnsi="Arial"/>
                <w:sz w:val="22"/>
                <w:szCs w:val="22"/>
              </w:rPr>
            </w:pPr>
            <w:r w:rsidRPr="00B87487">
              <w:rPr>
                <w:rFonts w:ascii="Arial" w:hAnsi="Arial"/>
                <w:sz w:val="22"/>
                <w:szCs w:val="22"/>
              </w:rPr>
              <w:t>Les formalités d’immatriculation</w:t>
            </w:r>
            <w:r w:rsidR="003A26DF" w:rsidRPr="00B87487">
              <w:rPr>
                <w:rFonts w:ascii="Arial" w:hAnsi="Arial"/>
                <w:sz w:val="22"/>
                <w:szCs w:val="22"/>
              </w:rPr>
              <w:t>.</w:t>
            </w:r>
          </w:p>
        </w:tc>
        <w:tc>
          <w:tcPr>
            <w:tcW w:w="5670"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2F119D" w:rsidRPr="00B87487" w:rsidRDefault="00B84705" w:rsidP="003A26DF">
            <w:pPr>
              <w:pStyle w:val="Contenudetableau"/>
              <w:ind w:left="186" w:hanging="186"/>
              <w:jc w:val="both"/>
              <w:rPr>
                <w:rFonts w:ascii="Arial" w:hAnsi="Arial"/>
                <w:sz w:val="22"/>
                <w:szCs w:val="22"/>
              </w:rPr>
            </w:pPr>
            <w:r w:rsidRPr="00B87487">
              <w:rPr>
                <w:rFonts w:ascii="Arial" w:hAnsi="Arial"/>
                <w:sz w:val="22"/>
                <w:szCs w:val="22"/>
              </w:rPr>
              <w:t>-</w:t>
            </w:r>
            <w:r w:rsidR="003A26DF" w:rsidRPr="00B87487">
              <w:rPr>
                <w:rFonts w:ascii="Arial" w:hAnsi="Arial"/>
                <w:sz w:val="22"/>
                <w:szCs w:val="22"/>
              </w:rPr>
              <w:t> j</w:t>
            </w:r>
            <w:r w:rsidRPr="00B87487">
              <w:rPr>
                <w:rFonts w:ascii="Arial" w:hAnsi="Arial"/>
                <w:sz w:val="22"/>
                <w:szCs w:val="22"/>
              </w:rPr>
              <w:t>ustifier le choix d’un statut juridique selon les objectifs et les contraintes des parties prenantes</w:t>
            </w:r>
            <w:r w:rsidR="003A26DF" w:rsidRPr="00B87487">
              <w:rPr>
                <w:rFonts w:ascii="Arial" w:hAnsi="Arial"/>
                <w:sz w:val="22"/>
                <w:szCs w:val="22"/>
              </w:rPr>
              <w:t>.</w:t>
            </w:r>
          </w:p>
          <w:p w:rsidR="002F119D" w:rsidRPr="00B87487" w:rsidRDefault="003A26DF" w:rsidP="003A26DF">
            <w:pPr>
              <w:pStyle w:val="Contenudetableau"/>
              <w:ind w:left="186" w:hanging="186"/>
              <w:jc w:val="both"/>
              <w:rPr>
                <w:rFonts w:ascii="Arial" w:hAnsi="Arial"/>
                <w:sz w:val="22"/>
                <w:szCs w:val="22"/>
              </w:rPr>
            </w:pPr>
            <w:r w:rsidRPr="00B87487">
              <w:rPr>
                <w:rFonts w:ascii="Arial" w:hAnsi="Arial"/>
                <w:sz w:val="22"/>
                <w:szCs w:val="22"/>
              </w:rPr>
              <w:t>- r</w:t>
            </w:r>
            <w:r w:rsidR="00B84705" w:rsidRPr="00B87487">
              <w:rPr>
                <w:rFonts w:ascii="Arial" w:hAnsi="Arial"/>
                <w:sz w:val="22"/>
                <w:szCs w:val="22"/>
              </w:rPr>
              <w:t>epérer les formalités administratives d’immatriculation</w:t>
            </w:r>
            <w:r w:rsidRPr="00B87487">
              <w:rPr>
                <w:rFonts w:ascii="Arial" w:hAnsi="Arial"/>
                <w:sz w:val="22"/>
                <w:szCs w:val="22"/>
              </w:rPr>
              <w:t>.</w:t>
            </w:r>
          </w:p>
        </w:tc>
      </w:tr>
    </w:tbl>
    <w:p w:rsidR="002F119D" w:rsidRPr="00B87487" w:rsidRDefault="002F119D">
      <w:pPr>
        <w:jc w:val="both"/>
        <w:rPr>
          <w:rFonts w:ascii="Arial" w:hAnsi="Arial"/>
          <w:sz w:val="22"/>
          <w:szCs w:val="22"/>
          <w:highlight w:val="yellow"/>
        </w:rPr>
      </w:pPr>
    </w:p>
    <w:p w:rsidR="002F119D" w:rsidRPr="00B87487" w:rsidRDefault="00B87487">
      <w:pPr>
        <w:jc w:val="both"/>
        <w:rPr>
          <w:rFonts w:ascii="Arial" w:hAnsi="Arial"/>
          <w:sz w:val="22"/>
          <w:szCs w:val="22"/>
        </w:rPr>
      </w:pPr>
      <w:r w:rsidRPr="00B87487">
        <w:rPr>
          <w:rFonts w:ascii="Arial" w:hAnsi="Arial" w:cs="Arial"/>
          <w:b/>
          <w:sz w:val="22"/>
          <w:szCs w:val="22"/>
        </w:rPr>
        <w:t>À</w:t>
      </w:r>
      <w:r w:rsidR="00B84705" w:rsidRPr="00B87487">
        <w:rPr>
          <w:rFonts w:ascii="Arial" w:hAnsi="Arial" w:cs="Arial"/>
          <w:b/>
          <w:sz w:val="22"/>
          <w:szCs w:val="22"/>
        </w:rPr>
        <w:t xml:space="preserve"> l’aide des annexes </w:t>
      </w:r>
      <w:r w:rsidR="00B84705" w:rsidRPr="00B87487">
        <w:rPr>
          <w:rFonts w:ascii="Arial" w:hAnsi="Arial" w:cs="Arial"/>
          <w:b/>
          <w:color w:val="000000"/>
          <w:sz w:val="22"/>
          <w:szCs w:val="22"/>
        </w:rPr>
        <w:t xml:space="preserve">1, 2, </w:t>
      </w:r>
      <w:r w:rsidR="00B84705" w:rsidRPr="00B87487">
        <w:rPr>
          <w:rFonts w:ascii="Arial" w:hAnsi="Arial" w:cs="Arial"/>
          <w:b/>
          <w:sz w:val="22"/>
          <w:szCs w:val="22"/>
        </w:rPr>
        <w:t>3 et de vos connaissances</w:t>
      </w:r>
      <w:r w:rsidR="00A767F0">
        <w:rPr>
          <w:rFonts w:ascii="Arial" w:hAnsi="Arial" w:cs="Arial"/>
          <w:b/>
          <w:sz w:val="22"/>
          <w:szCs w:val="22"/>
        </w:rPr>
        <w:t>,</w:t>
      </w:r>
      <w:r w:rsidR="00B84705" w:rsidRPr="00B87487">
        <w:rPr>
          <w:rFonts w:ascii="Arial" w:hAnsi="Arial" w:cs="Arial"/>
          <w:b/>
          <w:sz w:val="22"/>
          <w:szCs w:val="22"/>
        </w:rPr>
        <w:t xml:space="preserve"> vous répondrez aux questions suivantes :</w:t>
      </w:r>
    </w:p>
    <w:p w:rsidR="002F119D" w:rsidRPr="00B87487" w:rsidRDefault="002F119D">
      <w:pPr>
        <w:jc w:val="both"/>
        <w:rPr>
          <w:rFonts w:ascii="Arial" w:hAnsi="Arial" w:cs="Arial"/>
          <w:b/>
          <w:sz w:val="22"/>
          <w:szCs w:val="22"/>
        </w:rPr>
      </w:pPr>
    </w:p>
    <w:p w:rsidR="002F119D" w:rsidRPr="00B87487" w:rsidRDefault="00B84705" w:rsidP="009F3E85">
      <w:pPr>
        <w:numPr>
          <w:ilvl w:val="0"/>
          <w:numId w:val="1"/>
        </w:numPr>
        <w:tabs>
          <w:tab w:val="num" w:pos="284"/>
        </w:tabs>
        <w:suppressAutoHyphens/>
        <w:ind w:left="284" w:hanging="284"/>
        <w:jc w:val="both"/>
        <w:rPr>
          <w:rFonts w:ascii="Arial" w:hAnsi="Arial"/>
          <w:sz w:val="22"/>
          <w:szCs w:val="22"/>
        </w:rPr>
      </w:pPr>
      <w:r w:rsidRPr="00B87487">
        <w:rPr>
          <w:rFonts w:ascii="Arial" w:hAnsi="Arial" w:cs="Arial"/>
          <w:b/>
          <w:color w:val="000000"/>
          <w:sz w:val="22"/>
          <w:szCs w:val="22"/>
        </w:rPr>
        <w:t xml:space="preserve">Conseillez </w:t>
      </w:r>
      <w:r w:rsidR="003A26DF" w:rsidRPr="00B87487">
        <w:rPr>
          <w:rFonts w:ascii="Arial" w:hAnsi="Arial" w:cs="Arial"/>
          <w:b/>
          <w:color w:val="000000"/>
          <w:sz w:val="22"/>
          <w:szCs w:val="22"/>
        </w:rPr>
        <w:t>m</w:t>
      </w:r>
      <w:r w:rsidRPr="00B87487">
        <w:rPr>
          <w:rFonts w:ascii="Arial" w:hAnsi="Arial" w:cs="Arial"/>
          <w:b/>
          <w:color w:val="000000"/>
          <w:sz w:val="22"/>
          <w:szCs w:val="22"/>
        </w:rPr>
        <w:t>adame Castel sur l</w:t>
      </w:r>
      <w:r w:rsidR="004B0006">
        <w:rPr>
          <w:rFonts w:ascii="Arial" w:hAnsi="Arial" w:cs="Arial"/>
          <w:b/>
          <w:color w:val="000000"/>
          <w:sz w:val="22"/>
          <w:szCs w:val="22"/>
        </w:rPr>
        <w:t>es</w:t>
      </w:r>
      <w:r w:rsidRPr="00B87487">
        <w:rPr>
          <w:rFonts w:ascii="Arial" w:hAnsi="Arial" w:cs="Arial"/>
          <w:b/>
          <w:color w:val="000000"/>
          <w:sz w:val="22"/>
          <w:szCs w:val="22"/>
        </w:rPr>
        <w:t xml:space="preserve"> structure</w:t>
      </w:r>
      <w:r w:rsidR="004B0006">
        <w:rPr>
          <w:rFonts w:ascii="Arial" w:hAnsi="Arial" w:cs="Arial"/>
          <w:b/>
          <w:color w:val="000000"/>
          <w:sz w:val="22"/>
          <w:szCs w:val="22"/>
        </w:rPr>
        <w:t>s</w:t>
      </w:r>
      <w:r w:rsidRPr="00B87487">
        <w:rPr>
          <w:rFonts w:ascii="Arial" w:hAnsi="Arial" w:cs="Arial"/>
          <w:b/>
          <w:color w:val="000000"/>
          <w:sz w:val="22"/>
          <w:szCs w:val="22"/>
        </w:rPr>
        <w:t xml:space="preserve"> juridique</w:t>
      </w:r>
      <w:r w:rsidR="004B0006">
        <w:rPr>
          <w:rFonts w:ascii="Arial" w:hAnsi="Arial" w:cs="Arial"/>
          <w:b/>
          <w:color w:val="000000"/>
          <w:sz w:val="22"/>
          <w:szCs w:val="22"/>
        </w:rPr>
        <w:t>s</w:t>
      </w:r>
      <w:r w:rsidRPr="00B87487">
        <w:rPr>
          <w:rFonts w:ascii="Arial" w:hAnsi="Arial" w:cs="Arial"/>
          <w:b/>
          <w:color w:val="000000"/>
          <w:sz w:val="22"/>
          <w:szCs w:val="22"/>
        </w:rPr>
        <w:t xml:space="preserve"> appropriée</w:t>
      </w:r>
      <w:r w:rsidR="004B0006">
        <w:rPr>
          <w:rFonts w:ascii="Arial" w:hAnsi="Arial" w:cs="Arial"/>
          <w:b/>
          <w:color w:val="000000"/>
          <w:sz w:val="22"/>
          <w:szCs w:val="22"/>
        </w:rPr>
        <w:t>s</w:t>
      </w:r>
      <w:r w:rsidRPr="00B87487">
        <w:rPr>
          <w:rFonts w:ascii="Arial" w:hAnsi="Arial" w:cs="Arial"/>
          <w:b/>
          <w:color w:val="000000"/>
          <w:sz w:val="22"/>
          <w:szCs w:val="22"/>
        </w:rPr>
        <w:t xml:space="preserve"> à ses attentes en termes de protection du patrimoine personnel et </w:t>
      </w:r>
      <w:r w:rsidR="004B0006">
        <w:rPr>
          <w:rFonts w:ascii="Arial" w:hAnsi="Arial" w:cs="Arial"/>
          <w:b/>
          <w:color w:val="000000"/>
          <w:sz w:val="22"/>
          <w:szCs w:val="22"/>
        </w:rPr>
        <w:t xml:space="preserve">de la </w:t>
      </w:r>
      <w:r w:rsidRPr="00B87487">
        <w:rPr>
          <w:rFonts w:ascii="Arial" w:hAnsi="Arial" w:cs="Arial"/>
          <w:b/>
          <w:color w:val="000000"/>
          <w:sz w:val="22"/>
          <w:szCs w:val="22"/>
        </w:rPr>
        <w:t>transmission de l’activité, d’un statut fiscal et social.</w:t>
      </w:r>
      <w:r w:rsidR="002201F7">
        <w:rPr>
          <w:rFonts w:ascii="Arial" w:hAnsi="Arial" w:cs="Arial"/>
          <w:b/>
          <w:color w:val="000000"/>
          <w:sz w:val="22"/>
          <w:szCs w:val="22"/>
        </w:rPr>
        <w:t xml:space="preserve"> (4,5 points)</w:t>
      </w:r>
    </w:p>
    <w:p w:rsidR="002F119D" w:rsidRPr="00B87487" w:rsidRDefault="002F119D">
      <w:pPr>
        <w:tabs>
          <w:tab w:val="left" w:pos="0"/>
        </w:tabs>
        <w:suppressAutoHyphens/>
        <w:jc w:val="both"/>
        <w:rPr>
          <w:rFonts w:ascii="Arial" w:hAnsi="Arial" w:cs="Arial"/>
          <w:b/>
          <w:color w:val="000000"/>
          <w:sz w:val="16"/>
          <w:szCs w:val="16"/>
        </w:rPr>
      </w:pPr>
    </w:p>
    <w:p w:rsidR="002F119D" w:rsidRPr="00B87487" w:rsidRDefault="00B84705">
      <w:pPr>
        <w:tabs>
          <w:tab w:val="left" w:pos="0"/>
        </w:tabs>
        <w:suppressAutoHyphens/>
        <w:jc w:val="both"/>
        <w:rPr>
          <w:rFonts w:ascii="Arial" w:hAnsi="Arial"/>
          <w:sz w:val="22"/>
          <w:szCs w:val="22"/>
        </w:rPr>
      </w:pPr>
      <w:r w:rsidRPr="00B87487">
        <w:rPr>
          <w:rFonts w:ascii="Arial" w:hAnsi="Arial"/>
          <w:color w:val="000000"/>
          <w:sz w:val="22"/>
          <w:szCs w:val="22"/>
        </w:rPr>
        <w:t xml:space="preserve">L'entrepreneur doit choisir un statut juridique pour son entreprise, entreprise individuelle ou société. Il sera déterminant pour les formalités de déclaration. </w:t>
      </w:r>
    </w:p>
    <w:p w:rsidR="002F119D" w:rsidRPr="00B87487" w:rsidRDefault="00B84705">
      <w:pPr>
        <w:tabs>
          <w:tab w:val="left" w:pos="0"/>
        </w:tabs>
        <w:suppressAutoHyphens/>
        <w:jc w:val="both"/>
        <w:rPr>
          <w:sz w:val="22"/>
          <w:szCs w:val="22"/>
        </w:rPr>
      </w:pPr>
      <w:r w:rsidRPr="00B87487">
        <w:rPr>
          <w:rFonts w:ascii="Arial" w:hAnsi="Arial"/>
          <w:color w:val="000000"/>
          <w:sz w:val="22"/>
          <w:szCs w:val="22"/>
        </w:rPr>
        <w:t xml:space="preserve">Madame Castel souhaite créer son activité seule ou avec un ami. Pour une ou deux personnes, les statuts juridiques possibles sont l’entreprise individuelle ou l’entreprise sociétaire (plus particulièrement EURL, SARL, SAS, SASU). Ils sont les plus adaptés. </w:t>
      </w:r>
    </w:p>
    <w:p w:rsidR="002F119D" w:rsidRPr="00B87487" w:rsidRDefault="002F119D">
      <w:pPr>
        <w:tabs>
          <w:tab w:val="left" w:pos="0"/>
        </w:tabs>
        <w:suppressAutoHyphens/>
        <w:jc w:val="both"/>
        <w:rPr>
          <w:rFonts w:ascii="Arial" w:hAnsi="Arial"/>
          <w:sz w:val="16"/>
          <w:szCs w:val="16"/>
        </w:rPr>
      </w:pPr>
    </w:p>
    <w:p w:rsidR="002F119D" w:rsidRPr="00B87487" w:rsidRDefault="00B84705">
      <w:pPr>
        <w:tabs>
          <w:tab w:val="left" w:pos="0"/>
        </w:tabs>
        <w:suppressAutoHyphens/>
        <w:jc w:val="both"/>
        <w:rPr>
          <w:rFonts w:ascii="Arial" w:hAnsi="Arial"/>
          <w:b/>
          <w:bCs/>
          <w:sz w:val="22"/>
          <w:szCs w:val="22"/>
          <w:u w:val="single"/>
        </w:rPr>
      </w:pPr>
      <w:r w:rsidRPr="00B87487">
        <w:rPr>
          <w:rFonts w:ascii="Arial" w:hAnsi="Arial"/>
          <w:b/>
          <w:bCs/>
          <w:sz w:val="22"/>
          <w:szCs w:val="22"/>
        </w:rPr>
        <w:t xml:space="preserve">* </w:t>
      </w:r>
      <w:r w:rsidRPr="00B87487">
        <w:rPr>
          <w:rFonts w:ascii="Arial" w:hAnsi="Arial"/>
          <w:b/>
          <w:bCs/>
          <w:sz w:val="22"/>
          <w:szCs w:val="22"/>
          <w:u w:val="single"/>
        </w:rPr>
        <w:t>L’entreprise individuelle</w:t>
      </w:r>
      <w:r w:rsidR="00A767F0">
        <w:rPr>
          <w:rFonts w:ascii="Arial" w:hAnsi="Arial" w:cs="Arial"/>
          <w:b/>
          <w:bCs/>
          <w:iCs/>
          <w:color w:val="000000"/>
          <w:sz w:val="22"/>
          <w:szCs w:val="22"/>
        </w:rPr>
        <w:t>:</w:t>
      </w:r>
    </w:p>
    <w:p w:rsidR="002F119D" w:rsidRPr="00B87487" w:rsidRDefault="003A26DF">
      <w:pPr>
        <w:numPr>
          <w:ilvl w:val="0"/>
          <w:numId w:val="2"/>
        </w:numPr>
        <w:tabs>
          <w:tab w:val="left" w:pos="0"/>
        </w:tabs>
        <w:suppressAutoHyphens/>
        <w:jc w:val="both"/>
        <w:rPr>
          <w:rFonts w:ascii="Arial" w:hAnsi="Arial"/>
          <w:sz w:val="22"/>
          <w:szCs w:val="22"/>
        </w:rPr>
      </w:pPr>
      <w:r w:rsidRPr="00B87487">
        <w:rPr>
          <w:rFonts w:ascii="Arial" w:hAnsi="Arial"/>
          <w:b/>
          <w:bCs/>
          <w:i/>
          <w:iCs/>
          <w:sz w:val="22"/>
          <w:szCs w:val="22"/>
        </w:rPr>
        <w:t>p</w:t>
      </w:r>
      <w:r w:rsidR="00B84705" w:rsidRPr="00B87487">
        <w:rPr>
          <w:rFonts w:ascii="Arial" w:hAnsi="Arial"/>
          <w:b/>
          <w:bCs/>
          <w:i/>
          <w:iCs/>
          <w:sz w:val="22"/>
          <w:szCs w:val="22"/>
        </w:rPr>
        <w:t>rotection du patrimoine et transmission de l’activité :</w:t>
      </w:r>
      <w:r w:rsidR="00B84705" w:rsidRPr="00B87487">
        <w:rPr>
          <w:rFonts w:ascii="Arial" w:hAnsi="Arial"/>
          <w:b/>
          <w:bCs/>
          <w:sz w:val="22"/>
          <w:szCs w:val="22"/>
        </w:rPr>
        <w:t xml:space="preserve"> </w:t>
      </w:r>
      <w:r w:rsidRPr="00B87487">
        <w:rPr>
          <w:rFonts w:ascii="Arial" w:hAnsi="Arial"/>
          <w:sz w:val="22"/>
          <w:szCs w:val="22"/>
        </w:rPr>
        <w:t>e</w:t>
      </w:r>
      <w:r w:rsidR="00B84705" w:rsidRPr="00B87487">
        <w:rPr>
          <w:rFonts w:ascii="Arial" w:hAnsi="Arial"/>
          <w:sz w:val="22"/>
          <w:szCs w:val="22"/>
        </w:rPr>
        <w:t>xploitation en nom propre, patrimoine personnel exposé aux risques de l’activité professionnelle (sauf cas particulier de l’EIRL)</w:t>
      </w:r>
      <w:r w:rsidRPr="00B87487">
        <w:rPr>
          <w:rFonts w:ascii="Arial" w:hAnsi="Arial" w:cs="Arial"/>
          <w:b/>
          <w:bCs/>
          <w:color w:val="000000"/>
          <w:sz w:val="22"/>
          <w:szCs w:val="22"/>
        </w:rPr>
        <w:t>;</w:t>
      </w:r>
    </w:p>
    <w:p w:rsidR="002F119D" w:rsidRPr="00B87487" w:rsidRDefault="003A26DF">
      <w:pPr>
        <w:numPr>
          <w:ilvl w:val="0"/>
          <w:numId w:val="2"/>
        </w:numPr>
        <w:tabs>
          <w:tab w:val="left" w:pos="0"/>
        </w:tabs>
        <w:suppressAutoHyphens/>
        <w:jc w:val="both"/>
        <w:rPr>
          <w:rFonts w:ascii="Arial" w:hAnsi="Arial"/>
          <w:b/>
          <w:bCs/>
          <w:sz w:val="22"/>
          <w:szCs w:val="22"/>
        </w:rPr>
      </w:pPr>
      <w:r w:rsidRPr="00B87487">
        <w:rPr>
          <w:rFonts w:ascii="Arial" w:hAnsi="Arial"/>
          <w:b/>
          <w:bCs/>
          <w:i/>
          <w:iCs/>
          <w:sz w:val="22"/>
          <w:szCs w:val="22"/>
        </w:rPr>
        <w:t>r</w:t>
      </w:r>
      <w:r w:rsidR="00B84705" w:rsidRPr="00B87487">
        <w:rPr>
          <w:rFonts w:ascii="Arial" w:hAnsi="Arial"/>
          <w:b/>
          <w:bCs/>
          <w:i/>
          <w:iCs/>
          <w:sz w:val="22"/>
          <w:szCs w:val="22"/>
        </w:rPr>
        <w:t>égime fiscal</w:t>
      </w:r>
      <w:r w:rsidR="00B84705" w:rsidRPr="00B87487">
        <w:rPr>
          <w:rFonts w:ascii="Arial" w:hAnsi="Arial"/>
          <w:i/>
          <w:iCs/>
          <w:sz w:val="22"/>
          <w:szCs w:val="22"/>
        </w:rPr>
        <w:t> :</w:t>
      </w:r>
      <w:r w:rsidR="00B84705" w:rsidRPr="00B87487">
        <w:rPr>
          <w:rFonts w:ascii="Arial" w:hAnsi="Arial"/>
          <w:sz w:val="22"/>
          <w:szCs w:val="22"/>
        </w:rPr>
        <w:t xml:space="preserve"> </w:t>
      </w:r>
      <w:r w:rsidR="00A767F0">
        <w:rPr>
          <w:rFonts w:ascii="Arial" w:hAnsi="Arial"/>
          <w:sz w:val="22"/>
          <w:szCs w:val="22"/>
        </w:rPr>
        <w:t>i</w:t>
      </w:r>
      <w:r w:rsidR="00B84705" w:rsidRPr="00B87487">
        <w:rPr>
          <w:rFonts w:ascii="Arial" w:hAnsi="Arial"/>
          <w:sz w:val="22"/>
          <w:szCs w:val="22"/>
        </w:rPr>
        <w:t>mposition sur le revenu</w:t>
      </w:r>
      <w:r w:rsidR="00A767F0">
        <w:rPr>
          <w:rFonts w:ascii="Arial" w:hAnsi="Arial"/>
          <w:sz w:val="22"/>
          <w:szCs w:val="22"/>
        </w:rPr>
        <w:t>.</w:t>
      </w:r>
      <w:r w:rsidR="00B84705" w:rsidRPr="00B87487">
        <w:rPr>
          <w:rFonts w:ascii="Arial" w:hAnsi="Arial"/>
          <w:sz w:val="22"/>
          <w:szCs w:val="22"/>
        </w:rPr>
        <w:t xml:space="preserve"> </w:t>
      </w:r>
    </w:p>
    <w:p w:rsidR="002F119D" w:rsidRPr="00B87487" w:rsidRDefault="002F119D">
      <w:pPr>
        <w:tabs>
          <w:tab w:val="left" w:pos="0"/>
        </w:tabs>
        <w:suppressAutoHyphens/>
        <w:jc w:val="both"/>
        <w:rPr>
          <w:rFonts w:ascii="Arial" w:hAnsi="Arial"/>
          <w:sz w:val="16"/>
          <w:szCs w:val="16"/>
        </w:rPr>
      </w:pPr>
    </w:p>
    <w:p w:rsidR="002F119D" w:rsidRPr="00B87487" w:rsidRDefault="00B84705">
      <w:pPr>
        <w:tabs>
          <w:tab w:val="left" w:pos="0"/>
        </w:tabs>
        <w:suppressAutoHyphens/>
        <w:jc w:val="both"/>
        <w:rPr>
          <w:rFonts w:ascii="Arial" w:hAnsi="Arial"/>
          <w:b/>
          <w:bCs/>
          <w:sz w:val="22"/>
          <w:szCs w:val="22"/>
        </w:rPr>
      </w:pPr>
      <w:r w:rsidRPr="00B87487">
        <w:rPr>
          <w:rFonts w:ascii="Arial" w:hAnsi="Arial"/>
          <w:b/>
          <w:bCs/>
          <w:sz w:val="22"/>
          <w:szCs w:val="22"/>
        </w:rPr>
        <w:t xml:space="preserve">* </w:t>
      </w:r>
      <w:r w:rsidRPr="00B87487">
        <w:rPr>
          <w:rFonts w:ascii="Arial" w:hAnsi="Arial"/>
          <w:b/>
          <w:bCs/>
          <w:sz w:val="22"/>
          <w:szCs w:val="22"/>
          <w:u w:val="single"/>
        </w:rPr>
        <w:t>L’entreprise sociétaire</w:t>
      </w:r>
      <w:r w:rsidRPr="00B87487">
        <w:rPr>
          <w:rFonts w:ascii="Arial" w:hAnsi="Arial"/>
          <w:b/>
          <w:bCs/>
          <w:i/>
          <w:iCs/>
          <w:sz w:val="22"/>
          <w:szCs w:val="22"/>
        </w:rPr>
        <w:t xml:space="preserve"> </w:t>
      </w:r>
    </w:p>
    <w:p w:rsidR="002F119D" w:rsidRPr="00B87487" w:rsidRDefault="00B84705">
      <w:pPr>
        <w:numPr>
          <w:ilvl w:val="0"/>
          <w:numId w:val="3"/>
        </w:numPr>
        <w:tabs>
          <w:tab w:val="left" w:pos="0"/>
        </w:tabs>
        <w:suppressAutoHyphens/>
        <w:jc w:val="both"/>
        <w:rPr>
          <w:rFonts w:ascii="Arial" w:hAnsi="Arial"/>
          <w:sz w:val="22"/>
          <w:szCs w:val="22"/>
        </w:rPr>
      </w:pPr>
      <w:r w:rsidRPr="00B87487">
        <w:rPr>
          <w:rFonts w:ascii="Arial" w:hAnsi="Arial"/>
          <w:b/>
          <w:bCs/>
          <w:i/>
          <w:iCs/>
          <w:sz w:val="22"/>
          <w:szCs w:val="22"/>
        </w:rPr>
        <w:t xml:space="preserve">Protection du patrimoine et transmission de </w:t>
      </w:r>
      <w:r w:rsidR="002201F7" w:rsidRPr="00B87487">
        <w:rPr>
          <w:rFonts w:ascii="Arial" w:hAnsi="Arial"/>
          <w:b/>
          <w:bCs/>
          <w:i/>
          <w:iCs/>
          <w:sz w:val="22"/>
          <w:szCs w:val="22"/>
        </w:rPr>
        <w:t>l’activité </w:t>
      </w:r>
    </w:p>
    <w:p w:rsidR="002F119D" w:rsidRPr="00B87487" w:rsidRDefault="00B84705">
      <w:pPr>
        <w:tabs>
          <w:tab w:val="left" w:pos="0"/>
        </w:tabs>
        <w:suppressAutoHyphens/>
        <w:jc w:val="both"/>
        <w:rPr>
          <w:rFonts w:ascii="Arial" w:hAnsi="Arial"/>
          <w:sz w:val="22"/>
          <w:szCs w:val="22"/>
        </w:rPr>
      </w:pPr>
      <w:r w:rsidRPr="00B87487">
        <w:rPr>
          <w:rFonts w:ascii="Arial" w:hAnsi="Arial"/>
          <w:sz w:val="22"/>
          <w:szCs w:val="22"/>
        </w:rPr>
        <w:t xml:space="preserve">EURL/SARL : </w:t>
      </w:r>
      <w:r w:rsidR="009B1C0D" w:rsidRPr="00B87487">
        <w:rPr>
          <w:rFonts w:ascii="Arial" w:hAnsi="Arial"/>
          <w:sz w:val="22"/>
          <w:szCs w:val="22"/>
        </w:rPr>
        <w:t>p</w:t>
      </w:r>
      <w:r w:rsidRPr="00B87487">
        <w:rPr>
          <w:rFonts w:ascii="Arial" w:hAnsi="Arial"/>
          <w:sz w:val="22"/>
          <w:szCs w:val="22"/>
        </w:rPr>
        <w:t>ersonne morale, responsabilité limitée aux apports, facilité de transmission des parts sociales</w:t>
      </w:r>
      <w:r w:rsidR="00391482">
        <w:rPr>
          <w:rFonts w:ascii="Arial" w:hAnsi="Arial"/>
          <w:sz w:val="22"/>
          <w:szCs w:val="22"/>
        </w:rPr>
        <w:t>.</w:t>
      </w:r>
    </w:p>
    <w:p w:rsidR="002F119D" w:rsidRPr="00B87487" w:rsidRDefault="00B84705">
      <w:pPr>
        <w:tabs>
          <w:tab w:val="left" w:pos="0"/>
        </w:tabs>
        <w:suppressAutoHyphens/>
        <w:jc w:val="both"/>
        <w:rPr>
          <w:rFonts w:ascii="Arial" w:hAnsi="Arial"/>
          <w:sz w:val="22"/>
          <w:szCs w:val="22"/>
        </w:rPr>
      </w:pPr>
      <w:r w:rsidRPr="00B87487">
        <w:rPr>
          <w:rFonts w:ascii="Arial" w:hAnsi="Arial"/>
          <w:sz w:val="22"/>
          <w:szCs w:val="22"/>
        </w:rPr>
        <w:t xml:space="preserve">SAS/ SASU : </w:t>
      </w:r>
      <w:r w:rsidR="009B1C0D" w:rsidRPr="00B87487">
        <w:rPr>
          <w:rFonts w:ascii="Arial" w:hAnsi="Arial"/>
          <w:sz w:val="22"/>
          <w:szCs w:val="22"/>
        </w:rPr>
        <w:t>p</w:t>
      </w:r>
      <w:r w:rsidRPr="00B87487">
        <w:rPr>
          <w:rFonts w:ascii="Arial" w:hAnsi="Arial"/>
          <w:sz w:val="22"/>
          <w:szCs w:val="22"/>
        </w:rPr>
        <w:t>ersonne morale, responsabilité limitée aux apports, facilité de transmission des parts sociales</w:t>
      </w:r>
      <w:r w:rsidR="00391482">
        <w:rPr>
          <w:rFonts w:ascii="Arial" w:hAnsi="Arial"/>
          <w:sz w:val="22"/>
          <w:szCs w:val="22"/>
        </w:rPr>
        <w:t>.</w:t>
      </w:r>
    </w:p>
    <w:p w:rsidR="002F119D" w:rsidRPr="00B87487" w:rsidRDefault="00B84705">
      <w:pPr>
        <w:tabs>
          <w:tab w:val="left" w:pos="0"/>
        </w:tabs>
        <w:suppressAutoHyphens/>
        <w:jc w:val="both"/>
        <w:rPr>
          <w:rFonts w:ascii="Arial" w:hAnsi="Arial"/>
          <w:sz w:val="22"/>
          <w:szCs w:val="22"/>
        </w:rPr>
      </w:pPr>
      <w:r w:rsidRPr="00B87487">
        <w:rPr>
          <w:rFonts w:ascii="Arial" w:hAnsi="Arial"/>
          <w:sz w:val="22"/>
          <w:szCs w:val="22"/>
        </w:rPr>
        <w:t xml:space="preserve">Avec l’IS, possibilité de déduire les rémunérations du dirigeant majoritaire des recettes de la société. </w:t>
      </w:r>
    </w:p>
    <w:p w:rsidR="002F119D" w:rsidRPr="00B87487" w:rsidRDefault="002F119D">
      <w:pPr>
        <w:tabs>
          <w:tab w:val="left" w:pos="0"/>
        </w:tabs>
        <w:suppressAutoHyphens/>
        <w:jc w:val="both"/>
        <w:rPr>
          <w:rFonts w:ascii="Arial" w:hAnsi="Arial"/>
          <w:sz w:val="16"/>
          <w:szCs w:val="16"/>
        </w:rPr>
      </w:pPr>
    </w:p>
    <w:p w:rsidR="00D4560B" w:rsidRPr="00D4560B" w:rsidRDefault="00B84705" w:rsidP="00D4560B">
      <w:pPr>
        <w:numPr>
          <w:ilvl w:val="0"/>
          <w:numId w:val="4"/>
        </w:numPr>
        <w:tabs>
          <w:tab w:val="left" w:pos="0"/>
        </w:tabs>
        <w:suppressAutoHyphens/>
        <w:jc w:val="both"/>
        <w:rPr>
          <w:rFonts w:ascii="Arial" w:hAnsi="Arial"/>
          <w:b/>
          <w:bCs/>
          <w:sz w:val="22"/>
          <w:szCs w:val="22"/>
        </w:rPr>
      </w:pPr>
      <w:r w:rsidRPr="00D4560B">
        <w:rPr>
          <w:rFonts w:ascii="Arial" w:hAnsi="Arial"/>
          <w:b/>
          <w:bCs/>
          <w:i/>
          <w:iCs/>
          <w:sz w:val="22"/>
          <w:szCs w:val="22"/>
        </w:rPr>
        <w:t>Régime fiscal </w:t>
      </w:r>
    </w:p>
    <w:p w:rsidR="002F119D" w:rsidRPr="00D4560B" w:rsidRDefault="00B84705" w:rsidP="00D4560B">
      <w:pPr>
        <w:tabs>
          <w:tab w:val="left" w:pos="0"/>
        </w:tabs>
        <w:suppressAutoHyphens/>
        <w:ind w:left="720"/>
        <w:jc w:val="both"/>
        <w:rPr>
          <w:rFonts w:ascii="Arial" w:hAnsi="Arial"/>
          <w:b/>
          <w:bCs/>
          <w:sz w:val="22"/>
          <w:szCs w:val="22"/>
        </w:rPr>
      </w:pPr>
      <w:r w:rsidRPr="00D4560B">
        <w:rPr>
          <w:rFonts w:ascii="Arial" w:hAnsi="Arial"/>
          <w:sz w:val="22"/>
          <w:szCs w:val="22"/>
        </w:rPr>
        <w:t xml:space="preserve">EURL/SARL : restent soumises à l’impôt sur le revenu sauf option pour l’IS. </w:t>
      </w:r>
    </w:p>
    <w:p w:rsidR="002F119D" w:rsidRPr="00B87487" w:rsidRDefault="00B84705">
      <w:pPr>
        <w:tabs>
          <w:tab w:val="left" w:pos="0"/>
        </w:tabs>
        <w:suppressAutoHyphens/>
        <w:jc w:val="both"/>
        <w:rPr>
          <w:rFonts w:ascii="Arial" w:hAnsi="Arial"/>
          <w:sz w:val="22"/>
          <w:szCs w:val="22"/>
        </w:rPr>
      </w:pPr>
      <w:r w:rsidRPr="00B87487">
        <w:rPr>
          <w:rFonts w:ascii="Arial" w:hAnsi="Arial"/>
          <w:sz w:val="22"/>
          <w:szCs w:val="22"/>
        </w:rPr>
        <w:t xml:space="preserve">SAS/SASU : </w:t>
      </w:r>
      <w:r w:rsidR="003A26DF" w:rsidRPr="00B87487">
        <w:rPr>
          <w:rFonts w:ascii="Arial" w:hAnsi="Arial"/>
          <w:sz w:val="22"/>
          <w:szCs w:val="22"/>
        </w:rPr>
        <w:t>i</w:t>
      </w:r>
      <w:r w:rsidRPr="00B87487">
        <w:rPr>
          <w:rFonts w:ascii="Arial" w:hAnsi="Arial"/>
          <w:sz w:val="22"/>
          <w:szCs w:val="22"/>
        </w:rPr>
        <w:t xml:space="preserve">mpôt sur les sociétés sauf option pour IR les 5 premières années d’existence. </w:t>
      </w:r>
    </w:p>
    <w:p w:rsidR="003A26DF" w:rsidRPr="00B87487" w:rsidRDefault="003A26DF">
      <w:pPr>
        <w:tabs>
          <w:tab w:val="left" w:pos="0"/>
        </w:tabs>
        <w:suppressAutoHyphens/>
        <w:jc w:val="both"/>
        <w:rPr>
          <w:rFonts w:ascii="Arial" w:hAnsi="Arial"/>
          <w:sz w:val="16"/>
          <w:szCs w:val="16"/>
        </w:rPr>
      </w:pPr>
    </w:p>
    <w:p w:rsidR="002F119D" w:rsidRPr="00B87487" w:rsidRDefault="00B84705">
      <w:pPr>
        <w:numPr>
          <w:ilvl w:val="0"/>
          <w:numId w:val="4"/>
        </w:numPr>
        <w:tabs>
          <w:tab w:val="left" w:pos="0"/>
        </w:tabs>
        <w:suppressAutoHyphens/>
        <w:jc w:val="both"/>
        <w:rPr>
          <w:rFonts w:ascii="Arial" w:hAnsi="Arial"/>
          <w:b/>
          <w:bCs/>
          <w:sz w:val="22"/>
          <w:szCs w:val="22"/>
        </w:rPr>
      </w:pPr>
      <w:r w:rsidRPr="00B87487">
        <w:rPr>
          <w:rFonts w:ascii="Arial" w:hAnsi="Arial"/>
          <w:b/>
          <w:bCs/>
          <w:i/>
          <w:iCs/>
          <w:sz w:val="22"/>
          <w:szCs w:val="22"/>
        </w:rPr>
        <w:t>Régime social</w:t>
      </w:r>
      <w:r w:rsidRPr="00B87487">
        <w:rPr>
          <w:rFonts w:ascii="Arial" w:hAnsi="Arial"/>
          <w:sz w:val="22"/>
          <w:szCs w:val="22"/>
        </w:rPr>
        <w:t> </w:t>
      </w:r>
    </w:p>
    <w:p w:rsidR="002F119D" w:rsidRPr="00B87487" w:rsidRDefault="00B84705">
      <w:pPr>
        <w:tabs>
          <w:tab w:val="left" w:pos="0"/>
        </w:tabs>
        <w:jc w:val="both"/>
        <w:rPr>
          <w:sz w:val="22"/>
          <w:szCs w:val="22"/>
        </w:rPr>
      </w:pPr>
      <w:r w:rsidRPr="00B87487">
        <w:rPr>
          <w:rFonts w:ascii="Arial" w:hAnsi="Arial"/>
          <w:color w:val="000000"/>
          <w:sz w:val="22"/>
          <w:szCs w:val="22"/>
        </w:rPr>
        <w:t xml:space="preserve">Les gérants majoritaires de SARL sont obligatoirement affiliés au régime des </w:t>
      </w:r>
      <w:r w:rsidR="009B1C0D" w:rsidRPr="00B87487">
        <w:rPr>
          <w:rFonts w:ascii="Arial" w:hAnsi="Arial"/>
          <w:color w:val="000000"/>
          <w:sz w:val="22"/>
          <w:szCs w:val="22"/>
        </w:rPr>
        <w:t>t</w:t>
      </w:r>
      <w:r w:rsidRPr="00B87487">
        <w:rPr>
          <w:rFonts w:ascii="Arial" w:hAnsi="Arial"/>
          <w:color w:val="000000"/>
          <w:sz w:val="22"/>
          <w:szCs w:val="22"/>
        </w:rPr>
        <w:t xml:space="preserve">ravailleurs </w:t>
      </w:r>
      <w:proofErr w:type="spellStart"/>
      <w:r w:rsidR="009B1C0D" w:rsidRPr="00B87487">
        <w:rPr>
          <w:rFonts w:ascii="Arial" w:hAnsi="Arial"/>
          <w:color w:val="000000"/>
          <w:sz w:val="22"/>
          <w:szCs w:val="22"/>
        </w:rPr>
        <w:t>n</w:t>
      </w:r>
      <w:r w:rsidRPr="00B87487">
        <w:rPr>
          <w:rFonts w:ascii="Arial" w:hAnsi="Arial"/>
          <w:color w:val="000000"/>
          <w:sz w:val="22"/>
          <w:szCs w:val="22"/>
        </w:rPr>
        <w:t xml:space="preserve">on </w:t>
      </w:r>
      <w:r w:rsidR="009B1C0D" w:rsidRPr="00B87487">
        <w:rPr>
          <w:rFonts w:ascii="Arial" w:hAnsi="Arial"/>
          <w:color w:val="000000"/>
          <w:sz w:val="22"/>
          <w:szCs w:val="22"/>
        </w:rPr>
        <w:t>s</w:t>
      </w:r>
      <w:r w:rsidRPr="00B87487">
        <w:rPr>
          <w:rFonts w:ascii="Arial" w:hAnsi="Arial"/>
          <w:color w:val="000000"/>
          <w:sz w:val="22"/>
          <w:szCs w:val="22"/>
        </w:rPr>
        <w:t>alariés</w:t>
      </w:r>
      <w:proofErr w:type="spellEnd"/>
      <w:r w:rsidRPr="00B87487">
        <w:rPr>
          <w:rFonts w:ascii="Arial" w:hAnsi="Arial"/>
          <w:color w:val="000000"/>
          <w:sz w:val="22"/>
          <w:szCs w:val="22"/>
        </w:rPr>
        <w:t xml:space="preserve"> (TNS) et cotisent au </w:t>
      </w:r>
      <w:r w:rsidR="009B1C0D" w:rsidRPr="00B87487">
        <w:rPr>
          <w:rFonts w:ascii="Arial" w:hAnsi="Arial"/>
          <w:color w:val="000000"/>
          <w:sz w:val="22"/>
          <w:szCs w:val="22"/>
        </w:rPr>
        <w:t>r</w:t>
      </w:r>
      <w:r w:rsidRPr="00B87487">
        <w:rPr>
          <w:rFonts w:ascii="Arial" w:hAnsi="Arial"/>
          <w:color w:val="000000"/>
          <w:sz w:val="22"/>
          <w:szCs w:val="22"/>
        </w:rPr>
        <w:t xml:space="preserve">égime </w:t>
      </w:r>
      <w:r w:rsidR="009B1C0D" w:rsidRPr="00B87487">
        <w:rPr>
          <w:rFonts w:ascii="Arial" w:hAnsi="Arial"/>
          <w:color w:val="000000"/>
          <w:sz w:val="22"/>
          <w:szCs w:val="22"/>
        </w:rPr>
        <w:t>s</w:t>
      </w:r>
      <w:r w:rsidRPr="00B87487">
        <w:rPr>
          <w:rFonts w:ascii="Arial" w:hAnsi="Arial"/>
          <w:color w:val="000000"/>
          <w:sz w:val="22"/>
          <w:szCs w:val="22"/>
        </w:rPr>
        <w:t xml:space="preserve">ocial des </w:t>
      </w:r>
      <w:r w:rsidR="009B1C0D" w:rsidRPr="00B87487">
        <w:rPr>
          <w:rFonts w:ascii="Arial" w:hAnsi="Arial"/>
          <w:color w:val="000000"/>
          <w:sz w:val="22"/>
          <w:szCs w:val="22"/>
        </w:rPr>
        <w:t>i</w:t>
      </w:r>
      <w:r w:rsidRPr="00B87487">
        <w:rPr>
          <w:rFonts w:ascii="Arial" w:hAnsi="Arial"/>
          <w:color w:val="000000"/>
          <w:sz w:val="22"/>
          <w:szCs w:val="22"/>
        </w:rPr>
        <w:t>ndépendants (RSI), (</w:t>
      </w:r>
      <w:r w:rsidRPr="004E0767">
        <w:rPr>
          <w:rFonts w:ascii="Arial" w:hAnsi="Arial"/>
          <w:i/>
          <w:color w:val="000000"/>
          <w:sz w:val="22"/>
          <w:szCs w:val="22"/>
        </w:rPr>
        <w:t>d</w:t>
      </w:r>
      <w:r w:rsidRPr="00B87487">
        <w:rPr>
          <w:rFonts w:ascii="Arial" w:hAnsi="Arial"/>
          <w:i/>
          <w:iCs/>
          <w:color w:val="000000"/>
          <w:sz w:val="22"/>
          <w:szCs w:val="22"/>
        </w:rPr>
        <w:t>evenu le régime général)</w:t>
      </w:r>
      <w:r w:rsidR="009B1C0D" w:rsidRPr="00B87487">
        <w:rPr>
          <w:rFonts w:ascii="Arial" w:hAnsi="Arial"/>
          <w:i/>
          <w:iCs/>
          <w:color w:val="000000"/>
          <w:sz w:val="22"/>
          <w:szCs w:val="22"/>
        </w:rPr>
        <w:t>.</w:t>
      </w:r>
    </w:p>
    <w:p w:rsidR="002F119D" w:rsidRPr="00B87487" w:rsidRDefault="002F119D">
      <w:pPr>
        <w:tabs>
          <w:tab w:val="left" w:pos="0"/>
        </w:tabs>
        <w:jc w:val="both"/>
        <w:rPr>
          <w:rFonts w:ascii="Arial" w:hAnsi="Arial"/>
          <w:color w:val="000000"/>
          <w:sz w:val="16"/>
          <w:szCs w:val="16"/>
        </w:rPr>
      </w:pPr>
    </w:p>
    <w:p w:rsidR="002F119D" w:rsidRPr="00B87487" w:rsidRDefault="00B84705">
      <w:pPr>
        <w:tabs>
          <w:tab w:val="left" w:pos="0"/>
        </w:tabs>
        <w:spacing w:after="120"/>
        <w:jc w:val="both"/>
        <w:rPr>
          <w:sz w:val="22"/>
          <w:szCs w:val="22"/>
        </w:rPr>
      </w:pPr>
      <w:r w:rsidRPr="00B87487">
        <w:rPr>
          <w:rFonts w:ascii="Arial" w:eastAsia="Arial" w:hAnsi="Arial" w:cs="Arial"/>
          <w:b/>
          <w:bCs/>
          <w:color w:val="000000"/>
          <w:sz w:val="22"/>
          <w:szCs w:val="22"/>
        </w:rPr>
        <w:t xml:space="preserve">En conclusion, </w:t>
      </w:r>
      <w:r w:rsidR="00A767F0">
        <w:rPr>
          <w:rFonts w:ascii="Arial" w:eastAsia="Arial" w:hAnsi="Arial" w:cs="Arial"/>
          <w:b/>
          <w:bCs/>
          <w:color w:val="000000"/>
          <w:sz w:val="22"/>
          <w:szCs w:val="22"/>
        </w:rPr>
        <w:t>l</w:t>
      </w:r>
      <w:r w:rsidR="00181F69">
        <w:rPr>
          <w:rFonts w:ascii="Arial" w:eastAsia="Arial" w:hAnsi="Arial" w:cs="Arial"/>
          <w:b/>
          <w:bCs/>
          <w:color w:val="000000"/>
          <w:sz w:val="22"/>
          <w:szCs w:val="22"/>
        </w:rPr>
        <w:t>a forme individuelle est à écarter. Toutes les formes sociétaires (EURL/SARL, SASU/SAS) peuvent être conseillées</w:t>
      </w:r>
      <w:r w:rsidR="00A767F0">
        <w:rPr>
          <w:rFonts w:ascii="Arial" w:eastAsia="Arial" w:hAnsi="Arial" w:cs="Arial"/>
          <w:b/>
          <w:bCs/>
          <w:color w:val="000000"/>
          <w:sz w:val="22"/>
          <w:szCs w:val="22"/>
        </w:rPr>
        <w:t>.</w:t>
      </w:r>
      <w:r w:rsidR="00181F69">
        <w:rPr>
          <w:rFonts w:ascii="Arial" w:eastAsia="Arial" w:hAnsi="Arial" w:cs="Arial"/>
          <w:b/>
          <w:bCs/>
          <w:color w:val="000000"/>
          <w:sz w:val="22"/>
          <w:szCs w:val="22"/>
        </w:rPr>
        <w:t xml:space="preserve"> </w:t>
      </w:r>
    </w:p>
    <w:p w:rsidR="002F119D" w:rsidRPr="00B87487" w:rsidRDefault="00B84705">
      <w:pPr>
        <w:tabs>
          <w:tab w:val="left" w:pos="0"/>
        </w:tabs>
        <w:spacing w:after="120"/>
        <w:jc w:val="both"/>
        <w:rPr>
          <w:sz w:val="22"/>
          <w:szCs w:val="22"/>
        </w:rPr>
      </w:pPr>
      <w:r w:rsidRPr="00B87487">
        <w:rPr>
          <w:rFonts w:ascii="Arial" w:eastAsia="Arial" w:hAnsi="Arial" w:cs="Arial"/>
          <w:color w:val="000000"/>
          <w:sz w:val="22"/>
          <w:szCs w:val="22"/>
        </w:rPr>
        <w:t>Si d’autres éléments pertinents apparaissent dans les copies, il faut les valoriser.</w:t>
      </w:r>
    </w:p>
    <w:p w:rsidR="002F119D" w:rsidRPr="00B87487" w:rsidRDefault="00B84705">
      <w:pPr>
        <w:tabs>
          <w:tab w:val="left" w:pos="0"/>
        </w:tabs>
        <w:spacing w:after="120"/>
        <w:jc w:val="both"/>
        <w:rPr>
          <w:rFonts w:ascii="Arial" w:hAnsi="Arial" w:cs="Arial"/>
          <w:color w:val="000000"/>
          <w:sz w:val="22"/>
          <w:szCs w:val="22"/>
        </w:rPr>
      </w:pPr>
      <w:r w:rsidRPr="00B87487">
        <w:rPr>
          <w:rFonts w:ascii="Arial" w:hAnsi="Arial" w:cs="Arial"/>
          <w:color w:val="000000"/>
          <w:sz w:val="22"/>
          <w:szCs w:val="22"/>
        </w:rPr>
        <w:t xml:space="preserve">En définitif, elle choisit de s’associer avec son ami. Elle sera détentrice des principaux apports. </w:t>
      </w:r>
    </w:p>
    <w:p w:rsidR="00181F69" w:rsidRPr="00181F69" w:rsidRDefault="00181F69" w:rsidP="009F3E85">
      <w:pPr>
        <w:numPr>
          <w:ilvl w:val="0"/>
          <w:numId w:val="1"/>
        </w:numPr>
        <w:tabs>
          <w:tab w:val="left" w:pos="0"/>
          <w:tab w:val="num" w:pos="426"/>
        </w:tabs>
        <w:suppressAutoHyphens/>
        <w:ind w:left="0" w:firstLine="0"/>
        <w:jc w:val="both"/>
        <w:rPr>
          <w:rFonts w:ascii="Arial" w:hAnsi="Arial"/>
          <w:b/>
          <w:sz w:val="22"/>
          <w:szCs w:val="22"/>
        </w:rPr>
      </w:pPr>
      <w:r w:rsidRPr="00181F69">
        <w:rPr>
          <w:rFonts w:ascii="Arial" w:hAnsi="Arial"/>
          <w:b/>
          <w:sz w:val="22"/>
          <w:szCs w:val="22"/>
        </w:rPr>
        <w:lastRenderedPageBreak/>
        <w:t>Indiquez l</w:t>
      </w:r>
      <w:r w:rsidR="00EB3204">
        <w:rPr>
          <w:rFonts w:ascii="Arial" w:hAnsi="Arial"/>
          <w:b/>
          <w:sz w:val="22"/>
          <w:szCs w:val="22"/>
        </w:rPr>
        <w:t>e type de</w:t>
      </w:r>
      <w:r w:rsidRPr="00181F69">
        <w:rPr>
          <w:rFonts w:ascii="Arial" w:hAnsi="Arial"/>
          <w:b/>
          <w:sz w:val="22"/>
          <w:szCs w:val="22"/>
        </w:rPr>
        <w:t xml:space="preserve"> société retenue</w:t>
      </w:r>
      <w:r w:rsidR="00EB3204">
        <w:rPr>
          <w:rFonts w:ascii="Arial" w:hAnsi="Arial"/>
          <w:b/>
          <w:sz w:val="22"/>
          <w:szCs w:val="22"/>
        </w:rPr>
        <w:t xml:space="preserve"> par madame Castel</w:t>
      </w:r>
      <w:r w:rsidRPr="00181F69">
        <w:rPr>
          <w:rFonts w:ascii="Arial" w:hAnsi="Arial"/>
          <w:b/>
          <w:sz w:val="22"/>
          <w:szCs w:val="22"/>
        </w:rPr>
        <w:t>.</w:t>
      </w:r>
      <w:r>
        <w:rPr>
          <w:rFonts w:ascii="Arial" w:hAnsi="Arial"/>
          <w:b/>
          <w:sz w:val="22"/>
          <w:szCs w:val="22"/>
        </w:rPr>
        <w:t xml:space="preserve"> </w:t>
      </w:r>
      <w:r w:rsidRPr="00181F69">
        <w:rPr>
          <w:rFonts w:ascii="Arial" w:hAnsi="Arial"/>
          <w:b/>
          <w:sz w:val="22"/>
          <w:szCs w:val="22"/>
        </w:rPr>
        <w:t>(2 points)</w:t>
      </w:r>
    </w:p>
    <w:p w:rsidR="00181F69" w:rsidRDefault="00181F69" w:rsidP="00181F69">
      <w:pPr>
        <w:tabs>
          <w:tab w:val="left" w:pos="0"/>
        </w:tabs>
        <w:suppressAutoHyphens/>
        <w:jc w:val="both"/>
        <w:rPr>
          <w:rFonts w:ascii="Arial" w:hAnsi="Arial"/>
          <w:sz w:val="22"/>
          <w:szCs w:val="22"/>
        </w:rPr>
      </w:pPr>
      <w:r>
        <w:rPr>
          <w:rFonts w:ascii="Arial" w:hAnsi="Arial"/>
          <w:sz w:val="22"/>
          <w:szCs w:val="22"/>
        </w:rPr>
        <w:tab/>
        <w:t>Avec 2 associés : l’EURL et la SASU sont écartées. Il reste la SAS et la SARL</w:t>
      </w:r>
      <w:r w:rsidR="00A767F0">
        <w:rPr>
          <w:rFonts w:ascii="Arial" w:hAnsi="Arial"/>
          <w:sz w:val="22"/>
          <w:szCs w:val="22"/>
        </w:rPr>
        <w:t>.</w:t>
      </w:r>
      <w:r>
        <w:rPr>
          <w:rFonts w:ascii="Arial" w:hAnsi="Arial"/>
          <w:sz w:val="22"/>
          <w:szCs w:val="22"/>
        </w:rPr>
        <w:t xml:space="preserve"> </w:t>
      </w:r>
    </w:p>
    <w:p w:rsidR="00181F69" w:rsidRDefault="00181F69" w:rsidP="00391482">
      <w:pPr>
        <w:tabs>
          <w:tab w:val="left" w:pos="0"/>
        </w:tabs>
        <w:suppressAutoHyphens/>
        <w:ind w:left="709" w:hanging="709"/>
        <w:jc w:val="both"/>
        <w:rPr>
          <w:rFonts w:ascii="Arial" w:hAnsi="Arial"/>
          <w:sz w:val="22"/>
          <w:szCs w:val="22"/>
        </w:rPr>
      </w:pPr>
      <w:r>
        <w:rPr>
          <w:rFonts w:ascii="Arial" w:hAnsi="Arial"/>
          <w:sz w:val="22"/>
          <w:szCs w:val="22"/>
        </w:rPr>
        <w:tab/>
        <w:t>Pour bénéficier du statut social de TNS, madame C</w:t>
      </w:r>
      <w:r w:rsidR="00391482">
        <w:rPr>
          <w:rFonts w:ascii="Arial" w:hAnsi="Arial"/>
          <w:sz w:val="22"/>
          <w:szCs w:val="22"/>
        </w:rPr>
        <w:t>astel</w:t>
      </w:r>
      <w:r>
        <w:rPr>
          <w:rFonts w:ascii="Arial" w:hAnsi="Arial"/>
          <w:sz w:val="22"/>
          <w:szCs w:val="22"/>
        </w:rPr>
        <w:t xml:space="preserve"> a retenu la SARL, en tant que gérante majoritaire. </w:t>
      </w:r>
      <w:r w:rsidRPr="001707CA">
        <w:rPr>
          <w:rFonts w:ascii="Arial" w:hAnsi="Arial"/>
          <w:b/>
          <w:sz w:val="22"/>
          <w:szCs w:val="22"/>
        </w:rPr>
        <w:t>(1 point)</w:t>
      </w:r>
    </w:p>
    <w:p w:rsidR="00181F69" w:rsidRPr="00181F69" w:rsidRDefault="00181F69" w:rsidP="00181F69">
      <w:pPr>
        <w:tabs>
          <w:tab w:val="left" w:pos="0"/>
        </w:tabs>
        <w:suppressAutoHyphens/>
        <w:jc w:val="both"/>
        <w:rPr>
          <w:rFonts w:ascii="Arial" w:hAnsi="Arial"/>
          <w:sz w:val="22"/>
          <w:szCs w:val="22"/>
        </w:rPr>
      </w:pPr>
    </w:p>
    <w:p w:rsidR="002F119D" w:rsidRPr="00B87487" w:rsidRDefault="00B84705" w:rsidP="009F3E85">
      <w:pPr>
        <w:numPr>
          <w:ilvl w:val="0"/>
          <w:numId w:val="1"/>
        </w:numPr>
        <w:tabs>
          <w:tab w:val="left" w:pos="0"/>
          <w:tab w:val="num" w:pos="426"/>
        </w:tabs>
        <w:suppressAutoHyphens/>
        <w:ind w:left="0" w:firstLine="0"/>
        <w:jc w:val="both"/>
        <w:rPr>
          <w:rFonts w:ascii="Arial" w:hAnsi="Arial"/>
          <w:sz w:val="22"/>
          <w:szCs w:val="22"/>
        </w:rPr>
      </w:pPr>
      <w:r w:rsidRPr="00B87487">
        <w:rPr>
          <w:rFonts w:ascii="Arial" w:hAnsi="Arial" w:cs="Arial"/>
          <w:b/>
          <w:color w:val="000000"/>
          <w:sz w:val="22"/>
          <w:szCs w:val="22"/>
        </w:rPr>
        <w:t>Présentez et justifiez les formalités de consti</w:t>
      </w:r>
      <w:r w:rsidR="00D52916">
        <w:rPr>
          <w:rFonts w:ascii="Arial" w:hAnsi="Arial" w:cs="Arial"/>
          <w:b/>
          <w:color w:val="000000"/>
          <w:sz w:val="22"/>
          <w:szCs w:val="22"/>
        </w:rPr>
        <w:t>tu</w:t>
      </w:r>
      <w:r w:rsidR="004B0006">
        <w:rPr>
          <w:rFonts w:ascii="Arial" w:hAnsi="Arial" w:cs="Arial"/>
          <w:b/>
          <w:color w:val="000000"/>
          <w:sz w:val="22"/>
          <w:szCs w:val="22"/>
        </w:rPr>
        <w:t>tion de la société</w:t>
      </w:r>
      <w:r w:rsidR="00D52916">
        <w:rPr>
          <w:rFonts w:ascii="Arial" w:hAnsi="Arial" w:cs="Arial"/>
          <w:b/>
          <w:color w:val="000000"/>
          <w:sz w:val="22"/>
          <w:szCs w:val="22"/>
        </w:rPr>
        <w:t>. (1</w:t>
      </w:r>
      <w:r w:rsidR="00391482">
        <w:rPr>
          <w:rFonts w:ascii="Arial" w:hAnsi="Arial" w:cs="Arial"/>
          <w:b/>
          <w:color w:val="000000"/>
          <w:sz w:val="22"/>
          <w:szCs w:val="22"/>
        </w:rPr>
        <w:t xml:space="preserve"> </w:t>
      </w:r>
      <w:r w:rsidRPr="00B87487">
        <w:rPr>
          <w:rFonts w:ascii="Arial" w:hAnsi="Arial" w:cs="Arial"/>
          <w:b/>
          <w:color w:val="000000"/>
          <w:sz w:val="22"/>
          <w:szCs w:val="22"/>
        </w:rPr>
        <w:t>point)</w:t>
      </w:r>
    </w:p>
    <w:p w:rsidR="002F119D" w:rsidRPr="00B87487" w:rsidRDefault="002F119D">
      <w:pPr>
        <w:tabs>
          <w:tab w:val="left" w:pos="0"/>
        </w:tabs>
        <w:suppressAutoHyphens/>
        <w:jc w:val="both"/>
        <w:rPr>
          <w:rFonts w:ascii="Arial" w:hAnsi="Arial" w:cs="Arial"/>
          <w:b/>
          <w:color w:val="000000"/>
          <w:sz w:val="16"/>
          <w:szCs w:val="16"/>
        </w:rPr>
      </w:pPr>
    </w:p>
    <w:p w:rsidR="002F119D" w:rsidRPr="00181F69" w:rsidRDefault="00181F69" w:rsidP="00181F69">
      <w:pPr>
        <w:numPr>
          <w:ilvl w:val="0"/>
          <w:numId w:val="5"/>
        </w:numPr>
        <w:tabs>
          <w:tab w:val="left" w:pos="0"/>
        </w:tabs>
        <w:suppressAutoHyphens/>
        <w:jc w:val="both"/>
        <w:rPr>
          <w:rFonts w:ascii="Arial" w:hAnsi="Arial" w:cs="Arial"/>
          <w:color w:val="000000"/>
          <w:sz w:val="22"/>
          <w:szCs w:val="22"/>
        </w:rPr>
      </w:pPr>
      <w:r>
        <w:rPr>
          <w:rFonts w:ascii="Arial" w:hAnsi="Arial" w:cs="Arial"/>
          <w:color w:val="000000"/>
          <w:sz w:val="22"/>
          <w:szCs w:val="22"/>
        </w:rPr>
        <w:t xml:space="preserve">Rédaction des statuts, </w:t>
      </w:r>
      <w:r w:rsidR="009B1C0D" w:rsidRPr="00181F69">
        <w:rPr>
          <w:rFonts w:ascii="Arial" w:hAnsi="Arial" w:cs="Arial"/>
          <w:color w:val="000000"/>
          <w:sz w:val="22"/>
          <w:szCs w:val="22"/>
        </w:rPr>
        <w:t>d</w:t>
      </w:r>
      <w:r>
        <w:rPr>
          <w:rFonts w:ascii="Arial" w:hAnsi="Arial" w:cs="Arial"/>
          <w:color w:val="000000"/>
          <w:sz w:val="22"/>
          <w:szCs w:val="22"/>
        </w:rPr>
        <w:t xml:space="preserve">épôt du capital social, </w:t>
      </w:r>
      <w:r w:rsidR="009B1C0D" w:rsidRPr="00181F69">
        <w:rPr>
          <w:rFonts w:ascii="Arial" w:hAnsi="Arial" w:cs="Arial"/>
          <w:color w:val="000000"/>
          <w:sz w:val="22"/>
          <w:szCs w:val="22"/>
        </w:rPr>
        <w:t>p</w:t>
      </w:r>
      <w:r>
        <w:rPr>
          <w:rFonts w:ascii="Arial" w:hAnsi="Arial" w:cs="Arial"/>
          <w:color w:val="000000"/>
          <w:sz w:val="22"/>
          <w:szCs w:val="22"/>
        </w:rPr>
        <w:t xml:space="preserve">ublication d’une annonce légale, </w:t>
      </w:r>
      <w:r w:rsidR="009B1C0D" w:rsidRPr="00181F69">
        <w:rPr>
          <w:rFonts w:ascii="Arial" w:hAnsi="Arial" w:cs="Arial"/>
          <w:color w:val="000000"/>
          <w:sz w:val="22"/>
          <w:szCs w:val="22"/>
        </w:rPr>
        <w:t>i</w:t>
      </w:r>
      <w:r w:rsidR="00B84705" w:rsidRPr="00181F69">
        <w:rPr>
          <w:rFonts w:ascii="Arial" w:hAnsi="Arial" w:cs="Arial"/>
          <w:color w:val="000000"/>
          <w:sz w:val="22"/>
          <w:szCs w:val="22"/>
        </w:rPr>
        <w:t xml:space="preserve">mmatriculation au RCS. </w:t>
      </w:r>
    </w:p>
    <w:p w:rsidR="00181F69" w:rsidRPr="00181F69" w:rsidRDefault="00181F69" w:rsidP="00181F69">
      <w:pPr>
        <w:numPr>
          <w:ilvl w:val="0"/>
          <w:numId w:val="5"/>
        </w:numPr>
        <w:tabs>
          <w:tab w:val="left" w:pos="0"/>
        </w:tabs>
        <w:suppressAutoHyphens/>
        <w:jc w:val="both"/>
        <w:rPr>
          <w:rFonts w:ascii="Arial" w:hAnsi="Arial" w:cs="Arial"/>
          <w:color w:val="000000"/>
          <w:sz w:val="22"/>
          <w:szCs w:val="22"/>
        </w:rPr>
      </w:pPr>
      <w:r w:rsidRPr="00181F69">
        <w:rPr>
          <w:rFonts w:ascii="Arial" w:hAnsi="Arial" w:cs="Arial"/>
          <w:bCs/>
          <w:color w:val="000000"/>
          <w:sz w:val="22"/>
          <w:szCs w:val="22"/>
        </w:rPr>
        <w:t>Justif</w:t>
      </w:r>
      <w:r w:rsidR="00D52916">
        <w:rPr>
          <w:rFonts w:ascii="Arial" w:hAnsi="Arial" w:cs="Arial"/>
          <w:bCs/>
          <w:color w:val="000000"/>
          <w:sz w:val="22"/>
          <w:szCs w:val="22"/>
        </w:rPr>
        <w:t>ication</w:t>
      </w:r>
      <w:r w:rsidR="00A767F0">
        <w:rPr>
          <w:rFonts w:ascii="Arial" w:hAnsi="Arial" w:cs="Arial"/>
          <w:bCs/>
          <w:color w:val="000000"/>
          <w:sz w:val="22"/>
          <w:szCs w:val="22"/>
        </w:rPr>
        <w:t>.</w:t>
      </w:r>
      <w:r w:rsidR="00D52916">
        <w:rPr>
          <w:rFonts w:ascii="Arial" w:hAnsi="Arial" w:cs="Arial"/>
          <w:bCs/>
          <w:color w:val="000000"/>
          <w:sz w:val="22"/>
          <w:szCs w:val="22"/>
        </w:rPr>
        <w:t xml:space="preserve"> </w:t>
      </w:r>
    </w:p>
    <w:p w:rsidR="002F119D" w:rsidRPr="00B87487" w:rsidRDefault="002F119D">
      <w:pPr>
        <w:tabs>
          <w:tab w:val="left" w:pos="0"/>
        </w:tabs>
        <w:suppressAutoHyphens/>
        <w:jc w:val="both"/>
        <w:rPr>
          <w:rFonts w:ascii="Arial" w:hAnsi="Arial"/>
        </w:rPr>
      </w:pPr>
    </w:p>
    <w:p w:rsidR="00544D5C" w:rsidRPr="00544D5C" w:rsidRDefault="00544D5C" w:rsidP="00544D5C">
      <w:pPr>
        <w:pStyle w:val="Paragraphedeliste"/>
        <w:numPr>
          <w:ilvl w:val="0"/>
          <w:numId w:val="1"/>
        </w:numPr>
        <w:tabs>
          <w:tab w:val="left" w:pos="0"/>
        </w:tabs>
        <w:jc w:val="both"/>
      </w:pPr>
      <w:r w:rsidRPr="00544D5C">
        <w:rPr>
          <w:rFonts w:ascii="Arial" w:eastAsia="Arial" w:hAnsi="Arial" w:cs="Arial"/>
          <w:b/>
          <w:sz w:val="22"/>
          <w:szCs w:val="22"/>
        </w:rPr>
        <w:t>Comparez</w:t>
      </w:r>
      <w:r w:rsidRPr="00544D5C">
        <w:rPr>
          <w:rFonts w:ascii="Arial" w:hAnsi="Arial" w:cs="Arial"/>
          <w:b/>
          <w:sz w:val="22"/>
          <w:szCs w:val="22"/>
        </w:rPr>
        <w:t xml:space="preserve"> les avantages et les inconvénients du futur statut de gérant associé majoritaire de Madame Castel par rapport à son actuel statut d’associé minoritaire. </w:t>
      </w:r>
      <w:bookmarkStart w:id="0" w:name="__DdeLink__2761_4146690315"/>
      <w:r w:rsidRPr="00544D5C">
        <w:rPr>
          <w:rFonts w:ascii="Arial" w:hAnsi="Arial" w:cs="Arial"/>
          <w:b/>
          <w:sz w:val="22"/>
          <w:szCs w:val="22"/>
        </w:rPr>
        <w:t>Lequel conseilleriez-vous à Madame Castel ?</w:t>
      </w:r>
      <w:bookmarkEnd w:id="0"/>
      <w:r w:rsidRPr="00544D5C">
        <w:rPr>
          <w:rFonts w:ascii="Arial" w:hAnsi="Arial" w:cs="Arial"/>
          <w:b/>
          <w:sz w:val="22"/>
          <w:szCs w:val="22"/>
        </w:rPr>
        <w:t xml:space="preserve"> </w:t>
      </w:r>
      <w:r w:rsidRPr="00544D5C">
        <w:rPr>
          <w:rFonts w:ascii="Arial" w:hAnsi="Arial" w:cs="Arial"/>
          <w:b/>
          <w:bCs/>
          <w:color w:val="000000"/>
          <w:sz w:val="22"/>
          <w:szCs w:val="22"/>
        </w:rPr>
        <w:t>(</w:t>
      </w:r>
      <w:r w:rsidR="00316613">
        <w:rPr>
          <w:rFonts w:ascii="Arial" w:hAnsi="Arial" w:cs="Arial"/>
          <w:b/>
          <w:bCs/>
          <w:color w:val="000000"/>
          <w:sz w:val="22"/>
          <w:szCs w:val="22"/>
        </w:rPr>
        <w:t>2,5</w:t>
      </w:r>
      <w:r w:rsidRPr="00544D5C">
        <w:rPr>
          <w:rFonts w:ascii="Arial" w:hAnsi="Arial" w:cs="Arial"/>
          <w:b/>
          <w:bCs/>
          <w:color w:val="000000"/>
          <w:sz w:val="22"/>
          <w:szCs w:val="22"/>
        </w:rPr>
        <w:t xml:space="preserve"> points)</w:t>
      </w:r>
    </w:p>
    <w:tbl>
      <w:tblPr>
        <w:tblStyle w:val="Grilledutableau"/>
        <w:tblW w:w="9555" w:type="dxa"/>
        <w:tblInd w:w="279" w:type="dxa"/>
        <w:tblCellMar>
          <w:left w:w="88" w:type="dxa"/>
        </w:tblCellMar>
        <w:tblLook w:val="04A0" w:firstRow="1" w:lastRow="0" w:firstColumn="1" w:lastColumn="0" w:noHBand="0" w:noVBand="1"/>
      </w:tblPr>
      <w:tblGrid>
        <w:gridCol w:w="1820"/>
        <w:gridCol w:w="4216"/>
        <w:gridCol w:w="3519"/>
      </w:tblGrid>
      <w:tr w:rsidR="00544D5C" w:rsidTr="00A65A4D">
        <w:tc>
          <w:tcPr>
            <w:tcW w:w="1820" w:type="dxa"/>
            <w:shd w:val="clear" w:color="auto" w:fill="auto"/>
            <w:tcMar>
              <w:left w:w="88" w:type="dxa"/>
            </w:tcMar>
          </w:tcPr>
          <w:p w:rsidR="00544D5C" w:rsidRDefault="00544D5C" w:rsidP="00A65A4D">
            <w:pPr>
              <w:jc w:val="center"/>
              <w:rPr>
                <w:rFonts w:ascii="Arial" w:hAnsi="Arial" w:cs="Arial"/>
              </w:rPr>
            </w:pPr>
            <w:r>
              <w:rPr>
                <w:rFonts w:ascii="Arial" w:hAnsi="Arial" w:cs="Arial"/>
                <w:sz w:val="22"/>
                <w:szCs w:val="22"/>
              </w:rPr>
              <w:t>Mode de gérance</w:t>
            </w:r>
          </w:p>
        </w:tc>
        <w:tc>
          <w:tcPr>
            <w:tcW w:w="4216" w:type="dxa"/>
            <w:shd w:val="clear" w:color="auto" w:fill="auto"/>
            <w:tcMar>
              <w:left w:w="88" w:type="dxa"/>
            </w:tcMar>
          </w:tcPr>
          <w:p w:rsidR="00544D5C" w:rsidRDefault="00544D5C" w:rsidP="00A65A4D">
            <w:pPr>
              <w:jc w:val="center"/>
              <w:rPr>
                <w:rFonts w:ascii="Arial" w:hAnsi="Arial" w:cs="Arial"/>
              </w:rPr>
            </w:pPr>
            <w:r>
              <w:rPr>
                <w:rFonts w:ascii="Arial" w:hAnsi="Arial" w:cs="Arial"/>
                <w:sz w:val="22"/>
                <w:szCs w:val="22"/>
              </w:rPr>
              <w:t>Avantages</w:t>
            </w:r>
          </w:p>
        </w:tc>
        <w:tc>
          <w:tcPr>
            <w:tcW w:w="3519" w:type="dxa"/>
          </w:tcPr>
          <w:p w:rsidR="00544D5C" w:rsidRDefault="00544D5C" w:rsidP="00A65A4D">
            <w:pPr>
              <w:jc w:val="center"/>
              <w:rPr>
                <w:rFonts w:ascii="Arial" w:hAnsi="Arial" w:cs="Arial"/>
                <w:sz w:val="22"/>
                <w:szCs w:val="22"/>
              </w:rPr>
            </w:pPr>
            <w:r>
              <w:rPr>
                <w:rFonts w:ascii="Arial" w:hAnsi="Arial" w:cs="Arial"/>
                <w:sz w:val="22"/>
                <w:szCs w:val="22"/>
              </w:rPr>
              <w:t>Inconvénients</w:t>
            </w:r>
          </w:p>
        </w:tc>
      </w:tr>
      <w:tr w:rsidR="00544D5C" w:rsidTr="00A65A4D">
        <w:tc>
          <w:tcPr>
            <w:tcW w:w="1820" w:type="dxa"/>
            <w:shd w:val="clear" w:color="auto" w:fill="auto"/>
            <w:tcMar>
              <w:left w:w="88" w:type="dxa"/>
            </w:tcMar>
          </w:tcPr>
          <w:p w:rsidR="00316613" w:rsidRDefault="00544D5C" w:rsidP="00A65A4D">
            <w:pPr>
              <w:rPr>
                <w:rFonts w:ascii="Arial" w:hAnsi="Arial" w:cs="Arial"/>
                <w:sz w:val="22"/>
                <w:szCs w:val="22"/>
              </w:rPr>
            </w:pPr>
            <w:r>
              <w:rPr>
                <w:rFonts w:ascii="Arial" w:hAnsi="Arial" w:cs="Arial"/>
                <w:sz w:val="22"/>
                <w:szCs w:val="22"/>
              </w:rPr>
              <w:t xml:space="preserve">Gérant minoritaire et égalitaire </w:t>
            </w:r>
          </w:p>
          <w:p w:rsidR="00544D5C" w:rsidRPr="00D4560B" w:rsidRDefault="00544D5C" w:rsidP="00A65A4D">
            <w:pPr>
              <w:rPr>
                <w:rFonts w:ascii="Arial" w:hAnsi="Arial" w:cs="Arial"/>
              </w:rPr>
            </w:pPr>
          </w:p>
        </w:tc>
        <w:tc>
          <w:tcPr>
            <w:tcW w:w="4216" w:type="dxa"/>
            <w:shd w:val="clear" w:color="auto" w:fill="auto"/>
            <w:tcMar>
              <w:left w:w="88" w:type="dxa"/>
            </w:tcMar>
          </w:tcPr>
          <w:p w:rsidR="00544D5C" w:rsidRDefault="00544D5C" w:rsidP="00A65A4D">
            <w:pPr>
              <w:rPr>
                <w:rFonts w:ascii="Arial" w:hAnsi="Arial" w:cs="Arial"/>
                <w:sz w:val="22"/>
                <w:szCs w:val="22"/>
              </w:rPr>
            </w:pPr>
            <w:r>
              <w:rPr>
                <w:rFonts w:ascii="Arial" w:hAnsi="Arial" w:cs="Arial"/>
                <w:sz w:val="22"/>
                <w:szCs w:val="22"/>
              </w:rPr>
              <w:t xml:space="preserve">- affiliation au régime de la sécurité sociale - minoritaire : </w:t>
            </w:r>
          </w:p>
          <w:p w:rsidR="00544D5C" w:rsidRDefault="00544D5C" w:rsidP="00A65A4D">
            <w:r>
              <w:rPr>
                <w:rFonts w:ascii="Arial" w:hAnsi="Arial" w:cs="Arial"/>
                <w:sz w:val="22"/>
                <w:szCs w:val="22"/>
              </w:rPr>
              <w:t xml:space="preserve">- peut bénéficier de l’assurance chômage  </w:t>
            </w:r>
          </w:p>
        </w:tc>
        <w:tc>
          <w:tcPr>
            <w:tcW w:w="3519" w:type="dxa"/>
          </w:tcPr>
          <w:p w:rsidR="00544D5C" w:rsidRDefault="00544D5C" w:rsidP="00A65A4D">
            <w:pPr>
              <w:rPr>
                <w:rFonts w:ascii="Arial" w:hAnsi="Arial" w:cs="Arial"/>
                <w:sz w:val="22"/>
                <w:szCs w:val="22"/>
              </w:rPr>
            </w:pPr>
            <w:r>
              <w:rPr>
                <w:rFonts w:ascii="Arial" w:hAnsi="Arial" w:cs="Arial"/>
                <w:sz w:val="22"/>
                <w:szCs w:val="22"/>
              </w:rPr>
              <w:t xml:space="preserve">-ne peuvent imposer leurs décisions à leurs </w:t>
            </w:r>
            <w:proofErr w:type="spellStart"/>
            <w:r>
              <w:rPr>
                <w:rFonts w:ascii="Arial" w:hAnsi="Arial" w:cs="Arial"/>
                <w:sz w:val="22"/>
                <w:szCs w:val="22"/>
              </w:rPr>
              <w:t>co-associés</w:t>
            </w:r>
            <w:proofErr w:type="spellEnd"/>
            <w:r>
              <w:rPr>
                <w:rFonts w:ascii="Arial" w:hAnsi="Arial" w:cs="Arial"/>
                <w:sz w:val="22"/>
                <w:szCs w:val="22"/>
              </w:rPr>
              <w:t xml:space="preserve">. </w:t>
            </w:r>
          </w:p>
        </w:tc>
      </w:tr>
      <w:tr w:rsidR="00544D5C" w:rsidTr="00A65A4D">
        <w:tc>
          <w:tcPr>
            <w:tcW w:w="1820" w:type="dxa"/>
            <w:shd w:val="clear" w:color="auto" w:fill="auto"/>
            <w:tcMar>
              <w:left w:w="88" w:type="dxa"/>
            </w:tcMar>
          </w:tcPr>
          <w:p w:rsidR="00544D5C" w:rsidRDefault="00544D5C" w:rsidP="00A65A4D">
            <w:pPr>
              <w:jc w:val="center"/>
              <w:rPr>
                <w:rFonts w:ascii="Arial" w:hAnsi="Arial" w:cs="Arial"/>
                <w:sz w:val="22"/>
                <w:szCs w:val="22"/>
              </w:rPr>
            </w:pPr>
          </w:p>
          <w:p w:rsidR="00544D5C" w:rsidRDefault="00544D5C" w:rsidP="00A65A4D">
            <w:pPr>
              <w:rPr>
                <w:rFonts w:ascii="Arial" w:hAnsi="Arial" w:cs="Arial"/>
                <w:sz w:val="22"/>
                <w:szCs w:val="22"/>
              </w:rPr>
            </w:pPr>
            <w:r>
              <w:rPr>
                <w:rFonts w:ascii="Arial" w:hAnsi="Arial" w:cs="Arial"/>
                <w:sz w:val="22"/>
                <w:szCs w:val="22"/>
              </w:rPr>
              <w:t>Gérant majoritaire</w:t>
            </w:r>
          </w:p>
          <w:p w:rsidR="00544D5C" w:rsidRDefault="00544D5C" w:rsidP="00D4560B">
            <w:pPr>
              <w:rPr>
                <w:rFonts w:ascii="Arial" w:hAnsi="Arial" w:cs="Arial"/>
                <w:sz w:val="22"/>
                <w:szCs w:val="22"/>
              </w:rPr>
            </w:pPr>
          </w:p>
        </w:tc>
        <w:tc>
          <w:tcPr>
            <w:tcW w:w="4216" w:type="dxa"/>
            <w:shd w:val="clear" w:color="auto" w:fill="auto"/>
            <w:tcMar>
              <w:left w:w="88" w:type="dxa"/>
            </w:tcMar>
          </w:tcPr>
          <w:p w:rsidR="00544D5C" w:rsidRDefault="00544D5C" w:rsidP="00A65A4D">
            <w:r>
              <w:rPr>
                <w:rFonts w:ascii="Arial" w:hAnsi="Arial" w:cs="Arial"/>
                <w:sz w:val="22"/>
                <w:szCs w:val="22"/>
              </w:rPr>
              <w:t xml:space="preserve">- protégé contre la révocation </w:t>
            </w:r>
          </w:p>
          <w:p w:rsidR="00544D5C" w:rsidRDefault="00544D5C" w:rsidP="00A65A4D">
            <w:r>
              <w:rPr>
                <w:rFonts w:ascii="Arial" w:hAnsi="Arial" w:cs="Arial"/>
                <w:sz w:val="22"/>
                <w:szCs w:val="22"/>
              </w:rPr>
              <w:t xml:space="preserve">- il décide seul et peut prendre les décisions de gestion </w:t>
            </w:r>
          </w:p>
          <w:p w:rsidR="00544D5C" w:rsidRDefault="00544D5C" w:rsidP="00A65A4D">
            <w:pPr>
              <w:tabs>
                <w:tab w:val="left" w:pos="0"/>
              </w:tabs>
              <w:suppressAutoHyphens/>
            </w:pPr>
            <w:r>
              <w:rPr>
                <w:rFonts w:ascii="Arial" w:hAnsi="Arial" w:cs="Arial"/>
                <w:sz w:val="22"/>
                <w:szCs w:val="22"/>
              </w:rPr>
              <w:t xml:space="preserve">- il est possible de déduire les rémunérations du dirigeant majoritaire des recettes de la société </w:t>
            </w:r>
          </w:p>
        </w:tc>
        <w:tc>
          <w:tcPr>
            <w:tcW w:w="3519" w:type="dxa"/>
          </w:tcPr>
          <w:p w:rsidR="00544D5C" w:rsidRPr="00DC504D" w:rsidRDefault="00544D5C" w:rsidP="00A65A4D">
            <w:pPr>
              <w:rPr>
                <w:rFonts w:ascii="Arial" w:hAnsi="Arial" w:cs="Arial"/>
                <w:b/>
                <w:sz w:val="22"/>
                <w:szCs w:val="22"/>
              </w:rPr>
            </w:pPr>
            <w:r>
              <w:rPr>
                <w:rFonts w:ascii="Arial" w:hAnsi="Arial" w:cs="Arial"/>
                <w:sz w:val="22"/>
                <w:szCs w:val="22"/>
              </w:rPr>
              <w:t xml:space="preserve">-affiliation au statut de travailleur non salarié : cotisations sur base forfaitaire même en absence de rémunération </w:t>
            </w:r>
          </w:p>
          <w:p w:rsidR="00544D5C" w:rsidRPr="00DC504D" w:rsidRDefault="00544D5C" w:rsidP="00A65A4D">
            <w:pPr>
              <w:rPr>
                <w:rFonts w:ascii="Arial" w:hAnsi="Arial" w:cs="Arial"/>
                <w:b/>
                <w:sz w:val="22"/>
                <w:szCs w:val="22"/>
              </w:rPr>
            </w:pPr>
            <w:r>
              <w:rPr>
                <w:rFonts w:ascii="Arial" w:hAnsi="Arial" w:cs="Arial"/>
                <w:sz w:val="22"/>
                <w:szCs w:val="22"/>
              </w:rPr>
              <w:t xml:space="preserve">-pas d’assurance chômage </w:t>
            </w:r>
          </w:p>
          <w:p w:rsidR="00544D5C" w:rsidRDefault="00544D5C" w:rsidP="00A65A4D">
            <w:pPr>
              <w:rPr>
                <w:rFonts w:ascii="Arial" w:hAnsi="Arial" w:cs="Arial"/>
                <w:sz w:val="22"/>
                <w:szCs w:val="22"/>
              </w:rPr>
            </w:pPr>
          </w:p>
        </w:tc>
      </w:tr>
    </w:tbl>
    <w:p w:rsidR="00544D5C" w:rsidRPr="00544D5C" w:rsidRDefault="00544D5C" w:rsidP="00544D5C">
      <w:pPr>
        <w:pStyle w:val="Paragraphedeliste"/>
        <w:jc w:val="both"/>
        <w:rPr>
          <w:rFonts w:ascii="Arial" w:hAnsi="Arial" w:cs="Arial"/>
          <w:sz w:val="22"/>
          <w:szCs w:val="22"/>
        </w:rPr>
      </w:pPr>
    </w:p>
    <w:p w:rsidR="00544D5C" w:rsidRPr="00544D5C" w:rsidRDefault="00544D5C" w:rsidP="00544D5C">
      <w:pPr>
        <w:pStyle w:val="Paragraphedeliste"/>
        <w:tabs>
          <w:tab w:val="left" w:pos="0"/>
        </w:tabs>
        <w:jc w:val="both"/>
        <w:rPr>
          <w:rFonts w:ascii="Arial" w:hAnsi="Arial"/>
          <w:sz w:val="22"/>
          <w:szCs w:val="22"/>
        </w:rPr>
      </w:pPr>
      <w:r w:rsidRPr="00544D5C">
        <w:rPr>
          <w:rFonts w:ascii="Arial" w:hAnsi="Arial"/>
          <w:sz w:val="22"/>
          <w:szCs w:val="22"/>
        </w:rPr>
        <w:t xml:space="preserve">Le statut de gérant majoritaire est le plus opportun pour Madame Castel. </w:t>
      </w:r>
    </w:p>
    <w:p w:rsidR="00544D5C" w:rsidRPr="00544D5C" w:rsidRDefault="00544D5C" w:rsidP="00544D5C">
      <w:pPr>
        <w:pStyle w:val="Paragraphedeliste"/>
        <w:tabs>
          <w:tab w:val="left" w:pos="0"/>
        </w:tabs>
        <w:jc w:val="both"/>
        <w:rPr>
          <w:rFonts w:ascii="Arial" w:hAnsi="Arial" w:cs="Arial"/>
          <w:b/>
          <w:sz w:val="22"/>
          <w:szCs w:val="22"/>
        </w:rPr>
      </w:pPr>
    </w:p>
    <w:p w:rsidR="00EB3204" w:rsidRPr="00EB3204" w:rsidRDefault="00B84705" w:rsidP="00933569">
      <w:pPr>
        <w:pStyle w:val="Paragraphedeliste"/>
        <w:numPr>
          <w:ilvl w:val="0"/>
          <w:numId w:val="1"/>
        </w:numPr>
        <w:tabs>
          <w:tab w:val="left" w:pos="0"/>
        </w:tabs>
        <w:ind w:left="357" w:hanging="357"/>
        <w:jc w:val="both"/>
        <w:rPr>
          <w:rFonts w:ascii="Arial" w:hAnsi="Arial" w:cs="Arial"/>
          <w:b/>
          <w:sz w:val="22"/>
          <w:szCs w:val="22"/>
        </w:rPr>
      </w:pPr>
      <w:r w:rsidRPr="00EB3204">
        <w:rPr>
          <w:rFonts w:ascii="Arial" w:hAnsi="Arial" w:cs="Arial"/>
          <w:b/>
          <w:sz w:val="22"/>
          <w:szCs w:val="22"/>
        </w:rPr>
        <w:t xml:space="preserve">Indiquez à </w:t>
      </w:r>
      <w:r w:rsidR="009B1C0D" w:rsidRPr="00EB3204">
        <w:rPr>
          <w:rFonts w:ascii="Arial" w:hAnsi="Arial" w:cs="Arial"/>
          <w:b/>
          <w:sz w:val="22"/>
          <w:szCs w:val="22"/>
        </w:rPr>
        <w:t>m</w:t>
      </w:r>
      <w:r w:rsidRPr="00EB3204">
        <w:rPr>
          <w:rFonts w:ascii="Arial" w:hAnsi="Arial" w:cs="Arial"/>
          <w:b/>
          <w:sz w:val="22"/>
          <w:szCs w:val="22"/>
        </w:rPr>
        <w:t xml:space="preserve">adame Castel la juridiction compétente en cas de litige avec son futur </w:t>
      </w:r>
      <w:r w:rsidR="00181F69" w:rsidRPr="00EB3204">
        <w:rPr>
          <w:rFonts w:ascii="Arial" w:hAnsi="Arial" w:cs="Arial"/>
          <w:b/>
          <w:sz w:val="22"/>
          <w:szCs w:val="22"/>
        </w:rPr>
        <w:t>associé</w:t>
      </w:r>
      <w:r w:rsidRPr="00EB3204">
        <w:rPr>
          <w:rFonts w:ascii="Arial" w:hAnsi="Arial" w:cs="Arial"/>
          <w:b/>
          <w:sz w:val="22"/>
          <w:szCs w:val="22"/>
        </w:rPr>
        <w:t>.</w:t>
      </w:r>
    </w:p>
    <w:p w:rsidR="002F119D" w:rsidRPr="00EB3204" w:rsidRDefault="00EB3204" w:rsidP="00933569">
      <w:pPr>
        <w:pStyle w:val="Paragraphedeliste"/>
        <w:tabs>
          <w:tab w:val="left" w:pos="0"/>
        </w:tabs>
        <w:ind w:left="284"/>
        <w:jc w:val="both"/>
        <w:rPr>
          <w:rFonts w:ascii="Arial" w:hAnsi="Arial"/>
          <w:sz w:val="22"/>
          <w:szCs w:val="22"/>
        </w:rPr>
      </w:pPr>
      <w:r w:rsidRPr="00EB3204">
        <w:rPr>
          <w:rFonts w:ascii="Arial" w:hAnsi="Arial" w:cs="Arial"/>
          <w:b/>
          <w:color w:val="auto"/>
          <w:sz w:val="22"/>
          <w:szCs w:val="22"/>
        </w:rPr>
        <w:t xml:space="preserve">Justifiez votre réponse. </w:t>
      </w:r>
      <w:r w:rsidR="00D52916" w:rsidRPr="00EB3204">
        <w:rPr>
          <w:rFonts w:ascii="Arial" w:hAnsi="Arial" w:cs="Arial"/>
          <w:b/>
          <w:bCs/>
          <w:color w:val="000000"/>
          <w:sz w:val="22"/>
          <w:szCs w:val="22"/>
        </w:rPr>
        <w:t>(2</w:t>
      </w:r>
      <w:r w:rsidR="00B84705" w:rsidRPr="00EB3204">
        <w:rPr>
          <w:rFonts w:ascii="Arial" w:hAnsi="Arial" w:cs="Arial"/>
          <w:b/>
          <w:bCs/>
          <w:color w:val="000000"/>
          <w:sz w:val="22"/>
          <w:szCs w:val="22"/>
        </w:rPr>
        <w:t xml:space="preserve"> points)</w:t>
      </w:r>
    </w:p>
    <w:p w:rsidR="002F119D" w:rsidRPr="00B87487" w:rsidRDefault="002F119D">
      <w:pPr>
        <w:jc w:val="both"/>
        <w:rPr>
          <w:rFonts w:ascii="Arial" w:hAnsi="Arial" w:cs="Arial"/>
          <w:sz w:val="16"/>
          <w:szCs w:val="16"/>
        </w:rPr>
      </w:pPr>
    </w:p>
    <w:p w:rsidR="002F119D" w:rsidRPr="00B87487" w:rsidRDefault="00B84705">
      <w:pPr>
        <w:jc w:val="both"/>
        <w:rPr>
          <w:sz w:val="22"/>
          <w:szCs w:val="22"/>
        </w:rPr>
      </w:pPr>
      <w:r w:rsidRPr="00B87487">
        <w:rPr>
          <w:rFonts w:ascii="Arial" w:hAnsi="Arial" w:cs="Arial"/>
          <w:sz w:val="22"/>
          <w:szCs w:val="22"/>
        </w:rPr>
        <w:t xml:space="preserve">Selon l’article L411-4 du </w:t>
      </w:r>
      <w:r w:rsidR="009B1C0D" w:rsidRPr="00B87487">
        <w:rPr>
          <w:rFonts w:ascii="Arial" w:hAnsi="Arial" w:cs="Arial"/>
          <w:sz w:val="22"/>
          <w:szCs w:val="22"/>
        </w:rPr>
        <w:t>c</w:t>
      </w:r>
      <w:r w:rsidRPr="00B87487">
        <w:rPr>
          <w:rFonts w:ascii="Arial" w:hAnsi="Arial" w:cs="Arial"/>
          <w:sz w:val="22"/>
          <w:szCs w:val="22"/>
        </w:rPr>
        <w:t>ode de commerce, la compétence d’attribution en cas de litige avec un associé est le tribunal de commerce</w:t>
      </w:r>
    </w:p>
    <w:p w:rsidR="00D4560B" w:rsidRDefault="00B84705">
      <w:pPr>
        <w:jc w:val="both"/>
        <w:rPr>
          <w:rFonts w:ascii="Arial" w:hAnsi="Arial" w:cs="Arial"/>
          <w:sz w:val="22"/>
          <w:szCs w:val="22"/>
        </w:rPr>
      </w:pPr>
      <w:r w:rsidRPr="00B87487">
        <w:rPr>
          <w:rFonts w:ascii="Arial" w:hAnsi="Arial" w:cs="Arial"/>
          <w:sz w:val="22"/>
          <w:szCs w:val="22"/>
        </w:rPr>
        <w:t>En effet, cela va concerner deux professionnels dans le cadre d’une activité commerciale</w:t>
      </w:r>
      <w:r w:rsidR="009B1C0D" w:rsidRPr="00B87487">
        <w:rPr>
          <w:rFonts w:ascii="Arial" w:hAnsi="Arial" w:cs="Arial"/>
          <w:sz w:val="22"/>
          <w:szCs w:val="22"/>
        </w:rPr>
        <w:t>.</w:t>
      </w:r>
      <w:r w:rsidRPr="00B87487">
        <w:rPr>
          <w:rFonts w:ascii="Arial" w:hAnsi="Arial" w:cs="Arial"/>
          <w:sz w:val="22"/>
          <w:szCs w:val="22"/>
        </w:rPr>
        <w:t xml:space="preserve"> </w:t>
      </w:r>
      <w:bookmarkStart w:id="1" w:name="__DdeLink__210_3769189794"/>
      <w:bookmarkEnd w:id="1"/>
    </w:p>
    <w:p w:rsidR="002F119D" w:rsidRPr="00B87487" w:rsidRDefault="009B1C0D">
      <w:pPr>
        <w:jc w:val="both"/>
        <w:rPr>
          <w:sz w:val="22"/>
          <w:szCs w:val="22"/>
        </w:rPr>
      </w:pPr>
      <w:r w:rsidRPr="00B87487">
        <w:rPr>
          <w:rFonts w:ascii="Arial" w:hAnsi="Arial" w:cs="Arial"/>
          <w:sz w:val="22"/>
          <w:szCs w:val="22"/>
          <w:u w:val="single"/>
        </w:rPr>
        <w:t>À</w:t>
      </w:r>
      <w:r w:rsidR="00B84705" w:rsidRPr="00B87487">
        <w:rPr>
          <w:rFonts w:ascii="Arial" w:hAnsi="Arial" w:cs="Arial"/>
          <w:sz w:val="22"/>
          <w:szCs w:val="22"/>
          <w:u w:val="single"/>
        </w:rPr>
        <w:t xml:space="preserve"> valoriser </w:t>
      </w:r>
      <w:r w:rsidR="00B84705" w:rsidRPr="00B87487">
        <w:rPr>
          <w:rFonts w:ascii="Arial" w:hAnsi="Arial" w:cs="Arial"/>
          <w:sz w:val="22"/>
          <w:szCs w:val="22"/>
        </w:rPr>
        <w:t xml:space="preserve">: néanmoins, il est possible de choisir l’arbitrage au moment où les associés contractent. </w:t>
      </w:r>
    </w:p>
    <w:p w:rsidR="00316613" w:rsidRDefault="00316613">
      <w:pPr>
        <w:rPr>
          <w:rFonts w:ascii="Arial" w:hAnsi="Arial" w:cs="Arial"/>
          <w:sz w:val="22"/>
          <w:szCs w:val="22"/>
        </w:rPr>
      </w:pPr>
    </w:p>
    <w:p w:rsidR="002F119D" w:rsidRPr="00B87487" w:rsidRDefault="002F119D">
      <w:pPr>
        <w:jc w:val="both"/>
        <w:rPr>
          <w:rFonts w:ascii="Arial" w:hAnsi="Arial" w:cs="Arial"/>
          <w:sz w:val="22"/>
          <w:szCs w:val="22"/>
        </w:rPr>
      </w:pPr>
    </w:p>
    <w:p w:rsidR="002F119D" w:rsidRPr="00F331DF" w:rsidRDefault="00B84705">
      <w:pPr>
        <w:pBdr>
          <w:top w:val="single" w:sz="4" w:space="1" w:color="00000A"/>
          <w:left w:val="single" w:sz="4" w:space="4" w:color="00000A"/>
          <w:bottom w:val="single" w:sz="4" w:space="1" w:color="00000A"/>
          <w:right w:val="single" w:sz="4" w:space="4" w:color="00000A"/>
        </w:pBdr>
        <w:tabs>
          <w:tab w:val="left" w:pos="1134"/>
        </w:tabs>
        <w:jc w:val="both"/>
        <w:rPr>
          <w:rFonts w:ascii="Arial" w:hAnsi="Arial"/>
        </w:rPr>
      </w:pPr>
      <w:r w:rsidRPr="00F331DF">
        <w:rPr>
          <w:rFonts w:ascii="Arial" w:eastAsia="Calibri" w:hAnsi="Arial" w:cs="Arial"/>
          <w:b/>
          <w:caps/>
          <w:lang w:eastAsia="en-US"/>
        </w:rPr>
        <w:t>Deuxi</w:t>
      </w:r>
      <w:r w:rsidR="003A26DF">
        <w:rPr>
          <w:rFonts w:ascii="Arial" w:eastAsia="Calibri" w:hAnsi="Arial" w:cs="Arial"/>
          <w:b/>
          <w:caps/>
          <w:lang w:eastAsia="en-US"/>
        </w:rPr>
        <w:t>È</w:t>
      </w:r>
      <w:r w:rsidRPr="00F331DF">
        <w:rPr>
          <w:rFonts w:ascii="Arial" w:eastAsia="Calibri" w:hAnsi="Arial" w:cs="Arial"/>
          <w:b/>
          <w:caps/>
          <w:lang w:eastAsia="en-US"/>
        </w:rPr>
        <w:t>me partie</w:t>
      </w:r>
      <w:r w:rsidRPr="00F331DF">
        <w:rPr>
          <w:rFonts w:ascii="Arial" w:eastAsia="Calibri" w:hAnsi="Arial" w:cs="Arial"/>
          <w:b/>
          <w:lang w:eastAsia="en-US"/>
        </w:rPr>
        <w:t> : Argumentation structurée (8 points)</w:t>
      </w:r>
    </w:p>
    <w:p w:rsidR="002F119D" w:rsidRDefault="002F119D">
      <w:pPr>
        <w:jc w:val="both"/>
        <w:rPr>
          <w:rFonts w:ascii="Arial" w:hAnsi="Arial" w:cs="Arial"/>
          <w:i/>
        </w:rPr>
      </w:pPr>
    </w:p>
    <w:p w:rsidR="002F119D" w:rsidRPr="00B87487" w:rsidRDefault="00B84705">
      <w:pPr>
        <w:jc w:val="both"/>
        <w:rPr>
          <w:rFonts w:ascii="Arial" w:hAnsi="Arial" w:cs="Arial"/>
          <w:b/>
          <w:sz w:val="22"/>
          <w:szCs w:val="22"/>
        </w:rPr>
      </w:pPr>
      <w:r w:rsidRPr="00B87487">
        <w:rPr>
          <w:rFonts w:ascii="Arial" w:hAnsi="Arial" w:cs="Arial"/>
          <w:b/>
          <w:sz w:val="22"/>
          <w:szCs w:val="22"/>
        </w:rPr>
        <w:t>Points du programme à mobiliser</w:t>
      </w:r>
      <w:r w:rsidR="00A767F0">
        <w:rPr>
          <w:rFonts w:ascii="Arial" w:hAnsi="Arial" w:cs="Arial"/>
          <w:b/>
          <w:sz w:val="22"/>
          <w:szCs w:val="22"/>
        </w:rPr>
        <w:t> :</w:t>
      </w:r>
    </w:p>
    <w:p w:rsidR="006264BB" w:rsidRPr="00B87487" w:rsidRDefault="006264BB">
      <w:pPr>
        <w:jc w:val="both"/>
        <w:rPr>
          <w:rFonts w:ascii="Arial" w:hAnsi="Arial"/>
          <w:sz w:val="22"/>
          <w:szCs w:val="22"/>
        </w:rPr>
      </w:pPr>
    </w:p>
    <w:tbl>
      <w:tblPr>
        <w:tblW w:w="10487"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3690"/>
        <w:gridCol w:w="6797"/>
      </w:tblGrid>
      <w:tr w:rsidR="002F119D" w:rsidRPr="00B87487" w:rsidTr="006264BB">
        <w:tc>
          <w:tcPr>
            <w:tcW w:w="3690" w:type="dxa"/>
            <w:tcBorders>
              <w:top w:val="single" w:sz="2" w:space="0" w:color="000001"/>
              <w:left w:val="single" w:sz="2" w:space="0" w:color="000001"/>
              <w:bottom w:val="single" w:sz="2" w:space="0" w:color="000001"/>
            </w:tcBorders>
            <w:shd w:val="clear" w:color="auto" w:fill="auto"/>
            <w:tcMar>
              <w:left w:w="42" w:type="dxa"/>
            </w:tcMar>
          </w:tcPr>
          <w:p w:rsidR="002F119D" w:rsidRPr="00B87487" w:rsidRDefault="00B84705">
            <w:pPr>
              <w:pStyle w:val="Contenudetableau"/>
              <w:jc w:val="center"/>
              <w:rPr>
                <w:rFonts w:ascii="Arial" w:hAnsi="Arial"/>
                <w:b/>
                <w:bCs/>
                <w:sz w:val="22"/>
                <w:szCs w:val="22"/>
              </w:rPr>
            </w:pPr>
            <w:r w:rsidRPr="00B87487">
              <w:rPr>
                <w:rFonts w:ascii="Arial" w:hAnsi="Arial"/>
                <w:b/>
                <w:bCs/>
                <w:sz w:val="22"/>
                <w:szCs w:val="22"/>
              </w:rPr>
              <w:t>Connaissances</w:t>
            </w:r>
          </w:p>
        </w:tc>
        <w:tc>
          <w:tcPr>
            <w:tcW w:w="679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2F119D" w:rsidRPr="00B87487" w:rsidRDefault="00B84705">
            <w:pPr>
              <w:pStyle w:val="Contenudetableau"/>
              <w:jc w:val="center"/>
              <w:rPr>
                <w:rFonts w:ascii="Arial" w:hAnsi="Arial"/>
                <w:b/>
                <w:bCs/>
                <w:sz w:val="22"/>
                <w:szCs w:val="22"/>
              </w:rPr>
            </w:pPr>
            <w:r w:rsidRPr="00B87487">
              <w:rPr>
                <w:rFonts w:ascii="Arial" w:hAnsi="Arial"/>
                <w:b/>
                <w:bCs/>
                <w:sz w:val="22"/>
                <w:szCs w:val="22"/>
              </w:rPr>
              <w:t>Objectifs et limites de connaissances</w:t>
            </w:r>
          </w:p>
        </w:tc>
      </w:tr>
      <w:tr w:rsidR="002F119D" w:rsidRPr="00B87487" w:rsidTr="006264BB">
        <w:tc>
          <w:tcPr>
            <w:tcW w:w="3690" w:type="dxa"/>
            <w:tcBorders>
              <w:top w:val="single" w:sz="2" w:space="0" w:color="000001"/>
              <w:left w:val="single" w:sz="2" w:space="0" w:color="000001"/>
              <w:bottom w:val="single" w:sz="2" w:space="0" w:color="000001"/>
            </w:tcBorders>
            <w:shd w:val="clear" w:color="auto" w:fill="auto"/>
            <w:tcMar>
              <w:left w:w="42" w:type="dxa"/>
            </w:tcMar>
          </w:tcPr>
          <w:p w:rsidR="002F119D" w:rsidRPr="00B87487" w:rsidRDefault="00B84705" w:rsidP="006264BB">
            <w:pPr>
              <w:rPr>
                <w:rFonts w:ascii="Arial" w:hAnsi="Arial"/>
                <w:b/>
                <w:bCs/>
                <w:sz w:val="22"/>
                <w:szCs w:val="22"/>
              </w:rPr>
            </w:pPr>
            <w:r w:rsidRPr="00B87487">
              <w:rPr>
                <w:rFonts w:ascii="Arial" w:hAnsi="Arial"/>
                <w:b/>
                <w:bCs/>
                <w:sz w:val="22"/>
                <w:szCs w:val="22"/>
              </w:rPr>
              <w:t xml:space="preserve">Thème 5 : </w:t>
            </w:r>
            <w:r w:rsidR="00A767F0">
              <w:rPr>
                <w:rFonts w:ascii="Arial" w:hAnsi="Arial"/>
                <w:b/>
                <w:bCs/>
                <w:sz w:val="22"/>
                <w:szCs w:val="22"/>
              </w:rPr>
              <w:t>l</w:t>
            </w:r>
            <w:r w:rsidRPr="00B87487">
              <w:rPr>
                <w:rFonts w:ascii="Arial" w:hAnsi="Arial"/>
                <w:b/>
                <w:bCs/>
                <w:sz w:val="22"/>
                <w:szCs w:val="22"/>
              </w:rPr>
              <w:t>’activité économique, son organisation et sa mesure</w:t>
            </w:r>
            <w:r w:rsidR="006264BB" w:rsidRPr="00B87487">
              <w:rPr>
                <w:rFonts w:ascii="Arial" w:hAnsi="Arial"/>
                <w:b/>
                <w:bCs/>
                <w:sz w:val="22"/>
                <w:szCs w:val="22"/>
              </w:rPr>
              <w:t>.</w:t>
            </w:r>
          </w:p>
          <w:p w:rsidR="002F119D" w:rsidRPr="00B87487" w:rsidRDefault="00B84705" w:rsidP="006264BB">
            <w:pPr>
              <w:jc w:val="both"/>
              <w:rPr>
                <w:rFonts w:ascii="Arial" w:hAnsi="Arial"/>
                <w:sz w:val="22"/>
                <w:szCs w:val="22"/>
              </w:rPr>
            </w:pPr>
            <w:r w:rsidRPr="00B87487">
              <w:rPr>
                <w:rFonts w:ascii="Arial" w:hAnsi="Arial"/>
                <w:sz w:val="22"/>
                <w:szCs w:val="22"/>
              </w:rPr>
              <w:t>L’activité économique</w:t>
            </w:r>
            <w:r w:rsidR="006264BB" w:rsidRPr="00B87487">
              <w:rPr>
                <w:rFonts w:ascii="Arial" w:hAnsi="Arial"/>
                <w:sz w:val="22"/>
                <w:szCs w:val="22"/>
              </w:rPr>
              <w:t>.</w:t>
            </w:r>
          </w:p>
        </w:tc>
        <w:tc>
          <w:tcPr>
            <w:tcW w:w="679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2F119D" w:rsidRPr="00B87487" w:rsidRDefault="00B84705" w:rsidP="002201F7">
            <w:pPr>
              <w:pStyle w:val="Contenudetableau"/>
              <w:ind w:left="235" w:hanging="141"/>
              <w:jc w:val="both"/>
              <w:rPr>
                <w:rFonts w:ascii="Arial" w:hAnsi="Arial"/>
                <w:sz w:val="22"/>
                <w:szCs w:val="22"/>
              </w:rPr>
            </w:pPr>
            <w:r w:rsidRPr="00B87487">
              <w:rPr>
                <w:rFonts w:ascii="Arial" w:hAnsi="Arial"/>
                <w:sz w:val="22"/>
                <w:szCs w:val="22"/>
              </w:rPr>
              <w:t>-</w:t>
            </w:r>
            <w:r w:rsidR="002201F7">
              <w:rPr>
                <w:rFonts w:ascii="Arial" w:hAnsi="Arial"/>
                <w:sz w:val="22"/>
                <w:szCs w:val="22"/>
              </w:rPr>
              <w:t> </w:t>
            </w:r>
            <w:r w:rsidR="006D5185" w:rsidRPr="00B87487">
              <w:rPr>
                <w:rFonts w:ascii="Arial" w:hAnsi="Arial"/>
                <w:sz w:val="22"/>
                <w:szCs w:val="22"/>
              </w:rPr>
              <w:t>p</w:t>
            </w:r>
            <w:r w:rsidRPr="00B87487">
              <w:rPr>
                <w:rFonts w:ascii="Arial" w:hAnsi="Arial"/>
                <w:sz w:val="22"/>
                <w:szCs w:val="22"/>
              </w:rPr>
              <w:t>résenter les agents économiques, leurs relations et souligner les grandes fonctions économiques</w:t>
            </w:r>
            <w:r w:rsidR="009F3E85" w:rsidRPr="00B87487">
              <w:rPr>
                <w:rFonts w:ascii="Arial" w:hAnsi="Arial"/>
                <w:sz w:val="22"/>
                <w:szCs w:val="22"/>
              </w:rPr>
              <w:t>.</w:t>
            </w:r>
          </w:p>
        </w:tc>
      </w:tr>
      <w:tr w:rsidR="002F119D" w:rsidRPr="00B87487" w:rsidTr="006264BB">
        <w:tc>
          <w:tcPr>
            <w:tcW w:w="3690" w:type="dxa"/>
            <w:tcBorders>
              <w:top w:val="single" w:sz="2" w:space="0" w:color="000001"/>
              <w:left w:val="single" w:sz="2" w:space="0" w:color="000001"/>
              <w:bottom w:val="single" w:sz="2" w:space="0" w:color="000001"/>
            </w:tcBorders>
            <w:shd w:val="clear" w:color="auto" w:fill="auto"/>
            <w:tcMar>
              <w:left w:w="42" w:type="dxa"/>
            </w:tcMar>
          </w:tcPr>
          <w:p w:rsidR="002F119D" w:rsidRPr="00B87487" w:rsidRDefault="00B84705">
            <w:pPr>
              <w:pStyle w:val="Contenudetableau"/>
              <w:rPr>
                <w:rFonts w:ascii="Arial" w:hAnsi="Arial"/>
                <w:b/>
                <w:bCs/>
                <w:sz w:val="22"/>
                <w:szCs w:val="22"/>
              </w:rPr>
            </w:pPr>
            <w:r w:rsidRPr="00B87487">
              <w:rPr>
                <w:rFonts w:ascii="Arial" w:hAnsi="Arial"/>
                <w:b/>
                <w:bCs/>
                <w:sz w:val="22"/>
                <w:szCs w:val="22"/>
              </w:rPr>
              <w:t xml:space="preserve">Thème 7 : </w:t>
            </w:r>
            <w:r w:rsidR="00A767F0">
              <w:rPr>
                <w:rFonts w:ascii="Arial" w:hAnsi="Arial"/>
                <w:b/>
                <w:bCs/>
                <w:sz w:val="22"/>
                <w:szCs w:val="22"/>
              </w:rPr>
              <w:t>l</w:t>
            </w:r>
            <w:r w:rsidRPr="00B87487">
              <w:rPr>
                <w:rFonts w:ascii="Arial" w:hAnsi="Arial"/>
                <w:b/>
                <w:bCs/>
                <w:sz w:val="22"/>
                <w:szCs w:val="22"/>
              </w:rPr>
              <w:t>e phénomène de mondialisation et régionalisation</w:t>
            </w:r>
            <w:r w:rsidR="006264BB" w:rsidRPr="00B87487">
              <w:rPr>
                <w:rFonts w:ascii="Arial" w:hAnsi="Arial"/>
                <w:b/>
                <w:bCs/>
                <w:sz w:val="22"/>
                <w:szCs w:val="22"/>
              </w:rPr>
              <w:t>.</w:t>
            </w:r>
          </w:p>
          <w:p w:rsidR="002F119D" w:rsidRPr="00B87487" w:rsidRDefault="00B84705">
            <w:pPr>
              <w:pStyle w:val="Contenudetableau"/>
              <w:rPr>
                <w:rFonts w:ascii="Arial" w:hAnsi="Arial"/>
                <w:sz w:val="22"/>
                <w:szCs w:val="22"/>
              </w:rPr>
            </w:pPr>
            <w:r w:rsidRPr="00B87487">
              <w:rPr>
                <w:rFonts w:ascii="Arial" w:hAnsi="Arial"/>
                <w:sz w:val="22"/>
                <w:szCs w:val="22"/>
              </w:rPr>
              <w:t>Le développement et la mondialisation</w:t>
            </w:r>
            <w:r w:rsidR="006264BB" w:rsidRPr="00B87487">
              <w:rPr>
                <w:rFonts w:ascii="Arial" w:hAnsi="Arial"/>
                <w:sz w:val="22"/>
                <w:szCs w:val="22"/>
              </w:rPr>
              <w:t>.</w:t>
            </w:r>
          </w:p>
        </w:tc>
        <w:tc>
          <w:tcPr>
            <w:tcW w:w="679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2F119D" w:rsidRPr="00B87487" w:rsidRDefault="00B84705" w:rsidP="002201F7">
            <w:pPr>
              <w:pStyle w:val="Contenudetableau"/>
              <w:ind w:left="235" w:hanging="141"/>
              <w:jc w:val="both"/>
              <w:rPr>
                <w:rFonts w:ascii="Arial" w:hAnsi="Arial"/>
                <w:sz w:val="22"/>
                <w:szCs w:val="22"/>
              </w:rPr>
            </w:pPr>
            <w:r w:rsidRPr="00B87487">
              <w:rPr>
                <w:rFonts w:ascii="Arial" w:hAnsi="Arial"/>
                <w:sz w:val="22"/>
                <w:szCs w:val="22"/>
              </w:rPr>
              <w:t>-</w:t>
            </w:r>
            <w:r w:rsidR="002201F7">
              <w:rPr>
                <w:rFonts w:ascii="Arial" w:hAnsi="Arial"/>
                <w:sz w:val="22"/>
                <w:szCs w:val="22"/>
              </w:rPr>
              <w:t> </w:t>
            </w:r>
            <w:r w:rsidR="006D5185" w:rsidRPr="00B87487">
              <w:rPr>
                <w:rFonts w:ascii="Arial" w:hAnsi="Arial"/>
                <w:sz w:val="22"/>
                <w:szCs w:val="22"/>
              </w:rPr>
              <w:t>p</w:t>
            </w:r>
            <w:r w:rsidRPr="00B87487">
              <w:rPr>
                <w:rFonts w:ascii="Arial" w:hAnsi="Arial"/>
                <w:sz w:val="22"/>
                <w:szCs w:val="22"/>
              </w:rPr>
              <w:t>résenter les solutions alternatives en matière de production</w:t>
            </w:r>
            <w:r w:rsidR="009F3E85" w:rsidRPr="00B87487">
              <w:rPr>
                <w:rFonts w:ascii="Arial" w:hAnsi="Arial"/>
                <w:sz w:val="22"/>
                <w:szCs w:val="22"/>
              </w:rPr>
              <w:t>,</w:t>
            </w:r>
            <w:r w:rsidR="006264BB" w:rsidRPr="00B87487">
              <w:rPr>
                <w:rFonts w:ascii="Arial" w:hAnsi="Arial"/>
                <w:sz w:val="22"/>
                <w:szCs w:val="22"/>
              </w:rPr>
              <w:t xml:space="preserve"> d’échanges et de consommation, </w:t>
            </w:r>
            <w:r w:rsidRPr="00B87487">
              <w:rPr>
                <w:rFonts w:ascii="Arial" w:hAnsi="Arial"/>
                <w:sz w:val="22"/>
                <w:szCs w:val="22"/>
              </w:rPr>
              <w:t xml:space="preserve">notamment au travers des notions de développement durable et de commerce équitable. </w:t>
            </w:r>
          </w:p>
        </w:tc>
      </w:tr>
      <w:tr w:rsidR="002F119D" w:rsidRPr="00B87487" w:rsidTr="006264BB">
        <w:tc>
          <w:tcPr>
            <w:tcW w:w="3690" w:type="dxa"/>
            <w:tcBorders>
              <w:top w:val="single" w:sz="2" w:space="0" w:color="000001"/>
              <w:left w:val="single" w:sz="2" w:space="0" w:color="000001"/>
              <w:bottom w:val="single" w:sz="2" w:space="0" w:color="000001"/>
            </w:tcBorders>
            <w:shd w:val="clear" w:color="auto" w:fill="auto"/>
            <w:tcMar>
              <w:left w:w="42" w:type="dxa"/>
            </w:tcMar>
          </w:tcPr>
          <w:p w:rsidR="002F119D" w:rsidRPr="00B87487" w:rsidRDefault="00B84705">
            <w:pPr>
              <w:jc w:val="both"/>
              <w:rPr>
                <w:rFonts w:ascii="Arial" w:hAnsi="Arial"/>
                <w:b/>
                <w:bCs/>
                <w:sz w:val="22"/>
                <w:szCs w:val="22"/>
              </w:rPr>
            </w:pPr>
            <w:r w:rsidRPr="00B87487">
              <w:rPr>
                <w:rFonts w:ascii="Arial" w:hAnsi="Arial"/>
                <w:b/>
                <w:bCs/>
                <w:sz w:val="22"/>
                <w:szCs w:val="22"/>
              </w:rPr>
              <w:t xml:space="preserve">Thème 8 : </w:t>
            </w:r>
            <w:r w:rsidR="00A767F0">
              <w:rPr>
                <w:rFonts w:ascii="Arial" w:hAnsi="Arial"/>
                <w:b/>
                <w:bCs/>
                <w:sz w:val="22"/>
                <w:szCs w:val="22"/>
              </w:rPr>
              <w:t>l</w:t>
            </w:r>
            <w:r w:rsidRPr="00B87487">
              <w:rPr>
                <w:rFonts w:ascii="Arial" w:hAnsi="Arial"/>
                <w:b/>
                <w:bCs/>
                <w:sz w:val="22"/>
                <w:szCs w:val="22"/>
              </w:rPr>
              <w:t>a place et le rôle de l’État dans l’économie</w:t>
            </w:r>
            <w:r w:rsidR="006264BB" w:rsidRPr="00B87487">
              <w:rPr>
                <w:rFonts w:ascii="Arial" w:hAnsi="Arial"/>
                <w:b/>
                <w:bCs/>
                <w:sz w:val="22"/>
                <w:szCs w:val="22"/>
              </w:rPr>
              <w:t>.</w:t>
            </w:r>
          </w:p>
          <w:p w:rsidR="002F119D" w:rsidRPr="00B87487" w:rsidRDefault="00B84705">
            <w:pPr>
              <w:jc w:val="both"/>
              <w:rPr>
                <w:sz w:val="22"/>
                <w:szCs w:val="22"/>
              </w:rPr>
            </w:pPr>
            <w:r w:rsidRPr="00B87487">
              <w:rPr>
                <w:rFonts w:ascii="Arial" w:hAnsi="Arial"/>
                <w:sz w:val="22"/>
                <w:szCs w:val="22"/>
              </w:rPr>
              <w:t>Les politiques économiques et sociales</w:t>
            </w:r>
            <w:r w:rsidR="006264BB" w:rsidRPr="00B87487">
              <w:rPr>
                <w:rFonts w:ascii="Arial" w:hAnsi="Arial"/>
                <w:sz w:val="22"/>
                <w:szCs w:val="22"/>
              </w:rPr>
              <w:t>.</w:t>
            </w:r>
          </w:p>
        </w:tc>
        <w:tc>
          <w:tcPr>
            <w:tcW w:w="679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2F119D" w:rsidRPr="00B87487" w:rsidRDefault="00B84705" w:rsidP="002201F7">
            <w:pPr>
              <w:ind w:firstLine="94"/>
              <w:jc w:val="both"/>
              <w:rPr>
                <w:rFonts w:ascii="Arial" w:hAnsi="Arial"/>
                <w:sz w:val="22"/>
                <w:szCs w:val="22"/>
              </w:rPr>
            </w:pPr>
            <w:r w:rsidRPr="00B87487">
              <w:rPr>
                <w:rFonts w:ascii="Arial" w:hAnsi="Arial"/>
                <w:sz w:val="22"/>
                <w:szCs w:val="22"/>
              </w:rPr>
              <w:t xml:space="preserve">- </w:t>
            </w:r>
            <w:r w:rsidR="006D5185" w:rsidRPr="00B87487">
              <w:rPr>
                <w:rFonts w:ascii="Arial" w:hAnsi="Arial"/>
                <w:sz w:val="22"/>
                <w:szCs w:val="22"/>
              </w:rPr>
              <w:t>p</w:t>
            </w:r>
            <w:r w:rsidRPr="00B87487">
              <w:rPr>
                <w:rFonts w:ascii="Arial" w:hAnsi="Arial"/>
                <w:sz w:val="22"/>
                <w:szCs w:val="22"/>
              </w:rPr>
              <w:t>résenter les objectifs de l’intervention de l’État</w:t>
            </w:r>
            <w:r w:rsidR="009F3E85" w:rsidRPr="00B87487">
              <w:rPr>
                <w:rFonts w:ascii="Arial" w:hAnsi="Arial"/>
                <w:sz w:val="22"/>
                <w:szCs w:val="22"/>
              </w:rPr>
              <w:t> ;</w:t>
            </w:r>
          </w:p>
          <w:p w:rsidR="002F119D" w:rsidRPr="00B87487" w:rsidRDefault="00B84705" w:rsidP="002201F7">
            <w:pPr>
              <w:ind w:firstLine="94"/>
              <w:jc w:val="both"/>
              <w:rPr>
                <w:rFonts w:ascii="Arial" w:hAnsi="Arial"/>
                <w:sz w:val="22"/>
                <w:szCs w:val="22"/>
              </w:rPr>
            </w:pPr>
            <w:r w:rsidRPr="00B87487">
              <w:rPr>
                <w:rFonts w:ascii="Arial" w:hAnsi="Arial"/>
                <w:sz w:val="22"/>
                <w:szCs w:val="22"/>
              </w:rPr>
              <w:t xml:space="preserve">- </w:t>
            </w:r>
            <w:r w:rsidR="006D5185" w:rsidRPr="00B87487">
              <w:rPr>
                <w:rFonts w:ascii="Arial" w:hAnsi="Arial"/>
                <w:sz w:val="22"/>
                <w:szCs w:val="22"/>
              </w:rPr>
              <w:t>i</w:t>
            </w:r>
            <w:r w:rsidRPr="00B87487">
              <w:rPr>
                <w:rFonts w:ascii="Arial" w:hAnsi="Arial"/>
                <w:sz w:val="22"/>
                <w:szCs w:val="22"/>
              </w:rPr>
              <w:t>ntroduire le concept de régulation</w:t>
            </w:r>
            <w:r w:rsidR="009F3E85" w:rsidRPr="00B87487">
              <w:rPr>
                <w:rFonts w:ascii="Arial" w:hAnsi="Arial"/>
                <w:sz w:val="22"/>
                <w:szCs w:val="22"/>
              </w:rPr>
              <w:t> ;</w:t>
            </w:r>
          </w:p>
          <w:p w:rsidR="002F119D" w:rsidRPr="00B87487" w:rsidRDefault="00B84705" w:rsidP="002201F7">
            <w:pPr>
              <w:ind w:firstLine="94"/>
              <w:jc w:val="both"/>
              <w:rPr>
                <w:rFonts w:ascii="Arial" w:hAnsi="Arial"/>
                <w:sz w:val="22"/>
                <w:szCs w:val="22"/>
              </w:rPr>
            </w:pPr>
            <w:r w:rsidRPr="00B87487">
              <w:rPr>
                <w:rFonts w:ascii="Arial" w:hAnsi="Arial"/>
                <w:sz w:val="22"/>
                <w:szCs w:val="22"/>
              </w:rPr>
              <w:t xml:space="preserve">- </w:t>
            </w:r>
            <w:r w:rsidR="006D5185" w:rsidRPr="00B87487">
              <w:rPr>
                <w:rFonts w:ascii="Arial" w:hAnsi="Arial"/>
                <w:sz w:val="22"/>
                <w:szCs w:val="22"/>
              </w:rPr>
              <w:t>a</w:t>
            </w:r>
            <w:r w:rsidRPr="00B87487">
              <w:rPr>
                <w:rFonts w:ascii="Arial" w:hAnsi="Arial"/>
                <w:sz w:val="22"/>
                <w:szCs w:val="22"/>
              </w:rPr>
              <w:t>pprécier les limi</w:t>
            </w:r>
            <w:r w:rsidR="009F3E85" w:rsidRPr="00B87487">
              <w:rPr>
                <w:rFonts w:ascii="Arial" w:hAnsi="Arial"/>
                <w:sz w:val="22"/>
                <w:szCs w:val="22"/>
              </w:rPr>
              <w:t>tes de l’intervention de l’État.</w:t>
            </w:r>
          </w:p>
        </w:tc>
      </w:tr>
    </w:tbl>
    <w:p w:rsidR="002201F7" w:rsidRDefault="002201F7">
      <w:pPr>
        <w:jc w:val="both"/>
        <w:rPr>
          <w:rFonts w:ascii="Arial" w:hAnsi="Arial" w:cs="Arial"/>
          <w:b/>
          <w:sz w:val="22"/>
          <w:szCs w:val="22"/>
        </w:rPr>
      </w:pPr>
    </w:p>
    <w:p w:rsidR="00D4560B" w:rsidRPr="00B87487" w:rsidRDefault="00D4560B">
      <w:pPr>
        <w:jc w:val="both"/>
        <w:rPr>
          <w:rFonts w:ascii="Arial" w:hAnsi="Arial" w:cs="Arial"/>
          <w:b/>
          <w:sz w:val="22"/>
          <w:szCs w:val="22"/>
        </w:rPr>
      </w:pPr>
    </w:p>
    <w:p w:rsidR="002F119D" w:rsidRPr="00B87487" w:rsidRDefault="00B84705">
      <w:pPr>
        <w:jc w:val="both"/>
        <w:rPr>
          <w:rFonts w:ascii="Arial" w:hAnsi="Arial"/>
          <w:sz w:val="22"/>
          <w:szCs w:val="22"/>
        </w:rPr>
      </w:pPr>
      <w:r w:rsidRPr="00B87487">
        <w:rPr>
          <w:rFonts w:ascii="Arial" w:hAnsi="Arial" w:cs="Arial"/>
          <w:b/>
          <w:sz w:val="22"/>
          <w:szCs w:val="22"/>
        </w:rPr>
        <w:lastRenderedPageBreak/>
        <w:t>Pourquoi l’État s’engage</w:t>
      </w:r>
      <w:r w:rsidR="00544D5C">
        <w:rPr>
          <w:rFonts w:ascii="Arial" w:hAnsi="Arial" w:cs="Arial"/>
          <w:b/>
          <w:sz w:val="22"/>
          <w:szCs w:val="22"/>
        </w:rPr>
        <w:t xml:space="preserve">-t-il </w:t>
      </w:r>
      <w:r w:rsidRPr="00B87487">
        <w:rPr>
          <w:rFonts w:ascii="Arial" w:hAnsi="Arial" w:cs="Arial"/>
          <w:b/>
          <w:sz w:val="22"/>
          <w:szCs w:val="22"/>
        </w:rPr>
        <w:t>pour développer l’économie verte</w:t>
      </w:r>
      <w:r w:rsidR="002201F7">
        <w:rPr>
          <w:rFonts w:ascii="Arial" w:hAnsi="Arial" w:cs="Arial"/>
          <w:b/>
          <w:sz w:val="22"/>
          <w:szCs w:val="22"/>
        </w:rPr>
        <w:t xml:space="preserve"> </w:t>
      </w:r>
      <w:r w:rsidRPr="00B87487">
        <w:rPr>
          <w:rFonts w:ascii="Arial" w:hAnsi="Arial" w:cs="Arial"/>
          <w:b/>
          <w:sz w:val="22"/>
          <w:szCs w:val="22"/>
        </w:rPr>
        <w:t>et que</w:t>
      </w:r>
      <w:r w:rsidR="00544D5C">
        <w:rPr>
          <w:rFonts w:ascii="Arial" w:hAnsi="Arial" w:cs="Arial"/>
          <w:b/>
          <w:sz w:val="22"/>
          <w:szCs w:val="22"/>
        </w:rPr>
        <w:t>ls sont ses moyens d’intervention</w:t>
      </w:r>
      <w:r w:rsidR="002201F7">
        <w:rPr>
          <w:rFonts w:ascii="Arial" w:hAnsi="Arial" w:cs="Arial"/>
          <w:b/>
          <w:sz w:val="22"/>
          <w:szCs w:val="22"/>
        </w:rPr>
        <w:t xml:space="preserve"> </w:t>
      </w:r>
      <w:r w:rsidRPr="00B87487">
        <w:rPr>
          <w:rFonts w:ascii="Arial" w:hAnsi="Arial" w:cs="Arial"/>
          <w:b/>
          <w:sz w:val="22"/>
          <w:szCs w:val="22"/>
        </w:rPr>
        <w:t>?</w:t>
      </w:r>
    </w:p>
    <w:p w:rsidR="002F119D" w:rsidRPr="00B87487" w:rsidRDefault="002F119D">
      <w:pPr>
        <w:jc w:val="both"/>
        <w:rPr>
          <w:rFonts w:ascii="Arial" w:hAnsi="Arial" w:cs="Arial"/>
          <w:b/>
          <w:sz w:val="22"/>
          <w:szCs w:val="22"/>
        </w:rPr>
      </w:pPr>
    </w:p>
    <w:p w:rsidR="002F119D" w:rsidRPr="002201F7" w:rsidRDefault="00B84705">
      <w:pPr>
        <w:jc w:val="both"/>
      </w:pPr>
      <w:r w:rsidRPr="002201F7">
        <w:rPr>
          <w:rFonts w:ascii="Arial" w:hAnsi="Arial" w:cs="Arial"/>
          <w:b/>
        </w:rPr>
        <w:t xml:space="preserve">Introduction </w:t>
      </w:r>
    </w:p>
    <w:p w:rsidR="002F119D" w:rsidRPr="00B87487" w:rsidRDefault="002F119D">
      <w:pPr>
        <w:jc w:val="both"/>
        <w:rPr>
          <w:rFonts w:ascii="Arial" w:hAnsi="Arial" w:cs="Arial"/>
          <w:sz w:val="22"/>
          <w:szCs w:val="22"/>
        </w:rPr>
      </w:pPr>
    </w:p>
    <w:p w:rsidR="002F119D" w:rsidRPr="00B87487" w:rsidRDefault="00B84705">
      <w:pPr>
        <w:jc w:val="both"/>
        <w:rPr>
          <w:sz w:val="22"/>
          <w:szCs w:val="22"/>
        </w:rPr>
      </w:pPr>
      <w:r w:rsidRPr="00B87487">
        <w:rPr>
          <w:rFonts w:ascii="Arial" w:hAnsi="Arial" w:cs="Arial"/>
          <w:sz w:val="22"/>
          <w:szCs w:val="22"/>
        </w:rPr>
        <w:t>A</w:t>
      </w:r>
      <w:r w:rsidR="00A06698" w:rsidRPr="00B87487">
        <w:rPr>
          <w:rFonts w:ascii="Arial" w:hAnsi="Arial" w:cs="Arial"/>
          <w:sz w:val="22"/>
          <w:szCs w:val="22"/>
        </w:rPr>
        <w:t>ccroche :</w:t>
      </w:r>
      <w:r w:rsidRPr="00B87487">
        <w:rPr>
          <w:rFonts w:ascii="Arial" w:hAnsi="Arial" w:cs="Arial"/>
          <w:b/>
          <w:sz w:val="22"/>
          <w:szCs w:val="22"/>
        </w:rPr>
        <w:t xml:space="preserve"> </w:t>
      </w:r>
      <w:r w:rsidR="006D5185" w:rsidRPr="00B87487">
        <w:rPr>
          <w:rFonts w:ascii="Arial" w:hAnsi="Arial" w:cs="Arial"/>
          <w:sz w:val="22"/>
          <w:szCs w:val="22"/>
        </w:rPr>
        <w:t>a</w:t>
      </w:r>
      <w:r w:rsidRPr="00B87487">
        <w:rPr>
          <w:rFonts w:ascii="Arial" w:hAnsi="Arial" w:cs="Arial"/>
          <w:sz w:val="22"/>
          <w:szCs w:val="22"/>
        </w:rPr>
        <w:t xml:space="preserve">ujourd’hui la transition énergétique aurait généré plus de 310 000 emplois en France. </w:t>
      </w:r>
    </w:p>
    <w:p w:rsidR="00B87487" w:rsidRPr="00B87487" w:rsidRDefault="00B87487">
      <w:pPr>
        <w:jc w:val="both"/>
        <w:rPr>
          <w:rFonts w:ascii="Arial" w:hAnsi="Arial" w:cs="Arial"/>
          <w:sz w:val="22"/>
          <w:szCs w:val="22"/>
        </w:rPr>
      </w:pPr>
    </w:p>
    <w:p w:rsidR="002F119D" w:rsidRPr="002201F7" w:rsidRDefault="002201F7">
      <w:pPr>
        <w:jc w:val="both"/>
        <w:rPr>
          <w:i/>
          <w:sz w:val="22"/>
          <w:szCs w:val="22"/>
        </w:rPr>
      </w:pPr>
      <w:r w:rsidRPr="002201F7">
        <w:rPr>
          <w:rFonts w:ascii="Arial" w:hAnsi="Arial" w:cs="Arial"/>
          <w:b/>
          <w:i/>
          <w:sz w:val="22"/>
          <w:szCs w:val="22"/>
        </w:rPr>
        <w:t>Définition des termes du sujet</w:t>
      </w:r>
    </w:p>
    <w:p w:rsidR="002F119D" w:rsidRPr="00B87487" w:rsidRDefault="002F119D">
      <w:pPr>
        <w:jc w:val="both"/>
        <w:rPr>
          <w:rFonts w:ascii="Arial" w:hAnsi="Arial" w:cs="Arial"/>
          <w:sz w:val="22"/>
          <w:szCs w:val="22"/>
        </w:rPr>
      </w:pPr>
    </w:p>
    <w:p w:rsidR="002F119D" w:rsidRPr="00B87487" w:rsidRDefault="0047671D">
      <w:pPr>
        <w:pStyle w:val="spacer-sm"/>
        <w:spacing w:beforeAutospacing="0" w:afterAutospacing="0"/>
        <w:jc w:val="both"/>
        <w:rPr>
          <w:rFonts w:ascii="Arial" w:hAnsi="Arial"/>
          <w:sz w:val="22"/>
          <w:szCs w:val="22"/>
        </w:rPr>
      </w:pPr>
      <w:r w:rsidRPr="00B87487">
        <w:rPr>
          <w:rFonts w:ascii="Arial" w:hAnsi="Arial" w:cs="Arial"/>
          <w:b/>
          <w:sz w:val="22"/>
          <w:szCs w:val="22"/>
        </w:rPr>
        <w:t>É</w:t>
      </w:r>
      <w:r w:rsidR="00B84705" w:rsidRPr="00B87487">
        <w:rPr>
          <w:rFonts w:ascii="Arial" w:hAnsi="Arial" w:cs="Arial"/>
          <w:b/>
          <w:sz w:val="22"/>
          <w:szCs w:val="22"/>
        </w:rPr>
        <w:t>tat</w:t>
      </w:r>
      <w:r w:rsidR="006D5185" w:rsidRPr="00B87487">
        <w:rPr>
          <w:rFonts w:ascii="Arial" w:hAnsi="Arial" w:cs="Arial"/>
          <w:b/>
          <w:sz w:val="22"/>
          <w:szCs w:val="22"/>
        </w:rPr>
        <w:t xml:space="preserve"> </w:t>
      </w:r>
      <w:r w:rsidR="00B84705" w:rsidRPr="00B87487">
        <w:rPr>
          <w:rFonts w:ascii="Arial" w:hAnsi="Arial" w:cs="Arial"/>
          <w:sz w:val="22"/>
          <w:szCs w:val="22"/>
        </w:rPr>
        <w:t xml:space="preserve">: </w:t>
      </w:r>
      <w:r w:rsidR="006D5185" w:rsidRPr="00B87487">
        <w:rPr>
          <w:rFonts w:ascii="Arial" w:hAnsi="Arial" w:cs="Arial"/>
          <w:sz w:val="22"/>
          <w:szCs w:val="22"/>
        </w:rPr>
        <w:t>l</w:t>
      </w:r>
      <w:r w:rsidR="00B84705" w:rsidRPr="00B87487">
        <w:rPr>
          <w:rFonts w:ascii="Arial" w:hAnsi="Arial" w:cs="Arial"/>
          <w:sz w:val="22"/>
          <w:szCs w:val="22"/>
        </w:rPr>
        <w:t>’État a pour fonction économique la production de biens et services publics à destination de la société dans un cadre gratuit/semi-gratuit (accepter toute aut</w:t>
      </w:r>
      <w:r w:rsidR="00A06698" w:rsidRPr="00B87487">
        <w:rPr>
          <w:rFonts w:ascii="Arial" w:hAnsi="Arial" w:cs="Arial"/>
          <w:sz w:val="22"/>
          <w:szCs w:val="22"/>
        </w:rPr>
        <w:t>re notion sur l’État pertinente</w:t>
      </w:r>
      <w:r w:rsidR="00B84705" w:rsidRPr="00B87487">
        <w:rPr>
          <w:rFonts w:ascii="Arial" w:hAnsi="Arial" w:cs="Arial"/>
          <w:sz w:val="22"/>
          <w:szCs w:val="22"/>
        </w:rPr>
        <w:t>, par exemple : notion d’agent économique, État providence/État gendarme…)</w:t>
      </w:r>
      <w:r w:rsidR="002201F7">
        <w:rPr>
          <w:rFonts w:ascii="Arial" w:hAnsi="Arial" w:cs="Arial"/>
          <w:sz w:val="22"/>
          <w:szCs w:val="22"/>
        </w:rPr>
        <w:t>.</w:t>
      </w:r>
    </w:p>
    <w:p w:rsidR="002F119D" w:rsidRPr="00B87487" w:rsidRDefault="002F119D">
      <w:pPr>
        <w:pStyle w:val="spacer-sm"/>
        <w:spacing w:beforeAutospacing="0" w:afterAutospacing="0"/>
        <w:jc w:val="both"/>
        <w:rPr>
          <w:rFonts w:ascii="Arial" w:hAnsi="Arial" w:cs="Arial"/>
          <w:sz w:val="22"/>
          <w:szCs w:val="22"/>
        </w:rPr>
      </w:pPr>
    </w:p>
    <w:p w:rsidR="002F119D" w:rsidRPr="00B87487" w:rsidRDefault="00B84705">
      <w:pPr>
        <w:pStyle w:val="NormalWeb"/>
        <w:spacing w:before="0" w:after="0"/>
        <w:jc w:val="both"/>
        <w:textAlignment w:val="baseline"/>
        <w:rPr>
          <w:sz w:val="22"/>
          <w:szCs w:val="22"/>
        </w:rPr>
      </w:pPr>
      <w:r w:rsidRPr="00B87487">
        <w:rPr>
          <w:rFonts w:cs="Arial"/>
          <w:b/>
          <w:sz w:val="22"/>
          <w:szCs w:val="22"/>
        </w:rPr>
        <w:t>Économie verte </w:t>
      </w:r>
      <w:r w:rsidRPr="00B87487">
        <w:rPr>
          <w:rFonts w:cs="Arial"/>
          <w:sz w:val="22"/>
          <w:szCs w:val="22"/>
        </w:rPr>
        <w:t xml:space="preserve">: </w:t>
      </w:r>
      <w:r w:rsidR="006D5185" w:rsidRPr="00B87487">
        <w:rPr>
          <w:rFonts w:cs="Arial"/>
          <w:sz w:val="22"/>
          <w:szCs w:val="22"/>
        </w:rPr>
        <w:t>c</w:t>
      </w:r>
      <w:r w:rsidRPr="00B87487">
        <w:rPr>
          <w:rFonts w:cs="Arial"/>
          <w:sz w:val="22"/>
          <w:szCs w:val="22"/>
        </w:rPr>
        <w:t>’est une activité économique « qui entraîne une amélioration du bien-être humain et de l’équité sociale tout en réduisant de manière significative les risques environnementaux et la pénurie de ressources ».</w:t>
      </w:r>
    </w:p>
    <w:p w:rsidR="002F119D" w:rsidRPr="00B87487" w:rsidRDefault="002F119D">
      <w:pPr>
        <w:jc w:val="both"/>
        <w:rPr>
          <w:rFonts w:ascii="Arial" w:hAnsi="Arial" w:cs="Arial"/>
          <w:i/>
          <w:sz w:val="22"/>
          <w:szCs w:val="22"/>
        </w:rPr>
      </w:pPr>
    </w:p>
    <w:p w:rsidR="002F119D" w:rsidRPr="00B87487" w:rsidRDefault="00B84705">
      <w:pPr>
        <w:jc w:val="both"/>
        <w:rPr>
          <w:sz w:val="22"/>
          <w:szCs w:val="22"/>
        </w:rPr>
      </w:pPr>
      <w:r w:rsidRPr="002201F7">
        <w:rPr>
          <w:rFonts w:ascii="Arial" w:hAnsi="Arial" w:cs="Arial"/>
          <w:b/>
          <w:sz w:val="22"/>
          <w:szCs w:val="22"/>
        </w:rPr>
        <w:t>La problématique</w:t>
      </w:r>
      <w:r w:rsidRPr="00B87487">
        <w:rPr>
          <w:rFonts w:ascii="Arial" w:hAnsi="Arial" w:cs="Arial"/>
          <w:sz w:val="22"/>
          <w:szCs w:val="22"/>
        </w:rPr>
        <w:t xml:space="preserve"> : </w:t>
      </w:r>
      <w:r w:rsidR="006D5185" w:rsidRPr="00B87487">
        <w:rPr>
          <w:rFonts w:ascii="Arial" w:hAnsi="Arial" w:cs="Arial"/>
          <w:sz w:val="22"/>
          <w:szCs w:val="22"/>
        </w:rPr>
        <w:t>e</w:t>
      </w:r>
      <w:r w:rsidRPr="00B87487">
        <w:rPr>
          <w:rFonts w:ascii="Arial" w:hAnsi="Arial" w:cs="Arial"/>
          <w:sz w:val="22"/>
          <w:szCs w:val="22"/>
        </w:rPr>
        <w:t>n quoi la transition énergétique est-elle devenue une alternative ?</w:t>
      </w:r>
    </w:p>
    <w:p w:rsidR="002F119D" w:rsidRPr="00B87487" w:rsidRDefault="002F119D">
      <w:pPr>
        <w:jc w:val="both"/>
        <w:rPr>
          <w:rFonts w:ascii="Arial" w:hAnsi="Arial" w:cs="Arial"/>
          <w:sz w:val="22"/>
          <w:szCs w:val="22"/>
        </w:rPr>
      </w:pPr>
    </w:p>
    <w:p w:rsidR="002F119D" w:rsidRPr="00B87487" w:rsidRDefault="00B84705">
      <w:pPr>
        <w:jc w:val="both"/>
        <w:rPr>
          <w:sz w:val="22"/>
          <w:szCs w:val="22"/>
        </w:rPr>
      </w:pPr>
      <w:r w:rsidRPr="002201F7">
        <w:rPr>
          <w:rFonts w:ascii="Arial" w:hAnsi="Arial" w:cs="Arial"/>
          <w:b/>
          <w:sz w:val="22"/>
          <w:szCs w:val="22"/>
        </w:rPr>
        <w:t>L’annonce du plan</w:t>
      </w:r>
      <w:r w:rsidRPr="00B87487">
        <w:rPr>
          <w:rFonts w:ascii="Arial" w:hAnsi="Arial" w:cs="Arial"/>
          <w:sz w:val="22"/>
          <w:szCs w:val="22"/>
        </w:rPr>
        <w:t> </w:t>
      </w:r>
      <w:r w:rsidRPr="00B87487">
        <w:rPr>
          <w:rFonts w:ascii="Arial" w:hAnsi="Arial" w:cs="Arial"/>
          <w:b/>
          <w:sz w:val="22"/>
          <w:szCs w:val="22"/>
        </w:rPr>
        <w:t xml:space="preserve">: </w:t>
      </w:r>
      <w:r w:rsidR="006D5185" w:rsidRPr="00B87487">
        <w:rPr>
          <w:rFonts w:ascii="Arial" w:hAnsi="Arial" w:cs="Arial"/>
          <w:sz w:val="22"/>
          <w:szCs w:val="22"/>
        </w:rPr>
        <w:t>d</w:t>
      </w:r>
      <w:r w:rsidRPr="00B87487">
        <w:rPr>
          <w:rFonts w:ascii="Arial" w:hAnsi="Arial" w:cs="Arial"/>
          <w:sz w:val="22"/>
          <w:szCs w:val="22"/>
        </w:rPr>
        <w:t xml:space="preserve">ans une première partie nous traiterons des raisons de l’intervention de l’État et dans une seconde partie des contraintes qu’il rencontre. </w:t>
      </w:r>
    </w:p>
    <w:p w:rsidR="002F119D" w:rsidRDefault="002F119D">
      <w:pPr>
        <w:jc w:val="both"/>
        <w:rPr>
          <w:rFonts w:ascii="Arial" w:hAnsi="Arial" w:cs="Arial"/>
          <w:sz w:val="22"/>
          <w:szCs w:val="22"/>
        </w:rPr>
      </w:pPr>
    </w:p>
    <w:p w:rsidR="002F119D" w:rsidRPr="002201F7" w:rsidRDefault="00B84705">
      <w:pPr>
        <w:jc w:val="both"/>
      </w:pPr>
      <w:r w:rsidRPr="002201F7">
        <w:rPr>
          <w:rFonts w:ascii="Arial" w:hAnsi="Arial" w:cs="Arial"/>
          <w:b/>
        </w:rPr>
        <w:t xml:space="preserve">Développement </w:t>
      </w:r>
    </w:p>
    <w:p w:rsidR="002F119D" w:rsidRPr="00B87487" w:rsidRDefault="002F119D">
      <w:pPr>
        <w:jc w:val="both"/>
        <w:rPr>
          <w:rFonts w:ascii="Arial" w:hAnsi="Arial" w:cs="Arial"/>
          <w:b/>
          <w:i/>
          <w:sz w:val="22"/>
          <w:szCs w:val="22"/>
        </w:rPr>
      </w:pPr>
    </w:p>
    <w:p w:rsidR="002F119D" w:rsidRPr="00B87487" w:rsidRDefault="00A06698">
      <w:pPr>
        <w:spacing w:after="120"/>
        <w:jc w:val="both"/>
        <w:rPr>
          <w:sz w:val="22"/>
          <w:szCs w:val="22"/>
        </w:rPr>
      </w:pPr>
      <w:r w:rsidRPr="00B87487">
        <w:rPr>
          <w:rFonts w:ascii="Arial" w:hAnsi="Arial" w:cs="Arial"/>
          <w:b/>
          <w:i/>
          <w:sz w:val="22"/>
          <w:szCs w:val="22"/>
        </w:rPr>
        <w:t>Pourquoi l’État intervient </w:t>
      </w:r>
      <w:r w:rsidR="00B84705" w:rsidRPr="00B87487">
        <w:rPr>
          <w:rFonts w:ascii="Arial" w:hAnsi="Arial" w:cs="Arial"/>
          <w:b/>
          <w:i/>
          <w:sz w:val="22"/>
          <w:szCs w:val="22"/>
        </w:rPr>
        <w:t xml:space="preserve">: </w:t>
      </w:r>
    </w:p>
    <w:p w:rsidR="002F119D" w:rsidRPr="00B87487" w:rsidRDefault="006D5185" w:rsidP="0047671D">
      <w:pPr>
        <w:numPr>
          <w:ilvl w:val="0"/>
          <w:numId w:val="6"/>
        </w:numPr>
        <w:spacing w:beforeAutospacing="1"/>
        <w:contextualSpacing/>
        <w:jc w:val="both"/>
        <w:rPr>
          <w:rFonts w:ascii="Arial" w:hAnsi="Arial"/>
          <w:sz w:val="22"/>
          <w:szCs w:val="22"/>
        </w:rPr>
      </w:pPr>
      <w:r w:rsidRPr="00B87487">
        <w:rPr>
          <w:rFonts w:ascii="Arial" w:hAnsi="Arial" w:cs="Arial"/>
          <w:sz w:val="22"/>
          <w:szCs w:val="22"/>
        </w:rPr>
        <w:t>t</w:t>
      </w:r>
      <w:r w:rsidR="00B84705" w:rsidRPr="00B87487">
        <w:rPr>
          <w:rFonts w:ascii="Arial" w:hAnsi="Arial" w:cs="Arial"/>
          <w:sz w:val="22"/>
          <w:szCs w:val="22"/>
        </w:rPr>
        <w:t>rois raisons expliquent la transition énergétique (</w:t>
      </w:r>
      <w:r w:rsidR="00A767F0">
        <w:rPr>
          <w:rFonts w:ascii="Arial" w:hAnsi="Arial" w:cs="Arial"/>
          <w:sz w:val="22"/>
          <w:szCs w:val="22"/>
        </w:rPr>
        <w:t>l’</w:t>
      </w:r>
      <w:r w:rsidR="00B84705" w:rsidRPr="00B87487">
        <w:rPr>
          <w:rFonts w:ascii="Arial" w:hAnsi="Arial" w:cs="Arial"/>
          <w:sz w:val="22"/>
          <w:szCs w:val="22"/>
        </w:rPr>
        <w:t xml:space="preserve">intérêt croissant du public pour l’énergie renouvelable, </w:t>
      </w:r>
      <w:r w:rsidR="00A767F0">
        <w:rPr>
          <w:rFonts w:ascii="Arial" w:hAnsi="Arial" w:cs="Arial"/>
          <w:sz w:val="22"/>
          <w:szCs w:val="22"/>
        </w:rPr>
        <w:t>l’</w:t>
      </w:r>
      <w:r w:rsidR="00B84705" w:rsidRPr="00B87487">
        <w:rPr>
          <w:rFonts w:ascii="Arial" w:hAnsi="Arial" w:cs="Arial"/>
          <w:sz w:val="22"/>
          <w:szCs w:val="22"/>
        </w:rPr>
        <w:t xml:space="preserve">augmentation de la création d’entreprise, </w:t>
      </w:r>
      <w:r w:rsidR="00A767F0">
        <w:rPr>
          <w:rFonts w:ascii="Arial" w:hAnsi="Arial" w:cs="Arial"/>
          <w:sz w:val="22"/>
          <w:szCs w:val="22"/>
        </w:rPr>
        <w:t xml:space="preserve">la </w:t>
      </w:r>
      <w:r w:rsidR="00B84705" w:rsidRPr="00B87487">
        <w:rPr>
          <w:rFonts w:ascii="Arial" w:hAnsi="Arial" w:cs="Arial"/>
          <w:sz w:val="22"/>
          <w:szCs w:val="22"/>
        </w:rPr>
        <w:t>loi transition d’</w:t>
      </w:r>
      <w:r w:rsidRPr="00B87487">
        <w:rPr>
          <w:rFonts w:ascii="Arial" w:hAnsi="Arial" w:cs="Arial"/>
          <w:sz w:val="22"/>
          <w:szCs w:val="22"/>
        </w:rPr>
        <w:t>a</w:t>
      </w:r>
      <w:r w:rsidR="00B84705" w:rsidRPr="00B87487">
        <w:rPr>
          <w:rFonts w:ascii="Arial" w:hAnsi="Arial" w:cs="Arial"/>
          <w:sz w:val="22"/>
          <w:szCs w:val="22"/>
        </w:rPr>
        <w:t>oût 2015)</w:t>
      </w:r>
      <w:r w:rsidRPr="00B87487">
        <w:rPr>
          <w:rFonts w:ascii="Arial" w:hAnsi="Arial" w:cs="Arial"/>
          <w:sz w:val="22"/>
          <w:szCs w:val="22"/>
        </w:rPr>
        <w:t> ;</w:t>
      </w:r>
    </w:p>
    <w:p w:rsidR="002F119D" w:rsidRPr="00B87487" w:rsidRDefault="006D5185" w:rsidP="0047671D">
      <w:pPr>
        <w:numPr>
          <w:ilvl w:val="0"/>
          <w:numId w:val="6"/>
        </w:numPr>
        <w:contextualSpacing/>
        <w:jc w:val="both"/>
        <w:rPr>
          <w:rFonts w:ascii="Arial" w:hAnsi="Arial"/>
          <w:sz w:val="22"/>
          <w:szCs w:val="22"/>
        </w:rPr>
      </w:pPr>
      <w:r w:rsidRPr="00B87487">
        <w:rPr>
          <w:rFonts w:ascii="Arial" w:hAnsi="Arial" w:cs="Arial"/>
          <w:sz w:val="22"/>
          <w:szCs w:val="22"/>
        </w:rPr>
        <w:t>u</w:t>
      </w:r>
      <w:r w:rsidR="00B84705" w:rsidRPr="00B87487">
        <w:rPr>
          <w:rFonts w:ascii="Arial" w:hAnsi="Arial" w:cs="Arial"/>
          <w:sz w:val="22"/>
          <w:szCs w:val="22"/>
        </w:rPr>
        <w:t>ne des causes de défaillance du marché est l’externalité</w:t>
      </w:r>
      <w:r w:rsidR="00B84705" w:rsidRPr="00B87487">
        <w:rPr>
          <w:rFonts w:ascii="Arial" w:hAnsi="Arial" w:cs="Arial"/>
          <w:b/>
          <w:bCs/>
          <w:sz w:val="22"/>
          <w:szCs w:val="22"/>
        </w:rPr>
        <w:t xml:space="preserve"> </w:t>
      </w:r>
      <w:r w:rsidR="00B84705" w:rsidRPr="00B87487">
        <w:rPr>
          <w:rFonts w:ascii="Arial" w:hAnsi="Arial" w:cs="Arial"/>
          <w:sz w:val="22"/>
          <w:szCs w:val="22"/>
        </w:rPr>
        <w:t>ou effet externe. Dans le cas de la pollution par exemple, le marché produit trop car il ne prend pas en compte les coûts liés à la pollution (exemp</w:t>
      </w:r>
      <w:r w:rsidRPr="00B87487">
        <w:rPr>
          <w:rFonts w:ascii="Arial" w:hAnsi="Arial" w:cs="Arial"/>
          <w:sz w:val="22"/>
          <w:szCs w:val="22"/>
        </w:rPr>
        <w:t>le : l’agriculture intensive…) ;</w:t>
      </w:r>
    </w:p>
    <w:p w:rsidR="002F119D" w:rsidRPr="00B87487" w:rsidRDefault="006D5185" w:rsidP="0047671D">
      <w:pPr>
        <w:pStyle w:val="Paragraphedeliste"/>
        <w:numPr>
          <w:ilvl w:val="0"/>
          <w:numId w:val="6"/>
        </w:numPr>
        <w:jc w:val="both"/>
        <w:rPr>
          <w:rFonts w:ascii="Arial" w:hAnsi="Arial"/>
          <w:sz w:val="22"/>
          <w:szCs w:val="22"/>
        </w:rPr>
      </w:pPr>
      <w:r w:rsidRPr="00B87487">
        <w:rPr>
          <w:rFonts w:ascii="Arial" w:hAnsi="Arial" w:cs="Arial"/>
          <w:sz w:val="22"/>
          <w:szCs w:val="22"/>
        </w:rPr>
        <w:t>l</w:t>
      </w:r>
      <w:r w:rsidR="00B84705" w:rsidRPr="00B87487">
        <w:rPr>
          <w:rFonts w:ascii="Arial" w:hAnsi="Arial" w:cs="Arial"/>
          <w:sz w:val="22"/>
          <w:szCs w:val="22"/>
        </w:rPr>
        <w:t xml:space="preserve">es acteurs économiques concernés ne sont pas incités à limiter les externalités négatives </w:t>
      </w:r>
      <w:r w:rsidRPr="00B87487">
        <w:rPr>
          <w:rFonts w:ascii="Arial" w:hAnsi="Arial" w:cs="Arial"/>
          <w:sz w:val="22"/>
          <w:szCs w:val="22"/>
        </w:rPr>
        <w:t>parce qu’elles ne coûtent rien ;</w:t>
      </w:r>
    </w:p>
    <w:p w:rsidR="002F119D" w:rsidRPr="00B87487" w:rsidRDefault="006D5185" w:rsidP="0047671D">
      <w:pPr>
        <w:pStyle w:val="Paragraphedeliste"/>
        <w:numPr>
          <w:ilvl w:val="0"/>
          <w:numId w:val="6"/>
        </w:numPr>
        <w:spacing w:afterAutospacing="1"/>
        <w:jc w:val="both"/>
        <w:rPr>
          <w:sz w:val="22"/>
          <w:szCs w:val="22"/>
        </w:rPr>
      </w:pPr>
      <w:r w:rsidRPr="00B87487">
        <w:rPr>
          <w:rFonts w:ascii="Arial" w:hAnsi="Arial" w:cs="Arial"/>
          <w:sz w:val="22"/>
          <w:szCs w:val="22"/>
        </w:rPr>
        <w:t>l</w:t>
      </w:r>
      <w:r w:rsidR="00B84705" w:rsidRPr="00B87487">
        <w:rPr>
          <w:rFonts w:ascii="Arial" w:hAnsi="Arial" w:cs="Arial"/>
          <w:sz w:val="22"/>
          <w:szCs w:val="22"/>
        </w:rPr>
        <w:t>’apparition de nouveaux métiers</w:t>
      </w:r>
      <w:r w:rsidR="00A06698" w:rsidRPr="00B87487">
        <w:rPr>
          <w:rFonts w:ascii="Arial" w:hAnsi="Arial" w:cs="Arial"/>
          <w:sz w:val="22"/>
          <w:szCs w:val="22"/>
        </w:rPr>
        <w:t xml:space="preserve"> mêlant des </w:t>
      </w:r>
      <w:r w:rsidR="00B84705" w:rsidRPr="00B87487">
        <w:rPr>
          <w:rFonts w:ascii="Arial" w:hAnsi="Arial" w:cs="Arial"/>
          <w:sz w:val="22"/>
          <w:szCs w:val="22"/>
        </w:rPr>
        <w:t xml:space="preserve">savoir-faire « traditionnels » et de nouvelles compétences </w:t>
      </w:r>
      <w:r w:rsidR="0047671D" w:rsidRPr="00B87487">
        <w:rPr>
          <w:rFonts w:ascii="Arial" w:hAnsi="Arial" w:cs="Arial"/>
          <w:sz w:val="22"/>
          <w:szCs w:val="22"/>
        </w:rPr>
        <w:t>orientées vers l’énergie verte ;</w:t>
      </w:r>
    </w:p>
    <w:p w:rsidR="002F119D" w:rsidRPr="00316613" w:rsidRDefault="006D5185" w:rsidP="0047671D">
      <w:pPr>
        <w:pStyle w:val="Paragraphedeliste"/>
        <w:numPr>
          <w:ilvl w:val="0"/>
          <w:numId w:val="6"/>
        </w:numPr>
        <w:spacing w:afterAutospacing="1"/>
        <w:jc w:val="both"/>
        <w:rPr>
          <w:sz w:val="22"/>
          <w:szCs w:val="22"/>
        </w:rPr>
      </w:pPr>
      <w:r w:rsidRPr="00B87487">
        <w:rPr>
          <w:rFonts w:ascii="Arial" w:hAnsi="Arial" w:cs="Arial"/>
          <w:sz w:val="22"/>
          <w:szCs w:val="22"/>
        </w:rPr>
        <w:t>i</w:t>
      </w:r>
      <w:r w:rsidR="00B84705" w:rsidRPr="00B87487">
        <w:rPr>
          <w:rFonts w:ascii="Arial" w:hAnsi="Arial" w:cs="Arial"/>
          <w:sz w:val="22"/>
          <w:szCs w:val="22"/>
        </w:rPr>
        <w:t>mpact positif sur l’emploi et la croissance.</w:t>
      </w:r>
    </w:p>
    <w:p w:rsidR="00316613" w:rsidRPr="00B87487" w:rsidRDefault="00316613" w:rsidP="00316613">
      <w:pPr>
        <w:pStyle w:val="Paragraphedeliste"/>
        <w:spacing w:afterAutospacing="1"/>
        <w:jc w:val="both"/>
        <w:rPr>
          <w:sz w:val="22"/>
          <w:szCs w:val="22"/>
        </w:rPr>
      </w:pPr>
    </w:p>
    <w:p w:rsidR="00544D5C" w:rsidRDefault="00544D5C" w:rsidP="00544D5C">
      <w:pPr>
        <w:spacing w:after="120"/>
        <w:jc w:val="both"/>
      </w:pPr>
      <w:r>
        <w:rPr>
          <w:rFonts w:ascii="Arial" w:hAnsi="Arial" w:cs="Arial"/>
          <w:b/>
          <w:i/>
          <w:sz w:val="22"/>
          <w:szCs w:val="22"/>
        </w:rPr>
        <w:t>Les moyens d’intervention de l’État :</w:t>
      </w:r>
    </w:p>
    <w:p w:rsidR="00544D5C" w:rsidRPr="00753158" w:rsidRDefault="00544D5C" w:rsidP="00544D5C">
      <w:pPr>
        <w:pStyle w:val="Paragraphedeliste"/>
        <w:numPr>
          <w:ilvl w:val="0"/>
          <w:numId w:val="9"/>
        </w:numPr>
        <w:jc w:val="both"/>
        <w:rPr>
          <w:rFonts w:ascii="Arial" w:hAnsi="Arial"/>
          <w:sz w:val="22"/>
          <w:szCs w:val="22"/>
        </w:rPr>
      </w:pPr>
      <w:r w:rsidRPr="00753158">
        <w:rPr>
          <w:rFonts w:ascii="Arial" w:hAnsi="Arial" w:cs="Arial"/>
          <w:sz w:val="22"/>
          <w:szCs w:val="22"/>
        </w:rPr>
        <w:t xml:space="preserve">La croissance verte oblige l’État à renforcer la mise en place de partenariat avec les porteurs de projets privés. </w:t>
      </w:r>
    </w:p>
    <w:p w:rsidR="00544D5C" w:rsidRPr="00753158" w:rsidRDefault="00544D5C" w:rsidP="00544D5C">
      <w:pPr>
        <w:pStyle w:val="NormalWeb"/>
        <w:numPr>
          <w:ilvl w:val="0"/>
          <w:numId w:val="9"/>
        </w:numPr>
        <w:spacing w:before="0" w:after="0"/>
        <w:jc w:val="both"/>
        <w:textAlignment w:val="baseline"/>
        <w:rPr>
          <w:sz w:val="22"/>
          <w:szCs w:val="22"/>
        </w:rPr>
      </w:pPr>
      <w:r w:rsidRPr="00753158">
        <w:rPr>
          <w:rFonts w:cs="Arial"/>
          <w:sz w:val="22"/>
          <w:szCs w:val="22"/>
        </w:rPr>
        <w:t>Les engagements pour la croissance verte doivent lever les freins identifiés par les acteurs économiques, notamment en ce qui concerne l’innovation pour la transition écologique ; favoriser les investissements par des incitations fiscales…</w:t>
      </w:r>
    </w:p>
    <w:p w:rsidR="00544D5C" w:rsidRDefault="00544D5C" w:rsidP="00544D5C">
      <w:pPr>
        <w:pStyle w:val="NormalWeb"/>
        <w:numPr>
          <w:ilvl w:val="0"/>
          <w:numId w:val="9"/>
        </w:numPr>
        <w:spacing w:before="0" w:after="0"/>
        <w:jc w:val="both"/>
        <w:textAlignment w:val="baseline"/>
        <w:rPr>
          <w:rFonts w:cs="Arial"/>
          <w:sz w:val="22"/>
          <w:szCs w:val="22"/>
        </w:rPr>
      </w:pPr>
      <w:r>
        <w:rPr>
          <w:rFonts w:cs="Arial"/>
          <w:sz w:val="22"/>
          <w:szCs w:val="22"/>
        </w:rPr>
        <w:t>Politique industrielle orienté</w:t>
      </w:r>
      <w:r w:rsidR="00316613">
        <w:rPr>
          <w:rFonts w:cs="Arial"/>
          <w:sz w:val="22"/>
          <w:szCs w:val="22"/>
        </w:rPr>
        <w:t xml:space="preserve">e vers le secteur des </w:t>
      </w:r>
      <w:r>
        <w:rPr>
          <w:rFonts w:cs="Arial"/>
          <w:sz w:val="22"/>
          <w:szCs w:val="22"/>
        </w:rPr>
        <w:t xml:space="preserve">énergies renouvelables </w:t>
      </w:r>
    </w:p>
    <w:p w:rsidR="00544D5C" w:rsidRDefault="00544D5C" w:rsidP="00544D5C">
      <w:pPr>
        <w:pStyle w:val="NormalWeb"/>
        <w:numPr>
          <w:ilvl w:val="0"/>
          <w:numId w:val="9"/>
        </w:numPr>
        <w:spacing w:before="0" w:after="0"/>
        <w:jc w:val="both"/>
        <w:textAlignment w:val="baseline"/>
        <w:rPr>
          <w:rFonts w:cs="Arial"/>
          <w:sz w:val="22"/>
          <w:szCs w:val="22"/>
        </w:rPr>
      </w:pPr>
      <w:r>
        <w:rPr>
          <w:rFonts w:cs="Arial"/>
          <w:sz w:val="22"/>
          <w:szCs w:val="22"/>
        </w:rPr>
        <w:t xml:space="preserve">Politique fiscale incitative pour lutter contre les externalités négatives </w:t>
      </w:r>
    </w:p>
    <w:p w:rsidR="00544D5C" w:rsidRDefault="00544D5C" w:rsidP="00544D5C">
      <w:pPr>
        <w:pStyle w:val="NormalWeb"/>
        <w:numPr>
          <w:ilvl w:val="0"/>
          <w:numId w:val="9"/>
        </w:numPr>
        <w:spacing w:before="0" w:after="0"/>
        <w:jc w:val="both"/>
        <w:textAlignment w:val="baseline"/>
        <w:rPr>
          <w:rFonts w:cs="Arial"/>
          <w:sz w:val="22"/>
          <w:szCs w:val="22"/>
        </w:rPr>
      </w:pPr>
      <w:r>
        <w:rPr>
          <w:rFonts w:cs="Arial"/>
          <w:sz w:val="22"/>
          <w:szCs w:val="22"/>
        </w:rPr>
        <w:t>Aides financières…</w:t>
      </w:r>
    </w:p>
    <w:p w:rsidR="00544D5C" w:rsidRDefault="00544D5C" w:rsidP="00544D5C">
      <w:pPr>
        <w:pStyle w:val="NormalWeb"/>
        <w:spacing w:before="0" w:after="0"/>
        <w:jc w:val="both"/>
        <w:textAlignment w:val="baseline"/>
        <w:rPr>
          <w:sz w:val="22"/>
          <w:szCs w:val="22"/>
        </w:rPr>
      </w:pPr>
    </w:p>
    <w:p w:rsidR="00544D5C" w:rsidRDefault="00544D5C" w:rsidP="00544D5C">
      <w:pPr>
        <w:pStyle w:val="NormalWeb"/>
        <w:spacing w:before="0" w:after="0"/>
        <w:jc w:val="both"/>
        <w:textAlignment w:val="baseline"/>
        <w:rPr>
          <w:sz w:val="22"/>
          <w:szCs w:val="22"/>
        </w:rPr>
      </w:pPr>
    </w:p>
    <w:p w:rsidR="00544D5C" w:rsidRDefault="00B84705" w:rsidP="00544D5C">
      <w:pPr>
        <w:pStyle w:val="NormalWeb"/>
        <w:spacing w:before="0" w:after="0"/>
        <w:jc w:val="center"/>
        <w:textAlignment w:val="baseline"/>
        <w:rPr>
          <w:sz w:val="22"/>
          <w:szCs w:val="22"/>
        </w:rPr>
      </w:pPr>
      <w:r w:rsidRPr="002201F7">
        <w:rPr>
          <w:rFonts w:cs="Arial"/>
          <w:b/>
        </w:rPr>
        <w:t>Conclusion</w:t>
      </w:r>
      <w:r w:rsidR="00544D5C">
        <w:rPr>
          <w:rFonts w:cs="Arial"/>
          <w:b/>
        </w:rPr>
        <w:t> :</w:t>
      </w:r>
      <w:r w:rsidR="00544D5C" w:rsidRPr="00544D5C">
        <w:rPr>
          <w:sz w:val="22"/>
          <w:szCs w:val="22"/>
        </w:rPr>
        <w:t xml:space="preserve"> </w:t>
      </w:r>
      <w:r w:rsidR="00544D5C">
        <w:rPr>
          <w:sz w:val="22"/>
          <w:szCs w:val="22"/>
        </w:rPr>
        <w:t>Accepter toute proposition cohérente</w:t>
      </w:r>
    </w:p>
    <w:p w:rsidR="00544D5C" w:rsidRPr="002201F7" w:rsidRDefault="00544D5C" w:rsidP="00544D5C">
      <w:pPr>
        <w:pStyle w:val="NormalWeb"/>
        <w:spacing w:before="0" w:after="0"/>
        <w:jc w:val="both"/>
        <w:textAlignment w:val="baseline"/>
        <w:rPr>
          <w:b/>
          <w:sz w:val="22"/>
          <w:szCs w:val="22"/>
        </w:rPr>
      </w:pPr>
    </w:p>
    <w:p w:rsidR="00B87487" w:rsidRDefault="00B87487" w:rsidP="006D5185">
      <w:pPr>
        <w:ind w:left="284"/>
        <w:rPr>
          <w:rFonts w:ascii="Arial" w:hAnsi="Arial" w:cs="Arial"/>
          <w:b/>
        </w:rPr>
      </w:pPr>
    </w:p>
    <w:p w:rsidR="00D4560B" w:rsidRDefault="00D4560B" w:rsidP="006D5185">
      <w:pPr>
        <w:ind w:left="284"/>
        <w:rPr>
          <w:rFonts w:ascii="Arial" w:hAnsi="Arial" w:cs="Arial"/>
          <w:b/>
        </w:rPr>
      </w:pPr>
    </w:p>
    <w:p w:rsidR="00D4560B" w:rsidRDefault="00D4560B" w:rsidP="006D5185">
      <w:pPr>
        <w:ind w:left="284"/>
        <w:rPr>
          <w:rFonts w:ascii="Arial" w:hAnsi="Arial" w:cs="Arial"/>
          <w:b/>
        </w:rPr>
      </w:pPr>
    </w:p>
    <w:p w:rsidR="00D4560B" w:rsidRDefault="00D4560B" w:rsidP="006D5185">
      <w:pPr>
        <w:ind w:left="284"/>
        <w:rPr>
          <w:rFonts w:ascii="Arial" w:hAnsi="Arial" w:cs="Arial"/>
          <w:b/>
        </w:rPr>
      </w:pPr>
      <w:bookmarkStart w:id="2" w:name="_GoBack"/>
      <w:bookmarkEnd w:id="2"/>
    </w:p>
    <w:p w:rsidR="00B87487" w:rsidRDefault="00B87487" w:rsidP="006D5185">
      <w:pPr>
        <w:ind w:left="284"/>
        <w:rPr>
          <w:rFonts w:ascii="Arial" w:hAnsi="Arial" w:cs="Arial"/>
          <w:b/>
        </w:rPr>
      </w:pPr>
    </w:p>
    <w:p w:rsidR="00B87487" w:rsidRDefault="00B87487">
      <w:pPr>
        <w:rPr>
          <w:rFonts w:ascii="Arial" w:hAnsi="Arial" w:cs="Arial"/>
          <w:b/>
        </w:rPr>
      </w:pPr>
      <w:r>
        <w:rPr>
          <w:rFonts w:ascii="Arial" w:hAnsi="Arial" w:cs="Arial"/>
          <w:b/>
        </w:rPr>
        <w:br w:type="page"/>
      </w:r>
    </w:p>
    <w:p w:rsidR="00B87487" w:rsidRDefault="00B87487" w:rsidP="00B87487">
      <w:pPr>
        <w:ind w:left="284"/>
        <w:jc w:val="center"/>
        <w:rPr>
          <w:rFonts w:ascii="Arial" w:hAnsi="Arial" w:cs="Arial"/>
          <w:b/>
        </w:rPr>
      </w:pPr>
      <w:r>
        <w:rPr>
          <w:rFonts w:ascii="Arial" w:hAnsi="Arial" w:cs="Arial"/>
          <w:b/>
        </w:rPr>
        <w:lastRenderedPageBreak/>
        <w:t>Grille d’évaluation pour faciliter la correction et la notation</w:t>
      </w:r>
    </w:p>
    <w:p w:rsidR="00B87487" w:rsidRDefault="00B87487" w:rsidP="006D5185">
      <w:pPr>
        <w:ind w:left="284"/>
        <w:rPr>
          <w:rFonts w:ascii="Arial" w:hAnsi="Arial" w:cs="Arial"/>
          <w:b/>
        </w:rPr>
      </w:pPr>
    </w:p>
    <w:tbl>
      <w:tblPr>
        <w:tblW w:w="10201"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7503"/>
        <w:gridCol w:w="674"/>
        <w:gridCol w:w="675"/>
        <w:gridCol w:w="674"/>
        <w:gridCol w:w="675"/>
      </w:tblGrid>
      <w:tr w:rsidR="00B87487" w:rsidRPr="00B87487" w:rsidTr="00B87487">
        <w:trPr>
          <w:jc w:val="center"/>
        </w:trPr>
        <w:tc>
          <w:tcPr>
            <w:tcW w:w="7503" w:type="dxa"/>
            <w:tcBorders>
              <w:top w:val="single" w:sz="4" w:space="0" w:color="000001"/>
              <w:left w:val="single" w:sz="4" w:space="0" w:color="000001"/>
              <w:bottom w:val="single" w:sz="4" w:space="0" w:color="000001"/>
            </w:tcBorders>
            <w:shd w:val="clear" w:color="auto" w:fill="D9D9D9" w:themeFill="background1" w:themeFillShade="D9"/>
            <w:tcMar>
              <w:left w:w="-5" w:type="dxa"/>
            </w:tcMar>
          </w:tcPr>
          <w:p w:rsidR="00B87487" w:rsidRPr="00B87487" w:rsidRDefault="00B87487" w:rsidP="00B87487">
            <w:pPr>
              <w:spacing w:before="120" w:after="120" w:line="100" w:lineRule="atLeast"/>
              <w:ind w:left="142" w:right="211"/>
              <w:jc w:val="center"/>
              <w:rPr>
                <w:rFonts w:ascii="Arial" w:hAnsi="Arial" w:cs="Arial"/>
                <w:b/>
                <w:color w:val="auto"/>
              </w:rPr>
            </w:pPr>
            <w:r w:rsidRPr="00B87487">
              <w:rPr>
                <w:rFonts w:ascii="Arial" w:hAnsi="Arial" w:cs="Arial"/>
                <w:b/>
                <w:color w:val="auto"/>
              </w:rPr>
              <w:t>Première partie : 12 points</w:t>
            </w:r>
          </w:p>
        </w:tc>
        <w:tc>
          <w:tcPr>
            <w:tcW w:w="674" w:type="dxa"/>
            <w:tcBorders>
              <w:top w:val="single" w:sz="4" w:space="0" w:color="000001"/>
              <w:left w:val="single" w:sz="4" w:space="0" w:color="000001"/>
              <w:bottom w:val="single" w:sz="4" w:space="0" w:color="000001"/>
            </w:tcBorders>
            <w:shd w:val="clear" w:color="auto" w:fill="auto"/>
            <w:tcMar>
              <w:left w:w="-5" w:type="dxa"/>
            </w:tcMar>
          </w:tcPr>
          <w:p w:rsidR="00B87487" w:rsidRPr="00B87487" w:rsidRDefault="00B87487" w:rsidP="00B87487">
            <w:pPr>
              <w:snapToGrid w:val="0"/>
              <w:spacing w:line="100" w:lineRule="atLeast"/>
              <w:jc w:val="center"/>
              <w:rPr>
                <w:rFonts w:ascii="Arial" w:hAnsi="Arial" w:cs="Arial"/>
                <w:color w:val="auto"/>
                <w:sz w:val="22"/>
                <w:szCs w:val="22"/>
              </w:rPr>
            </w:pPr>
            <w:r w:rsidRPr="00B87487">
              <w:rPr>
                <w:rFonts w:ascii="Arial" w:hAnsi="Arial" w:cs="Arial"/>
                <w:color w:val="auto"/>
                <w:sz w:val="22"/>
                <w:szCs w:val="22"/>
              </w:rPr>
              <w:t>TB</w:t>
            </w:r>
          </w:p>
        </w:tc>
        <w:tc>
          <w:tcPr>
            <w:tcW w:w="675" w:type="dxa"/>
            <w:tcBorders>
              <w:top w:val="single" w:sz="4" w:space="0" w:color="000001"/>
              <w:left w:val="single" w:sz="4" w:space="0" w:color="000001"/>
              <w:bottom w:val="single" w:sz="4" w:space="0" w:color="000001"/>
            </w:tcBorders>
            <w:shd w:val="clear" w:color="auto" w:fill="auto"/>
            <w:tcMar>
              <w:left w:w="-5" w:type="dxa"/>
            </w:tcMar>
          </w:tcPr>
          <w:p w:rsidR="00B87487" w:rsidRPr="00B87487" w:rsidRDefault="00B87487" w:rsidP="00B87487">
            <w:pPr>
              <w:snapToGrid w:val="0"/>
              <w:spacing w:line="100" w:lineRule="atLeast"/>
              <w:jc w:val="center"/>
              <w:rPr>
                <w:rFonts w:ascii="Arial" w:hAnsi="Arial" w:cs="Arial"/>
                <w:color w:val="auto"/>
                <w:sz w:val="22"/>
                <w:szCs w:val="22"/>
              </w:rPr>
            </w:pPr>
            <w:r w:rsidRPr="00B87487">
              <w:rPr>
                <w:rFonts w:ascii="Arial" w:hAnsi="Arial" w:cs="Arial"/>
                <w:color w:val="auto"/>
                <w:sz w:val="22"/>
                <w:szCs w:val="22"/>
              </w:rPr>
              <w:t>B</w:t>
            </w:r>
          </w:p>
        </w:tc>
        <w:tc>
          <w:tcPr>
            <w:tcW w:w="674" w:type="dxa"/>
            <w:tcBorders>
              <w:top w:val="single" w:sz="4" w:space="0" w:color="000001"/>
              <w:left w:val="single" w:sz="4" w:space="0" w:color="000001"/>
              <w:bottom w:val="single" w:sz="4" w:space="0" w:color="000001"/>
            </w:tcBorders>
            <w:shd w:val="clear" w:color="auto" w:fill="auto"/>
            <w:tcMar>
              <w:left w:w="-5" w:type="dxa"/>
            </w:tcMar>
          </w:tcPr>
          <w:p w:rsidR="00B87487" w:rsidRPr="00B87487" w:rsidRDefault="00B87487" w:rsidP="00B87487">
            <w:pPr>
              <w:snapToGrid w:val="0"/>
              <w:spacing w:line="100" w:lineRule="atLeast"/>
              <w:jc w:val="center"/>
              <w:rPr>
                <w:rFonts w:ascii="Arial" w:hAnsi="Arial" w:cs="Arial"/>
                <w:color w:val="auto"/>
                <w:sz w:val="22"/>
                <w:szCs w:val="22"/>
              </w:rPr>
            </w:pPr>
            <w:r w:rsidRPr="00B87487">
              <w:rPr>
                <w:rFonts w:ascii="Arial" w:hAnsi="Arial" w:cs="Arial"/>
                <w:color w:val="auto"/>
                <w:sz w:val="22"/>
                <w:szCs w:val="22"/>
              </w:rPr>
              <w:t>I</w:t>
            </w: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87487" w:rsidRPr="00B87487" w:rsidRDefault="00B87487" w:rsidP="00B87487">
            <w:pPr>
              <w:snapToGrid w:val="0"/>
              <w:spacing w:line="100" w:lineRule="atLeast"/>
              <w:jc w:val="center"/>
              <w:rPr>
                <w:rFonts w:ascii="Arial" w:hAnsi="Arial" w:cs="Arial"/>
                <w:color w:val="auto"/>
                <w:sz w:val="22"/>
                <w:szCs w:val="22"/>
              </w:rPr>
            </w:pPr>
            <w:r w:rsidRPr="00B87487">
              <w:rPr>
                <w:rFonts w:ascii="Arial" w:hAnsi="Arial" w:cs="Arial"/>
                <w:color w:val="auto"/>
                <w:sz w:val="22"/>
                <w:szCs w:val="22"/>
              </w:rPr>
              <w:t>TI</w:t>
            </w:r>
          </w:p>
        </w:tc>
      </w:tr>
      <w:tr w:rsidR="00B87487" w:rsidRPr="00B87487" w:rsidTr="00B87487">
        <w:trPr>
          <w:jc w:val="center"/>
        </w:trPr>
        <w:tc>
          <w:tcPr>
            <w:tcW w:w="7503" w:type="dxa"/>
            <w:tcBorders>
              <w:top w:val="single" w:sz="4" w:space="0" w:color="000001"/>
              <w:left w:val="single" w:sz="4" w:space="0" w:color="000001"/>
              <w:bottom w:val="single" w:sz="4" w:space="0" w:color="000001"/>
            </w:tcBorders>
            <w:shd w:val="clear" w:color="auto" w:fill="auto"/>
            <w:tcMar>
              <w:left w:w="-5" w:type="dxa"/>
            </w:tcMar>
          </w:tcPr>
          <w:p w:rsidR="00B87487" w:rsidRPr="00B87487" w:rsidRDefault="00B87487" w:rsidP="005E1DB9">
            <w:pPr>
              <w:suppressAutoHyphens/>
              <w:spacing w:before="120" w:line="200" w:lineRule="atLeast"/>
              <w:ind w:left="284" w:hanging="142"/>
              <w:jc w:val="both"/>
              <w:rPr>
                <w:rFonts w:ascii="Arial" w:hAnsi="Arial" w:cs="Arial"/>
                <w:color w:val="auto"/>
                <w:sz w:val="22"/>
                <w:szCs w:val="22"/>
              </w:rPr>
            </w:pPr>
            <w:r w:rsidRPr="00B87487">
              <w:rPr>
                <w:rFonts w:ascii="Arial" w:eastAsia="MS Mincho" w:hAnsi="Arial" w:cs="Arial"/>
                <w:b/>
                <w:color w:val="000000"/>
                <w:sz w:val="22"/>
                <w:szCs w:val="22"/>
                <w:lang w:eastAsia="zh-CN"/>
              </w:rPr>
              <w:t xml:space="preserve">1. Conseillez </w:t>
            </w:r>
            <w:r>
              <w:rPr>
                <w:rFonts w:ascii="Arial" w:eastAsia="MS Mincho" w:hAnsi="Arial" w:cs="Arial"/>
                <w:b/>
                <w:color w:val="000000"/>
                <w:sz w:val="22"/>
                <w:szCs w:val="22"/>
                <w:lang w:eastAsia="zh-CN"/>
              </w:rPr>
              <w:t>m</w:t>
            </w:r>
            <w:r w:rsidR="004B0006">
              <w:rPr>
                <w:rFonts w:ascii="Arial" w:eastAsia="MS Mincho" w:hAnsi="Arial" w:cs="Arial"/>
                <w:b/>
                <w:color w:val="000000"/>
                <w:sz w:val="22"/>
                <w:szCs w:val="22"/>
                <w:lang w:eastAsia="zh-CN"/>
              </w:rPr>
              <w:t>adame Castel sur les</w:t>
            </w:r>
            <w:r w:rsidRPr="00B87487">
              <w:rPr>
                <w:rFonts w:ascii="Arial" w:eastAsia="MS Mincho" w:hAnsi="Arial" w:cs="Arial"/>
                <w:b/>
                <w:color w:val="000000"/>
                <w:sz w:val="22"/>
                <w:szCs w:val="22"/>
                <w:lang w:eastAsia="zh-CN"/>
              </w:rPr>
              <w:t xml:space="preserve"> structure</w:t>
            </w:r>
            <w:r w:rsidR="004B0006">
              <w:rPr>
                <w:rFonts w:ascii="Arial" w:eastAsia="MS Mincho" w:hAnsi="Arial" w:cs="Arial"/>
                <w:b/>
                <w:color w:val="000000"/>
                <w:sz w:val="22"/>
                <w:szCs w:val="22"/>
                <w:lang w:eastAsia="zh-CN"/>
              </w:rPr>
              <w:t>s</w:t>
            </w:r>
            <w:r w:rsidRPr="00B87487">
              <w:rPr>
                <w:rFonts w:ascii="Arial" w:eastAsia="MS Mincho" w:hAnsi="Arial" w:cs="Arial"/>
                <w:b/>
                <w:color w:val="000000"/>
                <w:sz w:val="22"/>
                <w:szCs w:val="22"/>
                <w:lang w:eastAsia="zh-CN"/>
              </w:rPr>
              <w:t xml:space="preserve"> juridique</w:t>
            </w:r>
            <w:r w:rsidR="004B0006">
              <w:rPr>
                <w:rFonts w:ascii="Arial" w:eastAsia="MS Mincho" w:hAnsi="Arial" w:cs="Arial"/>
                <w:b/>
                <w:color w:val="000000"/>
                <w:sz w:val="22"/>
                <w:szCs w:val="22"/>
                <w:lang w:eastAsia="zh-CN"/>
              </w:rPr>
              <w:t>s</w:t>
            </w:r>
            <w:r w:rsidRPr="00B87487">
              <w:rPr>
                <w:rFonts w:ascii="Arial" w:eastAsia="MS Mincho" w:hAnsi="Arial" w:cs="Arial"/>
                <w:b/>
                <w:color w:val="000000"/>
                <w:sz w:val="22"/>
                <w:szCs w:val="22"/>
                <w:lang w:eastAsia="zh-CN"/>
              </w:rPr>
              <w:t xml:space="preserve"> appropriée</w:t>
            </w:r>
            <w:r w:rsidR="004B0006">
              <w:rPr>
                <w:rFonts w:ascii="Arial" w:eastAsia="MS Mincho" w:hAnsi="Arial" w:cs="Arial"/>
                <w:b/>
                <w:color w:val="000000"/>
                <w:sz w:val="22"/>
                <w:szCs w:val="22"/>
                <w:lang w:eastAsia="zh-CN"/>
              </w:rPr>
              <w:t>s</w:t>
            </w:r>
            <w:r w:rsidRPr="00B87487">
              <w:rPr>
                <w:rFonts w:ascii="Arial" w:eastAsia="MS Mincho" w:hAnsi="Arial" w:cs="Arial"/>
                <w:b/>
                <w:color w:val="000000"/>
                <w:sz w:val="22"/>
                <w:szCs w:val="22"/>
                <w:lang w:eastAsia="zh-CN"/>
              </w:rPr>
              <w:t xml:space="preserve"> à ses attentes en termes de protection du patrimoine personnel et transmission de l’activité, d’un statut fiscal et social. (4,5 points)</w:t>
            </w:r>
          </w:p>
          <w:p w:rsidR="00B87487" w:rsidRPr="00B87487" w:rsidRDefault="00B87487" w:rsidP="00B87487">
            <w:pPr>
              <w:spacing w:line="200" w:lineRule="atLeast"/>
              <w:ind w:left="284"/>
              <w:rPr>
                <w:rFonts w:ascii="Arial" w:hAnsi="Arial" w:cs="Arial"/>
                <w:color w:val="auto"/>
                <w:sz w:val="22"/>
                <w:szCs w:val="22"/>
              </w:rPr>
            </w:pPr>
            <w:r w:rsidRPr="00B87487">
              <w:rPr>
                <w:rFonts w:ascii="Arial" w:eastAsia="MS Mincho" w:hAnsi="Arial" w:cs="Arial"/>
                <w:color w:val="auto"/>
                <w:sz w:val="22"/>
                <w:szCs w:val="22"/>
                <w:lang w:eastAsia="zh-CN"/>
              </w:rPr>
              <w:t>Entreprise individuelle (1 point)</w:t>
            </w:r>
          </w:p>
          <w:p w:rsidR="00B87487" w:rsidRPr="00B87487" w:rsidRDefault="00B87487" w:rsidP="00B87487">
            <w:pPr>
              <w:spacing w:line="200" w:lineRule="atLeast"/>
              <w:ind w:left="284"/>
              <w:rPr>
                <w:rFonts w:ascii="Arial" w:hAnsi="Arial" w:cs="Arial"/>
                <w:color w:val="auto"/>
                <w:sz w:val="22"/>
                <w:szCs w:val="22"/>
              </w:rPr>
            </w:pPr>
            <w:r w:rsidRPr="00B87487">
              <w:rPr>
                <w:rFonts w:ascii="Arial" w:eastAsia="MS Mincho" w:hAnsi="Arial" w:cs="Arial"/>
                <w:color w:val="auto"/>
                <w:sz w:val="22"/>
                <w:szCs w:val="22"/>
                <w:lang w:eastAsia="zh-CN"/>
              </w:rPr>
              <w:t>Entreprise sociétaire (3 points)</w:t>
            </w:r>
          </w:p>
          <w:p w:rsidR="00B87487" w:rsidRPr="00544D5C" w:rsidRDefault="00B87487" w:rsidP="00B87487">
            <w:pPr>
              <w:ind w:left="284"/>
              <w:jc w:val="both"/>
              <w:rPr>
                <w:rFonts w:ascii="Arial" w:hAnsi="Arial" w:cs="Arial"/>
                <w:color w:val="auto"/>
                <w:sz w:val="22"/>
                <w:szCs w:val="22"/>
              </w:rPr>
            </w:pPr>
            <w:r w:rsidRPr="00544D5C">
              <w:rPr>
                <w:rFonts w:ascii="Arial" w:eastAsia="MS Mincho" w:hAnsi="Arial" w:cs="Arial"/>
                <w:color w:val="auto"/>
                <w:sz w:val="22"/>
                <w:szCs w:val="22"/>
                <w:lang w:eastAsia="zh-CN"/>
              </w:rPr>
              <w:t>Conseil à madame Castel</w:t>
            </w:r>
            <w:r w:rsidRPr="00544D5C">
              <w:rPr>
                <w:rFonts w:ascii="Arial" w:hAnsi="Arial" w:cs="Arial"/>
                <w:color w:val="auto"/>
                <w:sz w:val="22"/>
                <w:szCs w:val="22"/>
              </w:rPr>
              <w:t xml:space="preserve"> (0,5 point)</w:t>
            </w:r>
          </w:p>
          <w:p w:rsidR="00F71629" w:rsidRPr="00B87487" w:rsidRDefault="00F71629" w:rsidP="00B87487">
            <w:pPr>
              <w:ind w:left="284"/>
              <w:jc w:val="both"/>
              <w:rPr>
                <w:rFonts w:ascii="Arial" w:hAnsi="Arial" w:cs="Arial"/>
                <w:color w:val="auto"/>
                <w:sz w:val="22"/>
                <w:szCs w:val="22"/>
              </w:rPr>
            </w:pPr>
          </w:p>
        </w:tc>
        <w:tc>
          <w:tcPr>
            <w:tcW w:w="674" w:type="dxa"/>
            <w:tcBorders>
              <w:top w:val="single" w:sz="4" w:space="0" w:color="000001"/>
              <w:left w:val="single" w:sz="4" w:space="0" w:color="000001"/>
              <w:bottom w:val="single" w:sz="4" w:space="0" w:color="000001"/>
            </w:tcBorders>
            <w:shd w:val="clear" w:color="auto" w:fill="auto"/>
            <w:tcMar>
              <w:left w:w="-5" w:type="dxa"/>
            </w:tcMar>
          </w:tcPr>
          <w:p w:rsidR="00B87487" w:rsidRPr="00544D5C" w:rsidRDefault="00B87487" w:rsidP="00B87487">
            <w:pPr>
              <w:snapToGrid w:val="0"/>
              <w:spacing w:line="100" w:lineRule="atLeast"/>
              <w:rPr>
                <w:rFonts w:ascii="Arial" w:hAnsi="Arial" w:cs="Arial"/>
                <w:b/>
                <w:i/>
                <w:color w:val="auto"/>
                <w:sz w:val="22"/>
                <w:szCs w:val="22"/>
              </w:rPr>
            </w:pPr>
          </w:p>
        </w:tc>
        <w:tc>
          <w:tcPr>
            <w:tcW w:w="675" w:type="dxa"/>
            <w:tcBorders>
              <w:top w:val="single" w:sz="4" w:space="0" w:color="000001"/>
              <w:left w:val="single" w:sz="4" w:space="0" w:color="000001"/>
              <w:bottom w:val="single" w:sz="4" w:space="0" w:color="000001"/>
            </w:tcBorders>
            <w:shd w:val="clear" w:color="auto" w:fill="auto"/>
            <w:tcMar>
              <w:left w:w="-5" w:type="dxa"/>
            </w:tcMar>
          </w:tcPr>
          <w:p w:rsidR="00B87487" w:rsidRPr="00544D5C" w:rsidRDefault="00B87487" w:rsidP="00B87487">
            <w:pPr>
              <w:snapToGrid w:val="0"/>
              <w:spacing w:line="100" w:lineRule="atLeast"/>
              <w:rPr>
                <w:rFonts w:ascii="Arial" w:hAnsi="Arial" w:cs="Arial"/>
                <w:b/>
                <w:i/>
                <w:color w:val="auto"/>
                <w:sz w:val="22"/>
                <w:szCs w:val="22"/>
              </w:rPr>
            </w:pPr>
          </w:p>
        </w:tc>
        <w:tc>
          <w:tcPr>
            <w:tcW w:w="674" w:type="dxa"/>
            <w:tcBorders>
              <w:top w:val="single" w:sz="4" w:space="0" w:color="000001"/>
              <w:left w:val="single" w:sz="4" w:space="0" w:color="000001"/>
              <w:bottom w:val="single" w:sz="4" w:space="0" w:color="000001"/>
            </w:tcBorders>
            <w:shd w:val="clear" w:color="auto" w:fill="auto"/>
            <w:tcMar>
              <w:left w:w="-5" w:type="dxa"/>
            </w:tcMar>
          </w:tcPr>
          <w:p w:rsidR="00B87487" w:rsidRPr="00544D5C" w:rsidRDefault="00B87487" w:rsidP="00B87487">
            <w:pPr>
              <w:snapToGrid w:val="0"/>
              <w:spacing w:line="100" w:lineRule="atLeast"/>
              <w:rPr>
                <w:rFonts w:ascii="Arial" w:hAnsi="Arial" w:cs="Arial"/>
                <w:b/>
                <w:i/>
                <w:color w:val="auto"/>
                <w:sz w:val="22"/>
                <w:szCs w:val="22"/>
              </w:rPr>
            </w:pP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87487" w:rsidRPr="00544D5C" w:rsidRDefault="00B87487" w:rsidP="00B87487">
            <w:pPr>
              <w:snapToGrid w:val="0"/>
              <w:spacing w:line="100" w:lineRule="atLeast"/>
              <w:rPr>
                <w:rFonts w:ascii="Arial" w:hAnsi="Arial" w:cs="Arial"/>
                <w:b/>
                <w:i/>
                <w:color w:val="auto"/>
                <w:sz w:val="22"/>
                <w:szCs w:val="22"/>
              </w:rPr>
            </w:pPr>
          </w:p>
        </w:tc>
      </w:tr>
      <w:tr w:rsidR="00B87487" w:rsidRPr="00B87487" w:rsidTr="00B87487">
        <w:trPr>
          <w:jc w:val="center"/>
        </w:trPr>
        <w:tc>
          <w:tcPr>
            <w:tcW w:w="7503" w:type="dxa"/>
            <w:tcBorders>
              <w:top w:val="single" w:sz="4" w:space="0" w:color="000001"/>
              <w:left w:val="single" w:sz="4" w:space="0" w:color="000001"/>
              <w:bottom w:val="single" w:sz="4" w:space="0" w:color="000001"/>
            </w:tcBorders>
            <w:shd w:val="clear" w:color="auto" w:fill="auto"/>
            <w:tcMar>
              <w:left w:w="-5" w:type="dxa"/>
            </w:tcMar>
          </w:tcPr>
          <w:p w:rsidR="00D52916" w:rsidRDefault="00327FBD" w:rsidP="008A677B">
            <w:pPr>
              <w:suppressAutoHyphens/>
              <w:spacing w:before="120"/>
              <w:ind w:left="284" w:hanging="142"/>
              <w:jc w:val="both"/>
              <w:rPr>
                <w:rFonts w:ascii="Arial" w:hAnsi="Arial" w:cs="Arial"/>
                <w:b/>
                <w:color w:val="000000"/>
                <w:sz w:val="22"/>
                <w:szCs w:val="22"/>
              </w:rPr>
            </w:pPr>
            <w:r>
              <w:rPr>
                <w:rFonts w:ascii="Arial" w:hAnsi="Arial" w:cs="Arial"/>
                <w:b/>
                <w:color w:val="000000"/>
                <w:sz w:val="22"/>
                <w:szCs w:val="22"/>
              </w:rPr>
              <w:t>2. Indiquez le type de</w:t>
            </w:r>
            <w:r w:rsidR="00D52916">
              <w:rPr>
                <w:rFonts w:ascii="Arial" w:hAnsi="Arial" w:cs="Arial"/>
                <w:b/>
                <w:color w:val="000000"/>
                <w:sz w:val="22"/>
                <w:szCs w:val="22"/>
              </w:rPr>
              <w:t xml:space="preserve"> société retenue par madame C</w:t>
            </w:r>
            <w:r w:rsidR="00EB3204">
              <w:rPr>
                <w:rFonts w:ascii="Arial" w:hAnsi="Arial" w:cs="Arial"/>
                <w:b/>
                <w:color w:val="000000"/>
                <w:sz w:val="22"/>
                <w:szCs w:val="22"/>
              </w:rPr>
              <w:t>astel.</w:t>
            </w:r>
            <w:r w:rsidR="00D52916">
              <w:rPr>
                <w:rFonts w:ascii="Arial" w:hAnsi="Arial" w:cs="Arial"/>
                <w:b/>
                <w:color w:val="000000"/>
                <w:sz w:val="22"/>
                <w:szCs w:val="22"/>
              </w:rPr>
              <w:t xml:space="preserve"> (2 points)</w:t>
            </w:r>
          </w:p>
          <w:p w:rsidR="00D52916" w:rsidRDefault="00D52916" w:rsidP="00B87487">
            <w:pPr>
              <w:suppressAutoHyphens/>
              <w:ind w:left="284" w:hanging="284"/>
              <w:jc w:val="both"/>
              <w:rPr>
                <w:rFonts w:ascii="Arial" w:hAnsi="Arial" w:cs="Arial"/>
                <w:b/>
                <w:color w:val="000000"/>
                <w:sz w:val="22"/>
                <w:szCs w:val="22"/>
              </w:rPr>
            </w:pPr>
          </w:p>
          <w:p w:rsidR="00D52916" w:rsidRDefault="00D52916" w:rsidP="00B87487">
            <w:pPr>
              <w:suppressAutoHyphens/>
              <w:ind w:left="284" w:hanging="284"/>
              <w:jc w:val="both"/>
              <w:rPr>
                <w:rFonts w:ascii="Arial" w:hAnsi="Arial" w:cs="Arial"/>
                <w:b/>
                <w:color w:val="000000"/>
                <w:sz w:val="22"/>
                <w:szCs w:val="22"/>
              </w:rPr>
            </w:pPr>
          </w:p>
          <w:p w:rsidR="004B0006" w:rsidRDefault="00D52916" w:rsidP="005E1DB9">
            <w:pPr>
              <w:suppressAutoHyphens/>
              <w:ind w:left="284" w:hanging="142"/>
              <w:jc w:val="both"/>
              <w:rPr>
                <w:rFonts w:ascii="Arial" w:hAnsi="Arial" w:cs="Arial"/>
                <w:b/>
                <w:color w:val="000000"/>
                <w:sz w:val="22"/>
                <w:szCs w:val="22"/>
              </w:rPr>
            </w:pPr>
            <w:r>
              <w:rPr>
                <w:rFonts w:ascii="Arial" w:hAnsi="Arial" w:cs="Arial"/>
                <w:b/>
                <w:color w:val="000000"/>
                <w:sz w:val="22"/>
                <w:szCs w:val="22"/>
              </w:rPr>
              <w:t>3</w:t>
            </w:r>
            <w:r w:rsidR="00B87487" w:rsidRPr="00B87487">
              <w:rPr>
                <w:rFonts w:ascii="Arial" w:hAnsi="Arial" w:cs="Arial"/>
                <w:b/>
                <w:color w:val="000000"/>
                <w:sz w:val="22"/>
                <w:szCs w:val="22"/>
              </w:rPr>
              <w:t>.</w:t>
            </w:r>
            <w:r w:rsidR="00B87487">
              <w:rPr>
                <w:rFonts w:ascii="Arial" w:hAnsi="Arial" w:cs="Arial"/>
                <w:b/>
                <w:color w:val="000000"/>
                <w:sz w:val="22"/>
                <w:szCs w:val="22"/>
              </w:rPr>
              <w:t> </w:t>
            </w:r>
            <w:r w:rsidR="00B87487" w:rsidRPr="00B87487">
              <w:rPr>
                <w:rFonts w:ascii="Arial" w:hAnsi="Arial" w:cs="Arial"/>
                <w:b/>
                <w:color w:val="000000"/>
                <w:sz w:val="22"/>
                <w:szCs w:val="22"/>
              </w:rPr>
              <w:t>Présentez et justifiez les formalités de consti</w:t>
            </w:r>
            <w:r>
              <w:rPr>
                <w:rFonts w:ascii="Arial" w:hAnsi="Arial" w:cs="Arial"/>
                <w:b/>
                <w:color w:val="000000"/>
                <w:sz w:val="22"/>
                <w:szCs w:val="22"/>
              </w:rPr>
              <w:t xml:space="preserve">tution de la société. </w:t>
            </w:r>
          </w:p>
          <w:p w:rsidR="00B87487" w:rsidRPr="00B87487" w:rsidRDefault="00D52916" w:rsidP="004B0006">
            <w:pPr>
              <w:suppressAutoHyphens/>
              <w:ind w:left="284"/>
              <w:jc w:val="both"/>
              <w:rPr>
                <w:rFonts w:ascii="Arial" w:hAnsi="Arial" w:cs="Arial"/>
                <w:color w:val="auto"/>
                <w:sz w:val="22"/>
                <w:szCs w:val="22"/>
              </w:rPr>
            </w:pPr>
            <w:r>
              <w:rPr>
                <w:rFonts w:ascii="Arial" w:hAnsi="Arial" w:cs="Arial"/>
                <w:b/>
                <w:color w:val="000000"/>
                <w:sz w:val="22"/>
                <w:szCs w:val="22"/>
              </w:rPr>
              <w:t>(1 point</w:t>
            </w:r>
            <w:r w:rsidR="00B87487" w:rsidRPr="00B87487">
              <w:rPr>
                <w:rFonts w:ascii="Arial" w:hAnsi="Arial" w:cs="Arial"/>
                <w:b/>
                <w:color w:val="000000"/>
                <w:sz w:val="22"/>
                <w:szCs w:val="22"/>
              </w:rPr>
              <w:t>)</w:t>
            </w:r>
          </w:p>
          <w:p w:rsidR="00F71629" w:rsidRPr="00B87487" w:rsidRDefault="00F71629" w:rsidP="00D52916">
            <w:pPr>
              <w:suppressAutoHyphens/>
              <w:ind w:firstLine="284"/>
              <w:jc w:val="both"/>
              <w:rPr>
                <w:rFonts w:ascii="Arial" w:hAnsi="Arial" w:cs="Arial"/>
                <w:color w:val="auto"/>
                <w:sz w:val="22"/>
                <w:szCs w:val="22"/>
              </w:rPr>
            </w:pPr>
          </w:p>
        </w:tc>
        <w:tc>
          <w:tcPr>
            <w:tcW w:w="674" w:type="dxa"/>
            <w:tcBorders>
              <w:top w:val="single" w:sz="4" w:space="0" w:color="000001"/>
              <w:left w:val="single" w:sz="4" w:space="0" w:color="000001"/>
              <w:bottom w:val="single" w:sz="4" w:space="0" w:color="000001"/>
            </w:tcBorders>
            <w:shd w:val="clear" w:color="auto" w:fill="auto"/>
            <w:tcMar>
              <w:left w:w="-5" w:type="dxa"/>
            </w:tcMar>
          </w:tcPr>
          <w:p w:rsidR="00D52916" w:rsidRPr="00B87487" w:rsidRDefault="00D52916" w:rsidP="00B87487">
            <w:pPr>
              <w:snapToGrid w:val="0"/>
              <w:spacing w:line="100" w:lineRule="atLeast"/>
              <w:rPr>
                <w:rFonts w:ascii="Arial" w:hAnsi="Arial" w:cs="Arial"/>
                <w:b/>
                <w:i/>
                <w:color w:val="auto"/>
                <w:sz w:val="22"/>
                <w:szCs w:val="22"/>
              </w:rPr>
            </w:pPr>
          </w:p>
        </w:tc>
        <w:tc>
          <w:tcPr>
            <w:tcW w:w="675" w:type="dxa"/>
            <w:tcBorders>
              <w:top w:val="single" w:sz="4" w:space="0" w:color="000001"/>
              <w:left w:val="single" w:sz="4" w:space="0" w:color="000001"/>
              <w:bottom w:val="single" w:sz="4" w:space="0" w:color="000001"/>
            </w:tcBorders>
            <w:shd w:val="clear" w:color="auto" w:fill="auto"/>
            <w:tcMar>
              <w:left w:w="-5" w:type="dxa"/>
            </w:tcMar>
          </w:tcPr>
          <w:p w:rsidR="00B87487" w:rsidRPr="00B87487" w:rsidRDefault="00B87487" w:rsidP="00B87487">
            <w:pPr>
              <w:snapToGrid w:val="0"/>
              <w:spacing w:line="100" w:lineRule="atLeast"/>
              <w:rPr>
                <w:rFonts w:ascii="Arial" w:hAnsi="Arial" w:cs="Arial"/>
                <w:b/>
                <w:i/>
                <w:color w:val="auto"/>
                <w:sz w:val="22"/>
                <w:szCs w:val="22"/>
              </w:rPr>
            </w:pPr>
          </w:p>
        </w:tc>
        <w:tc>
          <w:tcPr>
            <w:tcW w:w="674" w:type="dxa"/>
            <w:tcBorders>
              <w:top w:val="single" w:sz="4" w:space="0" w:color="000001"/>
              <w:left w:val="single" w:sz="4" w:space="0" w:color="000001"/>
              <w:bottom w:val="single" w:sz="4" w:space="0" w:color="000001"/>
            </w:tcBorders>
            <w:shd w:val="clear" w:color="auto" w:fill="auto"/>
            <w:tcMar>
              <w:left w:w="-5" w:type="dxa"/>
            </w:tcMar>
          </w:tcPr>
          <w:p w:rsidR="00B87487" w:rsidRPr="00B87487" w:rsidRDefault="00B87487" w:rsidP="00B87487">
            <w:pPr>
              <w:snapToGrid w:val="0"/>
              <w:spacing w:line="100" w:lineRule="atLeast"/>
              <w:rPr>
                <w:rFonts w:ascii="Arial" w:hAnsi="Arial" w:cs="Arial"/>
                <w:b/>
                <w:i/>
                <w:color w:val="auto"/>
                <w:sz w:val="22"/>
                <w:szCs w:val="22"/>
              </w:rPr>
            </w:pP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87487" w:rsidRPr="00B87487" w:rsidRDefault="00B87487" w:rsidP="00B87487">
            <w:pPr>
              <w:snapToGrid w:val="0"/>
              <w:spacing w:line="100" w:lineRule="atLeast"/>
              <w:rPr>
                <w:rFonts w:ascii="Arial" w:hAnsi="Arial" w:cs="Arial"/>
                <w:b/>
                <w:i/>
                <w:color w:val="auto"/>
                <w:sz w:val="22"/>
                <w:szCs w:val="22"/>
              </w:rPr>
            </w:pPr>
          </w:p>
        </w:tc>
      </w:tr>
      <w:tr w:rsidR="00B87487" w:rsidRPr="00B87487" w:rsidTr="00B87487">
        <w:trPr>
          <w:jc w:val="center"/>
        </w:trPr>
        <w:tc>
          <w:tcPr>
            <w:tcW w:w="7503" w:type="dxa"/>
            <w:tcBorders>
              <w:top w:val="single" w:sz="4" w:space="0" w:color="000001"/>
              <w:left w:val="single" w:sz="4" w:space="0" w:color="000001"/>
              <w:bottom w:val="single" w:sz="4" w:space="0" w:color="000001"/>
            </w:tcBorders>
            <w:shd w:val="clear" w:color="auto" w:fill="auto"/>
            <w:tcMar>
              <w:left w:w="-5" w:type="dxa"/>
            </w:tcMar>
          </w:tcPr>
          <w:p w:rsidR="00B87487" w:rsidRPr="00B87487" w:rsidRDefault="00D52916" w:rsidP="008A677B">
            <w:pPr>
              <w:suppressAutoHyphens/>
              <w:spacing w:before="120"/>
              <w:ind w:left="284" w:hanging="142"/>
              <w:jc w:val="both"/>
              <w:rPr>
                <w:rFonts w:ascii="Arial" w:hAnsi="Arial" w:cs="Arial"/>
                <w:color w:val="auto"/>
                <w:sz w:val="22"/>
                <w:szCs w:val="22"/>
              </w:rPr>
            </w:pPr>
            <w:r>
              <w:rPr>
                <w:rFonts w:ascii="Arial" w:eastAsia="Arial" w:hAnsi="Arial" w:cs="Arial"/>
                <w:b/>
                <w:color w:val="auto"/>
                <w:sz w:val="22"/>
                <w:szCs w:val="22"/>
              </w:rPr>
              <w:t>4</w:t>
            </w:r>
            <w:r w:rsidR="000F0A4F">
              <w:rPr>
                <w:rFonts w:ascii="Arial" w:eastAsia="Arial" w:hAnsi="Arial" w:cs="Arial"/>
                <w:b/>
                <w:color w:val="auto"/>
                <w:sz w:val="22"/>
                <w:szCs w:val="22"/>
              </w:rPr>
              <w:t>. </w:t>
            </w:r>
            <w:r w:rsidR="00B87487" w:rsidRPr="00B87487">
              <w:rPr>
                <w:rFonts w:ascii="Arial" w:eastAsia="Arial" w:hAnsi="Arial" w:cs="Arial"/>
                <w:b/>
                <w:color w:val="auto"/>
                <w:sz w:val="22"/>
                <w:szCs w:val="22"/>
              </w:rPr>
              <w:t>Comparez</w:t>
            </w:r>
            <w:r w:rsidR="00B87487" w:rsidRPr="00B87487">
              <w:rPr>
                <w:rFonts w:ascii="Arial" w:hAnsi="Arial" w:cs="Arial"/>
                <w:b/>
                <w:color w:val="auto"/>
                <w:sz w:val="22"/>
                <w:szCs w:val="22"/>
              </w:rPr>
              <w:t xml:space="preserve"> les avantages</w:t>
            </w:r>
            <w:r w:rsidR="00AA0FCC">
              <w:rPr>
                <w:rFonts w:ascii="Arial" w:hAnsi="Arial" w:cs="Arial"/>
                <w:b/>
                <w:color w:val="auto"/>
                <w:sz w:val="22"/>
                <w:szCs w:val="22"/>
              </w:rPr>
              <w:t xml:space="preserve"> et inconvénients</w:t>
            </w:r>
            <w:r w:rsidR="00B87487" w:rsidRPr="00B87487">
              <w:rPr>
                <w:rFonts w:ascii="Arial" w:hAnsi="Arial" w:cs="Arial"/>
                <w:b/>
                <w:color w:val="auto"/>
                <w:sz w:val="22"/>
                <w:szCs w:val="22"/>
              </w:rPr>
              <w:t xml:space="preserve"> du futur statut de</w:t>
            </w:r>
            <w:r w:rsidR="000F0A4F">
              <w:rPr>
                <w:rFonts w:ascii="Arial" w:hAnsi="Arial" w:cs="Arial"/>
                <w:b/>
                <w:color w:val="auto"/>
                <w:sz w:val="22"/>
                <w:szCs w:val="22"/>
              </w:rPr>
              <w:t xml:space="preserve"> gérant associé majoritaire de m</w:t>
            </w:r>
            <w:r w:rsidR="00B87487" w:rsidRPr="00B87487">
              <w:rPr>
                <w:rFonts w:ascii="Arial" w:hAnsi="Arial" w:cs="Arial"/>
                <w:b/>
                <w:color w:val="auto"/>
                <w:sz w:val="22"/>
                <w:szCs w:val="22"/>
              </w:rPr>
              <w:t xml:space="preserve">adame Castel par rapport à son actuel statut d’associé minoritaire. </w:t>
            </w:r>
            <w:r>
              <w:rPr>
                <w:rFonts w:ascii="Arial" w:hAnsi="Arial" w:cs="Arial"/>
                <w:b/>
                <w:bCs/>
                <w:color w:val="000000"/>
                <w:sz w:val="22"/>
                <w:szCs w:val="22"/>
              </w:rPr>
              <w:t>(2,5</w:t>
            </w:r>
            <w:r w:rsidR="00B87487" w:rsidRPr="00B87487">
              <w:rPr>
                <w:rFonts w:ascii="Arial" w:hAnsi="Arial" w:cs="Arial"/>
                <w:b/>
                <w:bCs/>
                <w:color w:val="000000"/>
                <w:sz w:val="22"/>
                <w:szCs w:val="22"/>
              </w:rPr>
              <w:t xml:space="preserve"> points)</w:t>
            </w:r>
          </w:p>
          <w:p w:rsidR="00F71629" w:rsidRPr="00B87487" w:rsidRDefault="00F71629" w:rsidP="00D52916">
            <w:pPr>
              <w:tabs>
                <w:tab w:val="left" w:pos="0"/>
              </w:tabs>
              <w:jc w:val="both"/>
              <w:rPr>
                <w:rFonts w:ascii="Arial" w:hAnsi="Arial" w:cs="Arial"/>
                <w:color w:val="auto"/>
                <w:sz w:val="22"/>
                <w:szCs w:val="22"/>
              </w:rPr>
            </w:pPr>
          </w:p>
        </w:tc>
        <w:tc>
          <w:tcPr>
            <w:tcW w:w="674" w:type="dxa"/>
            <w:tcBorders>
              <w:top w:val="single" w:sz="4" w:space="0" w:color="000001"/>
              <w:left w:val="single" w:sz="4" w:space="0" w:color="000001"/>
              <w:bottom w:val="single" w:sz="4" w:space="0" w:color="000001"/>
            </w:tcBorders>
            <w:shd w:val="clear" w:color="auto" w:fill="auto"/>
            <w:tcMar>
              <w:left w:w="-5" w:type="dxa"/>
            </w:tcMar>
          </w:tcPr>
          <w:p w:rsidR="00B87487" w:rsidRPr="00B87487" w:rsidRDefault="00B87487" w:rsidP="00B87487">
            <w:pPr>
              <w:snapToGrid w:val="0"/>
              <w:spacing w:line="100" w:lineRule="atLeast"/>
              <w:rPr>
                <w:rFonts w:ascii="Arial" w:hAnsi="Arial" w:cs="Arial"/>
                <w:b/>
                <w:i/>
                <w:color w:val="auto"/>
                <w:sz w:val="22"/>
                <w:szCs w:val="22"/>
              </w:rPr>
            </w:pPr>
          </w:p>
        </w:tc>
        <w:tc>
          <w:tcPr>
            <w:tcW w:w="675" w:type="dxa"/>
            <w:tcBorders>
              <w:top w:val="single" w:sz="4" w:space="0" w:color="000001"/>
              <w:left w:val="single" w:sz="4" w:space="0" w:color="000001"/>
              <w:bottom w:val="single" w:sz="4" w:space="0" w:color="000001"/>
            </w:tcBorders>
            <w:shd w:val="clear" w:color="auto" w:fill="auto"/>
            <w:tcMar>
              <w:left w:w="-5" w:type="dxa"/>
            </w:tcMar>
          </w:tcPr>
          <w:p w:rsidR="00B87487" w:rsidRPr="00B87487" w:rsidRDefault="00B87487" w:rsidP="00B87487">
            <w:pPr>
              <w:snapToGrid w:val="0"/>
              <w:spacing w:line="100" w:lineRule="atLeast"/>
              <w:rPr>
                <w:rFonts w:ascii="Arial" w:hAnsi="Arial" w:cs="Arial"/>
                <w:b/>
                <w:i/>
                <w:color w:val="auto"/>
                <w:sz w:val="22"/>
                <w:szCs w:val="22"/>
              </w:rPr>
            </w:pPr>
          </w:p>
        </w:tc>
        <w:tc>
          <w:tcPr>
            <w:tcW w:w="674" w:type="dxa"/>
            <w:tcBorders>
              <w:top w:val="single" w:sz="4" w:space="0" w:color="000001"/>
              <w:left w:val="single" w:sz="4" w:space="0" w:color="000001"/>
              <w:bottom w:val="single" w:sz="4" w:space="0" w:color="000001"/>
            </w:tcBorders>
            <w:shd w:val="clear" w:color="auto" w:fill="auto"/>
            <w:tcMar>
              <w:left w:w="-5" w:type="dxa"/>
            </w:tcMar>
          </w:tcPr>
          <w:p w:rsidR="00B87487" w:rsidRPr="00B87487" w:rsidRDefault="00B87487" w:rsidP="00B87487">
            <w:pPr>
              <w:snapToGrid w:val="0"/>
              <w:spacing w:line="100" w:lineRule="atLeast"/>
              <w:rPr>
                <w:rFonts w:ascii="Arial" w:hAnsi="Arial" w:cs="Arial"/>
                <w:b/>
                <w:i/>
                <w:color w:val="auto"/>
                <w:sz w:val="22"/>
                <w:szCs w:val="22"/>
              </w:rPr>
            </w:pP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87487" w:rsidRPr="00B87487" w:rsidRDefault="00B87487" w:rsidP="00B87487">
            <w:pPr>
              <w:snapToGrid w:val="0"/>
              <w:spacing w:line="100" w:lineRule="atLeast"/>
              <w:rPr>
                <w:rFonts w:ascii="Arial" w:hAnsi="Arial" w:cs="Arial"/>
                <w:b/>
                <w:i/>
                <w:color w:val="auto"/>
                <w:sz w:val="22"/>
                <w:szCs w:val="22"/>
              </w:rPr>
            </w:pPr>
          </w:p>
        </w:tc>
      </w:tr>
      <w:tr w:rsidR="00B87487" w:rsidRPr="00B87487" w:rsidTr="00B87487">
        <w:trPr>
          <w:jc w:val="center"/>
        </w:trPr>
        <w:tc>
          <w:tcPr>
            <w:tcW w:w="7503" w:type="dxa"/>
            <w:tcBorders>
              <w:top w:val="single" w:sz="4" w:space="0" w:color="000001"/>
              <w:left w:val="single" w:sz="4" w:space="0" w:color="000001"/>
              <w:bottom w:val="single" w:sz="4" w:space="0" w:color="000001"/>
            </w:tcBorders>
            <w:shd w:val="clear" w:color="auto" w:fill="auto"/>
            <w:tcMar>
              <w:left w:w="-5" w:type="dxa"/>
            </w:tcMar>
          </w:tcPr>
          <w:p w:rsidR="00B87487" w:rsidRPr="00B87487" w:rsidRDefault="00D52916" w:rsidP="008A677B">
            <w:pPr>
              <w:suppressAutoHyphens/>
              <w:spacing w:before="120"/>
              <w:ind w:left="284" w:hanging="142"/>
              <w:jc w:val="both"/>
              <w:rPr>
                <w:rFonts w:ascii="Arial" w:hAnsi="Arial" w:cs="Arial"/>
                <w:color w:val="auto"/>
                <w:sz w:val="22"/>
                <w:szCs w:val="22"/>
              </w:rPr>
            </w:pPr>
            <w:r>
              <w:rPr>
                <w:rFonts w:ascii="Arial" w:hAnsi="Arial" w:cs="Arial"/>
                <w:b/>
                <w:color w:val="auto"/>
                <w:sz w:val="22"/>
                <w:szCs w:val="22"/>
              </w:rPr>
              <w:t>5</w:t>
            </w:r>
            <w:r w:rsidR="00B87487" w:rsidRPr="00B87487">
              <w:rPr>
                <w:rFonts w:ascii="Arial" w:hAnsi="Arial" w:cs="Arial"/>
                <w:b/>
                <w:color w:val="auto"/>
                <w:sz w:val="22"/>
                <w:szCs w:val="22"/>
              </w:rPr>
              <w:t xml:space="preserve">. Indiquez à </w:t>
            </w:r>
            <w:r w:rsidR="000F0A4F">
              <w:rPr>
                <w:rFonts w:ascii="Arial" w:hAnsi="Arial" w:cs="Arial"/>
                <w:b/>
                <w:color w:val="auto"/>
                <w:sz w:val="22"/>
                <w:szCs w:val="22"/>
              </w:rPr>
              <w:t>m</w:t>
            </w:r>
            <w:r w:rsidR="00B87487" w:rsidRPr="00B87487">
              <w:rPr>
                <w:rFonts w:ascii="Arial" w:hAnsi="Arial" w:cs="Arial"/>
                <w:b/>
                <w:color w:val="auto"/>
                <w:sz w:val="22"/>
                <w:szCs w:val="22"/>
              </w:rPr>
              <w:t xml:space="preserve">adame Castel la juridiction compétente en cas de litige avec son futur associé. Justifiez votre réponse. </w:t>
            </w:r>
            <w:r w:rsidR="00B87487" w:rsidRPr="00B87487">
              <w:rPr>
                <w:rFonts w:ascii="Arial" w:hAnsi="Arial" w:cs="Arial"/>
                <w:b/>
                <w:bCs/>
                <w:color w:val="000000"/>
                <w:sz w:val="22"/>
                <w:szCs w:val="22"/>
              </w:rPr>
              <w:t>(2 points)</w:t>
            </w:r>
          </w:p>
          <w:p w:rsidR="00B87487" w:rsidRPr="00B87487" w:rsidRDefault="00B87487" w:rsidP="00B87487">
            <w:pPr>
              <w:jc w:val="both"/>
              <w:rPr>
                <w:rFonts w:ascii="Arial" w:hAnsi="Arial" w:cs="Arial"/>
                <w:color w:val="auto"/>
                <w:sz w:val="22"/>
                <w:szCs w:val="22"/>
              </w:rPr>
            </w:pPr>
          </w:p>
          <w:p w:rsidR="00B87487" w:rsidRPr="00B87487" w:rsidRDefault="00B87487" w:rsidP="005E1DB9">
            <w:pPr>
              <w:ind w:firstLine="142"/>
              <w:jc w:val="both"/>
              <w:rPr>
                <w:rFonts w:ascii="Arial" w:hAnsi="Arial" w:cs="Arial"/>
                <w:color w:val="auto"/>
                <w:sz w:val="22"/>
                <w:szCs w:val="22"/>
              </w:rPr>
            </w:pPr>
            <w:r w:rsidRPr="00B87487">
              <w:rPr>
                <w:rFonts w:ascii="Arial" w:hAnsi="Arial" w:cs="Arial"/>
                <w:color w:val="auto"/>
                <w:sz w:val="22"/>
                <w:szCs w:val="22"/>
              </w:rPr>
              <w:t>Le tribunal de commerce</w:t>
            </w:r>
            <w:r w:rsidR="000F0A4F">
              <w:rPr>
                <w:rFonts w:ascii="Arial" w:hAnsi="Arial" w:cs="Arial"/>
                <w:color w:val="auto"/>
                <w:sz w:val="22"/>
                <w:szCs w:val="22"/>
              </w:rPr>
              <w:t>.</w:t>
            </w:r>
            <w:r w:rsidRPr="00B87487">
              <w:rPr>
                <w:rFonts w:ascii="Arial" w:hAnsi="Arial" w:cs="Arial"/>
                <w:color w:val="auto"/>
                <w:sz w:val="22"/>
                <w:szCs w:val="22"/>
              </w:rPr>
              <w:t xml:space="preserve"> </w:t>
            </w:r>
            <w:r w:rsidRPr="00B87487">
              <w:rPr>
                <w:rFonts w:ascii="Arial" w:hAnsi="Arial" w:cs="Arial"/>
                <w:b/>
                <w:bCs/>
                <w:color w:val="000000"/>
                <w:sz w:val="22"/>
                <w:szCs w:val="22"/>
              </w:rPr>
              <w:t>(1 point)</w:t>
            </w:r>
          </w:p>
          <w:p w:rsidR="00B87487" w:rsidRPr="00B87487" w:rsidRDefault="00B87487" w:rsidP="005E1DB9">
            <w:pPr>
              <w:ind w:firstLine="142"/>
              <w:jc w:val="both"/>
              <w:rPr>
                <w:rFonts w:ascii="Arial" w:hAnsi="Arial" w:cs="Arial"/>
                <w:color w:val="auto"/>
                <w:sz w:val="22"/>
                <w:szCs w:val="22"/>
              </w:rPr>
            </w:pPr>
            <w:r w:rsidRPr="00B87487">
              <w:rPr>
                <w:rFonts w:ascii="Arial" w:hAnsi="Arial" w:cs="Arial"/>
                <w:color w:val="auto"/>
                <w:sz w:val="22"/>
                <w:szCs w:val="22"/>
              </w:rPr>
              <w:t>Deux professionnels dans le cadre d’une activité commerciale</w:t>
            </w:r>
            <w:r w:rsidR="000F0A4F">
              <w:rPr>
                <w:rFonts w:ascii="Arial" w:hAnsi="Arial" w:cs="Arial"/>
                <w:color w:val="auto"/>
                <w:sz w:val="22"/>
                <w:szCs w:val="22"/>
              </w:rPr>
              <w:t>.</w:t>
            </w:r>
            <w:r w:rsidRPr="00B87487">
              <w:rPr>
                <w:rFonts w:ascii="Arial" w:hAnsi="Arial" w:cs="Arial"/>
                <w:color w:val="auto"/>
                <w:sz w:val="22"/>
                <w:szCs w:val="22"/>
              </w:rPr>
              <w:t xml:space="preserve"> </w:t>
            </w:r>
            <w:r w:rsidRPr="00B87487">
              <w:rPr>
                <w:rFonts w:ascii="Arial" w:hAnsi="Arial" w:cs="Arial"/>
                <w:b/>
                <w:bCs/>
                <w:color w:val="000000"/>
                <w:sz w:val="22"/>
                <w:szCs w:val="22"/>
              </w:rPr>
              <w:t>(1 point)</w:t>
            </w:r>
          </w:p>
          <w:p w:rsidR="00B87487" w:rsidRDefault="00B87487" w:rsidP="005E1DB9">
            <w:pPr>
              <w:snapToGrid w:val="0"/>
              <w:spacing w:before="120" w:after="120" w:line="100" w:lineRule="atLeast"/>
              <w:ind w:left="142"/>
              <w:contextualSpacing/>
              <w:jc w:val="both"/>
              <w:rPr>
                <w:rFonts w:ascii="Arial" w:hAnsi="Arial" w:cs="Arial"/>
                <w:i/>
                <w:color w:val="auto"/>
                <w:sz w:val="22"/>
                <w:szCs w:val="22"/>
              </w:rPr>
            </w:pPr>
            <w:proofErr w:type="spellStart"/>
            <w:r w:rsidRPr="00B87487">
              <w:rPr>
                <w:rFonts w:ascii="Arial" w:hAnsi="Arial" w:cs="Arial"/>
                <w:i/>
                <w:color w:val="auto"/>
                <w:sz w:val="22"/>
                <w:szCs w:val="22"/>
                <w:u w:val="single"/>
              </w:rPr>
              <w:t>A</w:t>
            </w:r>
            <w:proofErr w:type="spellEnd"/>
            <w:r w:rsidRPr="00B87487">
              <w:rPr>
                <w:rFonts w:ascii="Arial" w:hAnsi="Arial" w:cs="Arial"/>
                <w:i/>
                <w:color w:val="auto"/>
                <w:sz w:val="22"/>
                <w:szCs w:val="22"/>
                <w:u w:val="single"/>
              </w:rPr>
              <w:t xml:space="preserve"> valoriser </w:t>
            </w:r>
            <w:r w:rsidRPr="00B87487">
              <w:rPr>
                <w:rFonts w:ascii="Arial" w:hAnsi="Arial" w:cs="Arial"/>
                <w:i/>
                <w:color w:val="auto"/>
                <w:sz w:val="22"/>
                <w:szCs w:val="22"/>
              </w:rPr>
              <w:t xml:space="preserve">: néanmoins, il est possible de choisir l’arbitrage au moment où les associés contractent. </w:t>
            </w:r>
          </w:p>
          <w:p w:rsidR="00F71629" w:rsidRPr="00B87487" w:rsidRDefault="00F71629" w:rsidP="00B87487">
            <w:pPr>
              <w:snapToGrid w:val="0"/>
              <w:spacing w:before="120" w:after="120" w:line="100" w:lineRule="atLeast"/>
              <w:contextualSpacing/>
              <w:jc w:val="both"/>
              <w:rPr>
                <w:rFonts w:ascii="Arial" w:hAnsi="Arial" w:cs="Arial"/>
                <w:color w:val="auto"/>
                <w:sz w:val="22"/>
                <w:szCs w:val="22"/>
              </w:rPr>
            </w:pPr>
          </w:p>
        </w:tc>
        <w:tc>
          <w:tcPr>
            <w:tcW w:w="674" w:type="dxa"/>
            <w:tcBorders>
              <w:top w:val="single" w:sz="4" w:space="0" w:color="000001"/>
              <w:left w:val="single" w:sz="4" w:space="0" w:color="000001"/>
              <w:bottom w:val="single" w:sz="4" w:space="0" w:color="000001"/>
            </w:tcBorders>
            <w:shd w:val="clear" w:color="auto" w:fill="auto"/>
            <w:tcMar>
              <w:left w:w="-5" w:type="dxa"/>
            </w:tcMar>
          </w:tcPr>
          <w:p w:rsidR="00B87487" w:rsidRPr="00B87487" w:rsidRDefault="00B87487" w:rsidP="00B87487">
            <w:pPr>
              <w:snapToGrid w:val="0"/>
              <w:spacing w:line="100" w:lineRule="atLeast"/>
              <w:rPr>
                <w:rFonts w:ascii="Arial" w:hAnsi="Arial" w:cs="Arial"/>
                <w:b/>
                <w:i/>
                <w:color w:val="auto"/>
                <w:sz w:val="22"/>
                <w:szCs w:val="22"/>
              </w:rPr>
            </w:pPr>
          </w:p>
        </w:tc>
        <w:tc>
          <w:tcPr>
            <w:tcW w:w="675" w:type="dxa"/>
            <w:tcBorders>
              <w:top w:val="single" w:sz="4" w:space="0" w:color="000001"/>
              <w:left w:val="single" w:sz="4" w:space="0" w:color="000001"/>
              <w:bottom w:val="single" w:sz="4" w:space="0" w:color="000001"/>
            </w:tcBorders>
            <w:shd w:val="clear" w:color="auto" w:fill="auto"/>
            <w:tcMar>
              <w:left w:w="-5" w:type="dxa"/>
            </w:tcMar>
          </w:tcPr>
          <w:p w:rsidR="00B87487" w:rsidRPr="00B87487" w:rsidRDefault="00B87487" w:rsidP="00B87487">
            <w:pPr>
              <w:snapToGrid w:val="0"/>
              <w:spacing w:line="100" w:lineRule="atLeast"/>
              <w:rPr>
                <w:rFonts w:ascii="Arial" w:hAnsi="Arial" w:cs="Arial"/>
                <w:b/>
                <w:i/>
                <w:color w:val="auto"/>
                <w:sz w:val="22"/>
                <w:szCs w:val="22"/>
              </w:rPr>
            </w:pPr>
          </w:p>
        </w:tc>
        <w:tc>
          <w:tcPr>
            <w:tcW w:w="674" w:type="dxa"/>
            <w:tcBorders>
              <w:top w:val="single" w:sz="4" w:space="0" w:color="000001"/>
              <w:left w:val="single" w:sz="4" w:space="0" w:color="000001"/>
              <w:bottom w:val="single" w:sz="4" w:space="0" w:color="000001"/>
            </w:tcBorders>
            <w:shd w:val="clear" w:color="auto" w:fill="auto"/>
            <w:tcMar>
              <w:left w:w="-5" w:type="dxa"/>
            </w:tcMar>
          </w:tcPr>
          <w:p w:rsidR="00B87487" w:rsidRPr="00B87487" w:rsidRDefault="00B87487" w:rsidP="00B87487">
            <w:pPr>
              <w:snapToGrid w:val="0"/>
              <w:spacing w:line="100" w:lineRule="atLeast"/>
              <w:rPr>
                <w:rFonts w:ascii="Arial" w:hAnsi="Arial" w:cs="Arial"/>
                <w:b/>
                <w:i/>
                <w:color w:val="auto"/>
                <w:sz w:val="22"/>
                <w:szCs w:val="22"/>
              </w:rPr>
            </w:pP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87487" w:rsidRPr="00B87487" w:rsidRDefault="00B87487" w:rsidP="00B87487">
            <w:pPr>
              <w:snapToGrid w:val="0"/>
              <w:spacing w:line="100" w:lineRule="atLeast"/>
              <w:rPr>
                <w:rFonts w:ascii="Arial" w:hAnsi="Arial" w:cs="Arial"/>
                <w:b/>
                <w:i/>
                <w:color w:val="auto"/>
                <w:sz w:val="22"/>
                <w:szCs w:val="22"/>
              </w:rPr>
            </w:pPr>
          </w:p>
        </w:tc>
      </w:tr>
      <w:tr w:rsidR="00B87487" w:rsidRPr="00B87487" w:rsidTr="00B87487">
        <w:trPr>
          <w:jc w:val="center"/>
        </w:trPr>
        <w:tc>
          <w:tcPr>
            <w:tcW w:w="10201" w:type="dxa"/>
            <w:gridSpan w:val="5"/>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5" w:type="dxa"/>
            </w:tcMar>
          </w:tcPr>
          <w:p w:rsidR="00B87487" w:rsidRPr="00B87487" w:rsidRDefault="00B87487" w:rsidP="00B87487">
            <w:pPr>
              <w:spacing w:before="120" w:after="120" w:line="100" w:lineRule="atLeast"/>
              <w:ind w:left="142" w:right="211"/>
              <w:jc w:val="center"/>
              <w:rPr>
                <w:rFonts w:ascii="Arial" w:hAnsi="Arial" w:cs="Arial"/>
                <w:b/>
                <w:color w:val="auto"/>
              </w:rPr>
            </w:pPr>
            <w:r w:rsidRPr="00B87487">
              <w:rPr>
                <w:rFonts w:ascii="Arial" w:hAnsi="Arial" w:cs="Arial"/>
                <w:b/>
                <w:color w:val="auto"/>
              </w:rPr>
              <w:t>Deuxième partie : 8 points</w:t>
            </w:r>
          </w:p>
        </w:tc>
      </w:tr>
      <w:tr w:rsidR="00B87487" w:rsidRPr="00B87487" w:rsidTr="00B87487">
        <w:trPr>
          <w:jc w:val="center"/>
        </w:trPr>
        <w:tc>
          <w:tcPr>
            <w:tcW w:w="10201" w:type="dxa"/>
            <w:gridSpan w:val="5"/>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A0FCC" w:rsidRPr="00B87487" w:rsidRDefault="00AA0FCC" w:rsidP="00AA0FCC">
            <w:pPr>
              <w:jc w:val="both"/>
              <w:rPr>
                <w:rFonts w:ascii="Arial" w:hAnsi="Arial"/>
                <w:sz w:val="22"/>
                <w:szCs w:val="22"/>
              </w:rPr>
            </w:pPr>
            <w:r w:rsidRPr="00B87487">
              <w:rPr>
                <w:rFonts w:ascii="Arial" w:hAnsi="Arial" w:cs="Arial"/>
                <w:b/>
                <w:sz w:val="22"/>
                <w:szCs w:val="22"/>
              </w:rPr>
              <w:t>Pourquoi l’État s’engage</w:t>
            </w:r>
            <w:r>
              <w:rPr>
                <w:rFonts w:ascii="Arial" w:hAnsi="Arial" w:cs="Arial"/>
                <w:b/>
                <w:sz w:val="22"/>
                <w:szCs w:val="22"/>
              </w:rPr>
              <w:t xml:space="preserve">-t-il </w:t>
            </w:r>
            <w:r w:rsidRPr="00B87487">
              <w:rPr>
                <w:rFonts w:ascii="Arial" w:hAnsi="Arial" w:cs="Arial"/>
                <w:b/>
                <w:sz w:val="22"/>
                <w:szCs w:val="22"/>
              </w:rPr>
              <w:t>pour développer l’économie verte</w:t>
            </w:r>
            <w:r>
              <w:rPr>
                <w:rFonts w:ascii="Arial" w:hAnsi="Arial" w:cs="Arial"/>
                <w:b/>
                <w:sz w:val="22"/>
                <w:szCs w:val="22"/>
              </w:rPr>
              <w:t xml:space="preserve"> </w:t>
            </w:r>
            <w:r w:rsidRPr="00B87487">
              <w:rPr>
                <w:rFonts w:ascii="Arial" w:hAnsi="Arial" w:cs="Arial"/>
                <w:b/>
                <w:sz w:val="22"/>
                <w:szCs w:val="22"/>
              </w:rPr>
              <w:t>et que</w:t>
            </w:r>
            <w:r>
              <w:rPr>
                <w:rFonts w:ascii="Arial" w:hAnsi="Arial" w:cs="Arial"/>
                <w:b/>
                <w:sz w:val="22"/>
                <w:szCs w:val="22"/>
              </w:rPr>
              <w:t xml:space="preserve">ls sont ses moyens d’intervention </w:t>
            </w:r>
            <w:r w:rsidRPr="00B87487">
              <w:rPr>
                <w:rFonts w:ascii="Arial" w:hAnsi="Arial" w:cs="Arial"/>
                <w:b/>
                <w:sz w:val="22"/>
                <w:szCs w:val="22"/>
              </w:rPr>
              <w:t>?</w:t>
            </w:r>
          </w:p>
          <w:p w:rsidR="00B87487" w:rsidRPr="00B87487" w:rsidRDefault="00B87487" w:rsidP="000F0A4F">
            <w:pPr>
              <w:snapToGrid w:val="0"/>
              <w:spacing w:before="120" w:after="120"/>
              <w:ind w:left="142" w:right="211"/>
              <w:jc w:val="both"/>
              <w:rPr>
                <w:rFonts w:ascii="Arial" w:hAnsi="Arial" w:cs="Arial"/>
                <w:color w:val="auto"/>
                <w:sz w:val="22"/>
                <w:szCs w:val="22"/>
              </w:rPr>
            </w:pPr>
          </w:p>
        </w:tc>
      </w:tr>
      <w:tr w:rsidR="00B87487" w:rsidRPr="00B87487" w:rsidTr="00B87487">
        <w:trPr>
          <w:jc w:val="center"/>
        </w:trPr>
        <w:tc>
          <w:tcPr>
            <w:tcW w:w="7503" w:type="dxa"/>
            <w:tcBorders>
              <w:top w:val="single" w:sz="4" w:space="0" w:color="000001"/>
              <w:left w:val="single" w:sz="4" w:space="0" w:color="000001"/>
              <w:bottom w:val="single" w:sz="4" w:space="0" w:color="000001"/>
            </w:tcBorders>
            <w:shd w:val="clear" w:color="auto" w:fill="auto"/>
            <w:tcMar>
              <w:left w:w="-5" w:type="dxa"/>
            </w:tcMar>
          </w:tcPr>
          <w:p w:rsidR="00B87487" w:rsidRPr="00B87487" w:rsidRDefault="00B87487" w:rsidP="00B87487">
            <w:pPr>
              <w:snapToGrid w:val="0"/>
              <w:spacing w:before="120" w:line="100" w:lineRule="atLeast"/>
              <w:ind w:left="142" w:right="211"/>
              <w:jc w:val="both"/>
              <w:rPr>
                <w:rFonts w:ascii="Arial" w:hAnsi="Arial" w:cs="Arial"/>
                <w:color w:val="auto"/>
                <w:sz w:val="22"/>
                <w:szCs w:val="22"/>
              </w:rPr>
            </w:pPr>
            <w:r w:rsidRPr="00B87487">
              <w:rPr>
                <w:rFonts w:ascii="Arial" w:hAnsi="Arial" w:cs="Arial"/>
                <w:b/>
                <w:bCs/>
                <w:color w:val="auto"/>
                <w:sz w:val="22"/>
                <w:szCs w:val="22"/>
              </w:rPr>
              <w:t>Compétences méthodologiques</w:t>
            </w:r>
            <w:r w:rsidR="004017E9">
              <w:rPr>
                <w:rFonts w:ascii="Arial" w:hAnsi="Arial" w:cs="Arial"/>
                <w:b/>
                <w:bCs/>
                <w:color w:val="auto"/>
                <w:sz w:val="22"/>
                <w:szCs w:val="22"/>
              </w:rPr>
              <w:t>. L</w:t>
            </w:r>
            <w:r w:rsidRPr="00B87487">
              <w:rPr>
                <w:rFonts w:ascii="Arial" w:hAnsi="Arial" w:cs="Arial"/>
                <w:b/>
                <w:bCs/>
                <w:color w:val="auto"/>
                <w:sz w:val="22"/>
                <w:szCs w:val="22"/>
              </w:rPr>
              <w:t>e candidat doit être capable de</w:t>
            </w:r>
            <w:r w:rsidRPr="00B87487">
              <w:rPr>
                <w:rFonts w:ascii="Arial" w:hAnsi="Arial" w:cs="Arial"/>
                <w:b/>
                <w:color w:val="auto"/>
                <w:sz w:val="22"/>
                <w:szCs w:val="22"/>
              </w:rPr>
              <w:t> :</w:t>
            </w:r>
          </w:p>
          <w:p w:rsidR="00B87487" w:rsidRPr="00B87487" w:rsidRDefault="00B87487" w:rsidP="00B87487">
            <w:pPr>
              <w:snapToGrid w:val="0"/>
              <w:spacing w:line="100" w:lineRule="atLeast"/>
              <w:ind w:left="720" w:right="211"/>
              <w:jc w:val="both"/>
              <w:rPr>
                <w:rFonts w:ascii="Arial" w:hAnsi="Arial" w:cs="Arial"/>
                <w:color w:val="auto"/>
                <w:sz w:val="22"/>
                <w:szCs w:val="22"/>
              </w:rPr>
            </w:pPr>
            <w:r w:rsidRPr="00B87487">
              <w:rPr>
                <w:rFonts w:ascii="Arial" w:hAnsi="Arial" w:cs="Arial"/>
                <w:color w:val="auto"/>
                <w:sz w:val="22"/>
                <w:szCs w:val="22"/>
              </w:rPr>
              <w:t>- définir les termes</w:t>
            </w:r>
            <w:r w:rsidR="000F0A4F">
              <w:rPr>
                <w:rFonts w:ascii="Arial" w:hAnsi="Arial" w:cs="Arial"/>
                <w:color w:val="auto"/>
                <w:sz w:val="22"/>
                <w:szCs w:val="22"/>
              </w:rPr>
              <w:t> ;</w:t>
            </w:r>
          </w:p>
          <w:p w:rsidR="00B87487" w:rsidRPr="00B87487" w:rsidRDefault="00B87487" w:rsidP="00B87487">
            <w:pPr>
              <w:snapToGrid w:val="0"/>
              <w:spacing w:line="100" w:lineRule="atLeast"/>
              <w:ind w:left="720" w:right="211"/>
              <w:jc w:val="both"/>
              <w:rPr>
                <w:rFonts w:ascii="Arial" w:hAnsi="Arial" w:cs="Arial"/>
                <w:color w:val="auto"/>
                <w:sz w:val="22"/>
                <w:szCs w:val="22"/>
              </w:rPr>
            </w:pPr>
            <w:r w:rsidRPr="00B87487">
              <w:rPr>
                <w:rFonts w:ascii="Arial" w:hAnsi="Arial" w:cs="Arial"/>
                <w:color w:val="auto"/>
                <w:sz w:val="22"/>
                <w:szCs w:val="22"/>
              </w:rPr>
              <w:t>- mener une réflexion et construire une argumentation structurée</w:t>
            </w:r>
            <w:r w:rsidR="000F0A4F">
              <w:rPr>
                <w:rFonts w:ascii="Arial" w:hAnsi="Arial" w:cs="Arial"/>
                <w:color w:val="auto"/>
                <w:sz w:val="22"/>
                <w:szCs w:val="22"/>
              </w:rPr>
              <w:t> ;</w:t>
            </w:r>
          </w:p>
          <w:p w:rsidR="00B87487" w:rsidRPr="00B87487" w:rsidRDefault="00B87487" w:rsidP="00B87487">
            <w:pPr>
              <w:snapToGrid w:val="0"/>
              <w:spacing w:line="100" w:lineRule="atLeast"/>
              <w:ind w:left="720" w:right="211"/>
              <w:jc w:val="both"/>
              <w:rPr>
                <w:rFonts w:ascii="Arial" w:hAnsi="Arial" w:cs="Arial"/>
                <w:color w:val="auto"/>
                <w:sz w:val="22"/>
                <w:szCs w:val="22"/>
              </w:rPr>
            </w:pPr>
            <w:r w:rsidRPr="00B87487">
              <w:rPr>
                <w:rFonts w:ascii="Arial" w:hAnsi="Arial" w:cs="Arial"/>
                <w:color w:val="auto"/>
                <w:sz w:val="22"/>
                <w:szCs w:val="22"/>
              </w:rPr>
              <w:t>- formuler une réponse cohérente et argumentée</w:t>
            </w:r>
            <w:r w:rsidR="000F0A4F">
              <w:rPr>
                <w:rFonts w:ascii="Arial" w:hAnsi="Arial" w:cs="Arial"/>
                <w:color w:val="auto"/>
                <w:sz w:val="22"/>
                <w:szCs w:val="22"/>
              </w:rPr>
              <w:t>.</w:t>
            </w:r>
          </w:p>
          <w:p w:rsidR="00B87487" w:rsidRPr="00B87487" w:rsidRDefault="00B87487" w:rsidP="00B87487">
            <w:pPr>
              <w:spacing w:line="100" w:lineRule="atLeast"/>
              <w:ind w:left="142" w:right="211"/>
              <w:jc w:val="both"/>
              <w:rPr>
                <w:rFonts w:ascii="Arial" w:hAnsi="Arial" w:cs="Arial"/>
                <w:color w:val="auto"/>
                <w:sz w:val="22"/>
                <w:szCs w:val="22"/>
              </w:rPr>
            </w:pPr>
          </w:p>
        </w:tc>
        <w:tc>
          <w:tcPr>
            <w:tcW w:w="674" w:type="dxa"/>
            <w:tcBorders>
              <w:top w:val="single" w:sz="4" w:space="0" w:color="000001"/>
              <w:left w:val="single" w:sz="4" w:space="0" w:color="000001"/>
              <w:bottom w:val="single" w:sz="4" w:space="0" w:color="000001"/>
            </w:tcBorders>
            <w:shd w:val="clear" w:color="auto" w:fill="auto"/>
            <w:tcMar>
              <w:left w:w="-5" w:type="dxa"/>
            </w:tcMar>
          </w:tcPr>
          <w:p w:rsidR="00B87487" w:rsidRPr="00B87487" w:rsidRDefault="00B87487" w:rsidP="00B87487">
            <w:pPr>
              <w:snapToGrid w:val="0"/>
              <w:spacing w:line="100" w:lineRule="atLeast"/>
              <w:rPr>
                <w:rFonts w:ascii="Arial" w:hAnsi="Arial" w:cs="Arial"/>
                <w:color w:val="auto"/>
                <w:sz w:val="22"/>
                <w:szCs w:val="22"/>
              </w:rPr>
            </w:pPr>
          </w:p>
        </w:tc>
        <w:tc>
          <w:tcPr>
            <w:tcW w:w="675" w:type="dxa"/>
            <w:tcBorders>
              <w:top w:val="single" w:sz="4" w:space="0" w:color="000001"/>
              <w:left w:val="single" w:sz="4" w:space="0" w:color="000001"/>
              <w:bottom w:val="single" w:sz="4" w:space="0" w:color="000001"/>
            </w:tcBorders>
            <w:shd w:val="clear" w:color="auto" w:fill="auto"/>
            <w:tcMar>
              <w:left w:w="-5" w:type="dxa"/>
            </w:tcMar>
          </w:tcPr>
          <w:p w:rsidR="00B87487" w:rsidRPr="00B87487" w:rsidRDefault="00B87487" w:rsidP="00B87487">
            <w:pPr>
              <w:snapToGrid w:val="0"/>
              <w:spacing w:line="100" w:lineRule="atLeast"/>
              <w:rPr>
                <w:rFonts w:ascii="Arial" w:hAnsi="Arial" w:cs="Arial"/>
                <w:color w:val="auto"/>
                <w:sz w:val="22"/>
                <w:szCs w:val="22"/>
              </w:rPr>
            </w:pPr>
          </w:p>
        </w:tc>
        <w:tc>
          <w:tcPr>
            <w:tcW w:w="674" w:type="dxa"/>
            <w:tcBorders>
              <w:top w:val="single" w:sz="4" w:space="0" w:color="000001"/>
              <w:left w:val="single" w:sz="4" w:space="0" w:color="000001"/>
              <w:bottom w:val="single" w:sz="4" w:space="0" w:color="000001"/>
            </w:tcBorders>
            <w:shd w:val="clear" w:color="auto" w:fill="auto"/>
            <w:tcMar>
              <w:left w:w="-5" w:type="dxa"/>
            </w:tcMar>
          </w:tcPr>
          <w:p w:rsidR="00B87487" w:rsidRPr="00B87487" w:rsidRDefault="00B87487" w:rsidP="00B87487">
            <w:pPr>
              <w:snapToGrid w:val="0"/>
              <w:spacing w:line="100" w:lineRule="atLeast"/>
              <w:rPr>
                <w:rFonts w:ascii="Arial" w:hAnsi="Arial" w:cs="Arial"/>
                <w:color w:val="auto"/>
                <w:sz w:val="22"/>
                <w:szCs w:val="22"/>
              </w:rPr>
            </w:pP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87487" w:rsidRPr="00B87487" w:rsidRDefault="00B87487" w:rsidP="00B87487">
            <w:pPr>
              <w:snapToGrid w:val="0"/>
              <w:spacing w:line="100" w:lineRule="atLeast"/>
              <w:rPr>
                <w:rFonts w:ascii="Arial" w:hAnsi="Arial" w:cs="Arial"/>
                <w:color w:val="auto"/>
                <w:sz w:val="22"/>
                <w:szCs w:val="22"/>
              </w:rPr>
            </w:pPr>
          </w:p>
        </w:tc>
      </w:tr>
      <w:tr w:rsidR="00B87487" w:rsidRPr="00B87487" w:rsidTr="00B87487">
        <w:trPr>
          <w:jc w:val="center"/>
        </w:trPr>
        <w:tc>
          <w:tcPr>
            <w:tcW w:w="10201" w:type="dxa"/>
            <w:gridSpan w:val="5"/>
            <w:tcBorders>
              <w:left w:val="single" w:sz="4" w:space="0" w:color="000001"/>
              <w:bottom w:val="single" w:sz="4" w:space="0" w:color="000001"/>
              <w:right w:val="single" w:sz="4" w:space="0" w:color="000001"/>
            </w:tcBorders>
            <w:shd w:val="clear" w:color="auto" w:fill="auto"/>
            <w:tcMar>
              <w:left w:w="-5" w:type="dxa"/>
            </w:tcMar>
          </w:tcPr>
          <w:p w:rsidR="00B87487" w:rsidRPr="00B87487" w:rsidRDefault="00B87487" w:rsidP="00B87487">
            <w:pPr>
              <w:snapToGrid w:val="0"/>
              <w:spacing w:line="100" w:lineRule="atLeast"/>
              <w:ind w:left="142" w:right="211"/>
              <w:jc w:val="both"/>
              <w:rPr>
                <w:rFonts w:ascii="Arial" w:hAnsi="Arial" w:cs="Arial"/>
                <w:color w:val="auto"/>
                <w:sz w:val="22"/>
                <w:szCs w:val="22"/>
              </w:rPr>
            </w:pPr>
            <w:r w:rsidRPr="00B87487">
              <w:rPr>
                <w:rFonts w:ascii="Arial" w:hAnsi="Arial" w:cs="Arial"/>
                <w:b/>
                <w:color w:val="auto"/>
                <w:sz w:val="22"/>
                <w:szCs w:val="22"/>
              </w:rPr>
              <w:t>Argumentation</w:t>
            </w:r>
            <w:r w:rsidR="000F0A4F">
              <w:rPr>
                <w:rFonts w:ascii="Arial" w:hAnsi="Arial" w:cs="Arial"/>
                <w:b/>
                <w:color w:val="auto"/>
                <w:sz w:val="22"/>
                <w:szCs w:val="22"/>
              </w:rPr>
              <w:t>.</w:t>
            </w:r>
            <w:r w:rsidRPr="00B87487">
              <w:rPr>
                <w:rFonts w:ascii="Arial" w:hAnsi="Arial" w:cs="Arial"/>
                <w:b/>
                <w:color w:val="auto"/>
                <w:sz w:val="22"/>
                <w:szCs w:val="22"/>
              </w:rPr>
              <w:t xml:space="preserve"> (5 points)  </w:t>
            </w:r>
          </w:p>
          <w:p w:rsidR="00B87487" w:rsidRPr="00B87487" w:rsidRDefault="00B87487" w:rsidP="00B87487">
            <w:pPr>
              <w:snapToGrid w:val="0"/>
              <w:spacing w:line="100" w:lineRule="atLeast"/>
              <w:ind w:left="142" w:right="211"/>
              <w:jc w:val="both"/>
              <w:rPr>
                <w:rFonts w:ascii="Arial" w:hAnsi="Arial" w:cs="Arial"/>
                <w:b/>
                <w:color w:val="auto"/>
                <w:sz w:val="22"/>
                <w:szCs w:val="22"/>
              </w:rPr>
            </w:pPr>
          </w:p>
        </w:tc>
      </w:tr>
    </w:tbl>
    <w:p w:rsidR="00F71629" w:rsidRPr="00F71629" w:rsidRDefault="00F71629" w:rsidP="006D5185">
      <w:pPr>
        <w:ind w:left="284"/>
        <w:rPr>
          <w:sz w:val="2"/>
          <w:szCs w:val="2"/>
        </w:rPr>
      </w:pPr>
    </w:p>
    <w:sectPr w:rsidR="00F71629" w:rsidRPr="00F71629" w:rsidSect="00B87487">
      <w:headerReference w:type="default" r:id="rId8"/>
      <w:footerReference w:type="default" r:id="rId9"/>
      <w:pgSz w:w="11906" w:h="16817"/>
      <w:pgMar w:top="709" w:right="849" w:bottom="1134" w:left="709" w:header="426" w:footer="315"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B11" w:rsidRDefault="00C52B11">
      <w:r>
        <w:separator/>
      </w:r>
    </w:p>
  </w:endnote>
  <w:endnote w:type="continuationSeparator" w:id="0">
    <w:p w:rsidR="00C52B11" w:rsidRDefault="00C5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font512">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2" w:type="dxa"/>
      <w:tblInd w:w="-9" w:type="dxa"/>
      <w:tblBorders>
        <w:top w:val="single" w:sz="4" w:space="0" w:color="000001"/>
        <w:left w:val="single" w:sz="4" w:space="0" w:color="000001"/>
        <w:bottom w:val="single" w:sz="4" w:space="0" w:color="000001"/>
        <w:insideH w:val="single" w:sz="4" w:space="0" w:color="000001"/>
      </w:tblBorders>
      <w:tblCellMar>
        <w:left w:w="45" w:type="dxa"/>
        <w:right w:w="70" w:type="dxa"/>
      </w:tblCellMar>
      <w:tblLook w:val="0000" w:firstRow="0" w:lastRow="0" w:firstColumn="0" w:lastColumn="0" w:noHBand="0" w:noVBand="0"/>
    </w:tblPr>
    <w:tblGrid>
      <w:gridCol w:w="5443"/>
      <w:gridCol w:w="2685"/>
      <w:gridCol w:w="2224"/>
    </w:tblGrid>
    <w:tr w:rsidR="002F119D" w:rsidRPr="00B87487" w:rsidTr="009F3E85">
      <w:trPr>
        <w:cantSplit/>
        <w:trHeight w:val="113"/>
      </w:trPr>
      <w:tc>
        <w:tcPr>
          <w:tcW w:w="8128" w:type="dxa"/>
          <w:gridSpan w:val="2"/>
          <w:tcBorders>
            <w:top w:val="single" w:sz="4" w:space="0" w:color="000001"/>
            <w:left w:val="single" w:sz="4" w:space="0" w:color="000001"/>
            <w:bottom w:val="single" w:sz="4" w:space="0" w:color="000001"/>
          </w:tcBorders>
          <w:shd w:val="clear" w:color="auto" w:fill="auto"/>
          <w:tcMar>
            <w:left w:w="45" w:type="dxa"/>
          </w:tcMar>
        </w:tcPr>
        <w:p w:rsidR="002F119D" w:rsidRPr="00B87487" w:rsidRDefault="00B84705" w:rsidP="009F3E85">
          <w:pPr>
            <w:tabs>
              <w:tab w:val="right" w:pos="9072"/>
            </w:tabs>
            <w:snapToGrid w:val="0"/>
            <w:rPr>
              <w:rFonts w:ascii="Arial" w:hAnsi="Arial" w:cs="Arial"/>
              <w:sz w:val="20"/>
              <w:szCs w:val="20"/>
            </w:rPr>
          </w:pPr>
          <w:r w:rsidRPr="00B87487">
            <w:rPr>
              <w:rFonts w:ascii="Arial" w:hAnsi="Arial" w:cs="Arial"/>
              <w:sz w:val="20"/>
              <w:szCs w:val="20"/>
            </w:rPr>
            <w:t>BTS Technico-Commercial</w:t>
          </w:r>
        </w:p>
      </w:tc>
      <w:tc>
        <w:tcPr>
          <w:tcW w:w="2224"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2F119D" w:rsidRPr="00B87487" w:rsidRDefault="00B84705">
          <w:pPr>
            <w:tabs>
              <w:tab w:val="center" w:pos="4536"/>
              <w:tab w:val="right" w:pos="9072"/>
            </w:tabs>
            <w:snapToGrid w:val="0"/>
            <w:rPr>
              <w:rFonts w:ascii="Arial" w:hAnsi="Arial" w:cs="Arial"/>
              <w:sz w:val="20"/>
              <w:szCs w:val="20"/>
            </w:rPr>
          </w:pPr>
          <w:r w:rsidRPr="00B87487">
            <w:rPr>
              <w:rFonts w:ascii="Arial" w:hAnsi="Arial" w:cs="Arial"/>
              <w:sz w:val="20"/>
              <w:szCs w:val="20"/>
            </w:rPr>
            <w:t>Session 2019</w:t>
          </w:r>
        </w:p>
      </w:tc>
    </w:tr>
    <w:tr w:rsidR="002F119D" w:rsidRPr="00B87487" w:rsidTr="009F3E85">
      <w:trPr>
        <w:trHeight w:val="113"/>
      </w:trPr>
      <w:tc>
        <w:tcPr>
          <w:tcW w:w="5443" w:type="dxa"/>
          <w:tcBorders>
            <w:top w:val="single" w:sz="4" w:space="0" w:color="000001"/>
            <w:left w:val="single" w:sz="4" w:space="0" w:color="000001"/>
            <w:bottom w:val="single" w:sz="4" w:space="0" w:color="000001"/>
          </w:tcBorders>
          <w:shd w:val="clear" w:color="auto" w:fill="auto"/>
          <w:tcMar>
            <w:left w:w="45" w:type="dxa"/>
          </w:tcMar>
        </w:tcPr>
        <w:p w:rsidR="002F119D" w:rsidRPr="00B87487" w:rsidRDefault="00B84705" w:rsidP="009F3E85">
          <w:pPr>
            <w:tabs>
              <w:tab w:val="center" w:pos="4536"/>
              <w:tab w:val="right" w:pos="9072"/>
            </w:tabs>
            <w:snapToGrid w:val="0"/>
            <w:rPr>
              <w:rFonts w:ascii="Arial" w:hAnsi="Arial" w:cs="Arial"/>
              <w:sz w:val="20"/>
              <w:szCs w:val="20"/>
            </w:rPr>
          </w:pPr>
          <w:r w:rsidRPr="00B87487">
            <w:rPr>
              <w:rFonts w:ascii="Arial" w:hAnsi="Arial" w:cs="Arial"/>
              <w:sz w:val="20"/>
              <w:szCs w:val="20"/>
            </w:rPr>
            <w:t xml:space="preserve">Environnement </w:t>
          </w:r>
          <w:r w:rsidR="009F3E85" w:rsidRPr="00B87487">
            <w:rPr>
              <w:rFonts w:ascii="Arial" w:hAnsi="Arial" w:cs="Arial"/>
              <w:sz w:val="20"/>
              <w:szCs w:val="20"/>
            </w:rPr>
            <w:t>é</w:t>
          </w:r>
          <w:r w:rsidRPr="00B87487">
            <w:rPr>
              <w:rFonts w:ascii="Arial" w:hAnsi="Arial" w:cs="Arial"/>
              <w:sz w:val="20"/>
              <w:szCs w:val="20"/>
            </w:rPr>
            <w:t xml:space="preserve">conomique et </w:t>
          </w:r>
          <w:r w:rsidR="009F3E85" w:rsidRPr="00B87487">
            <w:rPr>
              <w:rFonts w:ascii="Arial" w:hAnsi="Arial" w:cs="Arial"/>
              <w:sz w:val="20"/>
              <w:szCs w:val="20"/>
            </w:rPr>
            <w:t xml:space="preserve">juridique </w:t>
          </w:r>
        </w:p>
      </w:tc>
      <w:tc>
        <w:tcPr>
          <w:tcW w:w="2685" w:type="dxa"/>
          <w:tcBorders>
            <w:top w:val="single" w:sz="4" w:space="0" w:color="000001"/>
            <w:left w:val="single" w:sz="4" w:space="0" w:color="000001"/>
            <w:bottom w:val="single" w:sz="4" w:space="0" w:color="000001"/>
          </w:tcBorders>
          <w:shd w:val="clear" w:color="auto" w:fill="auto"/>
          <w:tcMar>
            <w:left w:w="45" w:type="dxa"/>
          </w:tcMar>
        </w:tcPr>
        <w:p w:rsidR="002F119D" w:rsidRPr="00B87487" w:rsidRDefault="00B84705" w:rsidP="00B43482">
          <w:pPr>
            <w:tabs>
              <w:tab w:val="center" w:pos="4536"/>
              <w:tab w:val="right" w:pos="9072"/>
            </w:tabs>
            <w:snapToGrid w:val="0"/>
            <w:rPr>
              <w:rFonts w:ascii="Arial" w:hAnsi="Arial" w:cs="Arial"/>
              <w:sz w:val="20"/>
              <w:szCs w:val="20"/>
            </w:rPr>
          </w:pPr>
          <w:r w:rsidRPr="00B87487">
            <w:rPr>
              <w:rFonts w:ascii="Arial" w:hAnsi="Arial" w:cs="Arial"/>
              <w:sz w:val="20"/>
              <w:szCs w:val="20"/>
            </w:rPr>
            <w:t>TCE3E</w:t>
          </w:r>
          <w:r w:rsidR="009F3E85" w:rsidRPr="00B87487">
            <w:rPr>
              <w:rFonts w:ascii="Arial" w:hAnsi="Arial" w:cs="Arial"/>
              <w:sz w:val="20"/>
              <w:szCs w:val="20"/>
            </w:rPr>
            <w:t xml:space="preserve">J </w:t>
          </w:r>
          <w:r w:rsidR="003A26DF" w:rsidRPr="00B87487">
            <w:rPr>
              <w:rFonts w:ascii="Arial" w:hAnsi="Arial" w:cs="Arial"/>
              <w:sz w:val="20"/>
              <w:szCs w:val="20"/>
            </w:rPr>
            <w:t xml:space="preserve"> </w:t>
          </w:r>
        </w:p>
      </w:tc>
      <w:tc>
        <w:tcPr>
          <w:tcW w:w="2224"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sdt>
          <w:sdtPr>
            <w:rPr>
              <w:rFonts w:ascii="Arial" w:hAnsi="Arial" w:cs="Arial"/>
              <w:sz w:val="20"/>
              <w:szCs w:val="20"/>
            </w:rPr>
            <w:id w:val="1008256111"/>
            <w:docPartObj>
              <w:docPartGallery w:val="Page Numbers (Bottom of Page)"/>
              <w:docPartUnique/>
            </w:docPartObj>
          </w:sdtPr>
          <w:sdtEndPr/>
          <w:sdtContent>
            <w:p w:rsidR="002F119D" w:rsidRPr="00B87487" w:rsidRDefault="009F3E85" w:rsidP="0047671D">
              <w:pPr>
                <w:pStyle w:val="Pieddepage"/>
                <w:rPr>
                  <w:rFonts w:ascii="Arial" w:hAnsi="Arial" w:cs="Arial"/>
                  <w:sz w:val="20"/>
                  <w:szCs w:val="20"/>
                </w:rPr>
              </w:pPr>
              <w:r w:rsidRPr="00B87487">
                <w:rPr>
                  <w:rFonts w:ascii="Arial" w:hAnsi="Arial" w:cs="Arial"/>
                  <w:sz w:val="20"/>
                  <w:szCs w:val="20"/>
                </w:rPr>
                <w:t xml:space="preserve">Corrigé </w:t>
              </w:r>
              <w:r w:rsidR="00B84705" w:rsidRPr="00B87487">
                <w:rPr>
                  <w:rFonts w:ascii="Arial" w:hAnsi="Arial" w:cs="Arial"/>
                  <w:sz w:val="20"/>
                  <w:szCs w:val="20"/>
                </w:rPr>
                <w:t xml:space="preserve">Page </w:t>
              </w:r>
              <w:r w:rsidR="00B84705" w:rsidRPr="00B87487">
                <w:rPr>
                  <w:rFonts w:ascii="Arial" w:hAnsi="Arial" w:cs="Arial"/>
                  <w:sz w:val="20"/>
                  <w:szCs w:val="20"/>
                </w:rPr>
                <w:fldChar w:fldCharType="begin"/>
              </w:r>
              <w:r w:rsidR="00B84705" w:rsidRPr="00B87487">
                <w:rPr>
                  <w:rFonts w:ascii="Arial" w:hAnsi="Arial" w:cs="Arial"/>
                  <w:sz w:val="20"/>
                  <w:szCs w:val="20"/>
                </w:rPr>
                <w:instrText>PAGE</w:instrText>
              </w:r>
              <w:r w:rsidR="00B84705" w:rsidRPr="00B87487">
                <w:rPr>
                  <w:rFonts w:ascii="Arial" w:hAnsi="Arial" w:cs="Arial"/>
                  <w:sz w:val="20"/>
                  <w:szCs w:val="20"/>
                </w:rPr>
                <w:fldChar w:fldCharType="separate"/>
              </w:r>
              <w:r w:rsidR="00D4560B">
                <w:rPr>
                  <w:rFonts w:ascii="Arial" w:hAnsi="Arial" w:cs="Arial"/>
                  <w:noProof/>
                  <w:sz w:val="20"/>
                  <w:szCs w:val="20"/>
                </w:rPr>
                <w:t>3</w:t>
              </w:r>
              <w:r w:rsidR="00B84705" w:rsidRPr="00B87487">
                <w:rPr>
                  <w:rFonts w:ascii="Arial" w:hAnsi="Arial" w:cs="Arial"/>
                  <w:sz w:val="20"/>
                  <w:szCs w:val="20"/>
                </w:rPr>
                <w:fldChar w:fldCharType="end"/>
              </w:r>
              <w:r w:rsidR="00B84705" w:rsidRPr="00B87487">
                <w:rPr>
                  <w:rFonts w:ascii="Arial" w:hAnsi="Arial" w:cs="Arial"/>
                  <w:sz w:val="20"/>
                  <w:szCs w:val="20"/>
                </w:rPr>
                <w:t xml:space="preserve">/ </w:t>
              </w:r>
              <w:r w:rsidR="0047671D" w:rsidRPr="00B87487">
                <w:rPr>
                  <w:rFonts w:ascii="Arial" w:hAnsi="Arial" w:cs="Arial"/>
                  <w:sz w:val="20"/>
                  <w:szCs w:val="20"/>
                </w:rPr>
                <w:t>4</w:t>
              </w:r>
            </w:p>
          </w:sdtContent>
        </w:sdt>
      </w:tc>
    </w:tr>
  </w:tbl>
  <w:p w:rsidR="002F119D" w:rsidRDefault="002F119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B11" w:rsidRDefault="00C52B11">
      <w:r>
        <w:separator/>
      </w:r>
    </w:p>
  </w:footnote>
  <w:footnote w:type="continuationSeparator" w:id="0">
    <w:p w:rsidR="00C52B11" w:rsidRDefault="00C52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9D" w:rsidRDefault="00C52B11">
    <w:pPr>
      <w:pStyle w:val="Pieddepage"/>
      <w:ind w:right="360"/>
    </w:pPr>
    <w:r>
      <w:rPr>
        <w:noProof/>
        <w:lang w:eastAsia="fr-FR"/>
      </w:rPr>
      <w:pict w14:anchorId="6B63A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2174" o:spid="_x0000_s2049" type="#_x0000_t136" style="position:absolute;margin-left:-25.45pt;margin-top:314.15pt;width:528.45pt;height:150.95pt;rotation:315;z-index:-251658752" o:allowincell="f" fillcolor="silver" stroked="f">
          <v:fill opacity=".5"/>
          <v:textpath style="font-family:&quot;Times New Roman&quot;;font-size:1pt" string="CORRIGÉ"/>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909F9"/>
    <w:multiLevelType w:val="multilevel"/>
    <w:tmpl w:val="8BBE8B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BC81829"/>
    <w:multiLevelType w:val="multilevel"/>
    <w:tmpl w:val="39EA41A4"/>
    <w:lvl w:ilvl="0">
      <w:start w:val="1"/>
      <w:numFmt w:val="bullet"/>
      <w:lvlText w:val=""/>
      <w:lvlJc w:val="left"/>
      <w:pPr>
        <w:tabs>
          <w:tab w:val="num" w:pos="720"/>
        </w:tabs>
        <w:ind w:left="720" w:hanging="360"/>
      </w:pPr>
      <w:rPr>
        <w:rFonts w:ascii="Symbol" w:hAnsi="Symbol" w:cs="OpenSymbol" w:hint="default"/>
        <w:b/>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46405159"/>
    <w:multiLevelType w:val="multilevel"/>
    <w:tmpl w:val="FEF46518"/>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5C68537A"/>
    <w:multiLevelType w:val="multilevel"/>
    <w:tmpl w:val="893A05DA"/>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5F98272A"/>
    <w:multiLevelType w:val="hybridMultilevel"/>
    <w:tmpl w:val="5316C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2F05FE9"/>
    <w:multiLevelType w:val="multilevel"/>
    <w:tmpl w:val="59CA2F12"/>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661A5012"/>
    <w:multiLevelType w:val="multilevel"/>
    <w:tmpl w:val="1F86E006"/>
    <w:lvl w:ilvl="0">
      <w:start w:val="1"/>
      <w:numFmt w:val="decimal"/>
      <w:lvlText w:val="%1."/>
      <w:lvlJc w:val="left"/>
      <w:pPr>
        <w:tabs>
          <w:tab w:val="num" w:pos="502"/>
        </w:tabs>
        <w:ind w:left="502" w:hanging="360"/>
      </w:pPr>
      <w:rPr>
        <w:rFonts w:ascii="Arial" w:hAnsi="Arial" w:cs="Arial"/>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DF8728E"/>
    <w:multiLevelType w:val="multilevel"/>
    <w:tmpl w:val="E3F486C4"/>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7F7E678C"/>
    <w:multiLevelType w:val="multilevel"/>
    <w:tmpl w:val="43BE3678"/>
    <w:lvl w:ilvl="0">
      <w:start w:val="1"/>
      <w:numFmt w:val="bullet"/>
      <w:lvlText w:val=""/>
      <w:lvlJc w:val="left"/>
      <w:pPr>
        <w:tabs>
          <w:tab w:val="num" w:pos="720"/>
        </w:tabs>
        <w:ind w:left="720" w:hanging="360"/>
      </w:pPr>
      <w:rPr>
        <w:rFonts w:ascii="Symbol" w:hAnsi="Symbol" w:cs="OpenSymbol" w:hint="default"/>
        <w:b/>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8"/>
  </w:num>
  <w:num w:numId="3">
    <w:abstractNumId w:val="7"/>
  </w:num>
  <w:num w:numId="4">
    <w:abstractNumId w:val="1"/>
  </w:num>
  <w:num w:numId="5">
    <w:abstractNumId w:val="2"/>
  </w:num>
  <w:num w:numId="6">
    <w:abstractNumId w:val="3"/>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9D"/>
    <w:rsid w:val="000F0A4F"/>
    <w:rsid w:val="001707CA"/>
    <w:rsid w:val="00181F69"/>
    <w:rsid w:val="002201F7"/>
    <w:rsid w:val="002F119D"/>
    <w:rsid w:val="00316613"/>
    <w:rsid w:val="00327FBD"/>
    <w:rsid w:val="00391482"/>
    <w:rsid w:val="003A26DF"/>
    <w:rsid w:val="004017E9"/>
    <w:rsid w:val="0047671D"/>
    <w:rsid w:val="004874FF"/>
    <w:rsid w:val="004B0006"/>
    <w:rsid w:val="004E0767"/>
    <w:rsid w:val="00544D5C"/>
    <w:rsid w:val="005E1DB9"/>
    <w:rsid w:val="006264BB"/>
    <w:rsid w:val="006960E8"/>
    <w:rsid w:val="006A4D6B"/>
    <w:rsid w:val="006D5185"/>
    <w:rsid w:val="007720BB"/>
    <w:rsid w:val="007A54E2"/>
    <w:rsid w:val="008A677B"/>
    <w:rsid w:val="00933569"/>
    <w:rsid w:val="009B1C0D"/>
    <w:rsid w:val="009F3E85"/>
    <w:rsid w:val="00A06698"/>
    <w:rsid w:val="00A767F0"/>
    <w:rsid w:val="00AA0FCC"/>
    <w:rsid w:val="00AB2B0F"/>
    <w:rsid w:val="00B43482"/>
    <w:rsid w:val="00B60019"/>
    <w:rsid w:val="00B84705"/>
    <w:rsid w:val="00B87487"/>
    <w:rsid w:val="00C52B11"/>
    <w:rsid w:val="00D4560B"/>
    <w:rsid w:val="00D46017"/>
    <w:rsid w:val="00D52916"/>
    <w:rsid w:val="00EB3204"/>
    <w:rsid w:val="00F331DF"/>
    <w:rsid w:val="00F7162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2DF"/>
    <w:rPr>
      <w:rFonts w:ascii="Times New Roman" w:eastAsia="Times New Roman" w:hAnsi="Times New Roman" w:cs="Times New Roman"/>
      <w:color w:val="00000A"/>
      <w:sz w:val="24"/>
      <w:lang w:eastAsia="fr-FR"/>
    </w:rPr>
  </w:style>
  <w:style w:type="paragraph" w:styleId="Titre3">
    <w:name w:val="heading 3"/>
    <w:basedOn w:val="Normal"/>
    <w:next w:val="Normal"/>
    <w:link w:val="Titre3Car"/>
    <w:uiPriority w:val="9"/>
    <w:semiHidden/>
    <w:unhideWhenUsed/>
    <w:qFormat/>
    <w:rsid w:val="007E5E4E"/>
    <w:pPr>
      <w:keepNext/>
      <w:keepLines/>
      <w:spacing w:before="40"/>
      <w:outlineLvl w:val="2"/>
    </w:pPr>
    <w:rPr>
      <w:rFonts w:asciiTheme="majorHAnsi" w:eastAsiaTheme="majorEastAsia" w:hAnsiTheme="majorHAnsi" w:cstheme="majorBidi"/>
      <w:color w:val="1F3763" w:themeColor="accent1" w:themeShade="7F"/>
    </w:rPr>
  </w:style>
  <w:style w:type="paragraph" w:styleId="Titre9">
    <w:name w:val="heading 9"/>
    <w:basedOn w:val="Normal"/>
    <w:next w:val="Normal"/>
    <w:link w:val="Titre9Car"/>
    <w:qFormat/>
    <w:rsid w:val="006D1D52"/>
    <w:pPr>
      <w:keepNext/>
      <w:pBdr>
        <w:top w:val="single" w:sz="4" w:space="1" w:color="00000A"/>
        <w:left w:val="single" w:sz="4" w:space="4" w:color="00000A"/>
        <w:bottom w:val="single" w:sz="4" w:space="1" w:color="00000A"/>
        <w:right w:val="single" w:sz="4" w:space="4" w:color="00000A"/>
      </w:pBdr>
      <w:ind w:left="540" w:right="-753"/>
      <w:jc w:val="center"/>
      <w:outlineLvl w:val="8"/>
    </w:pPr>
    <w:rPr>
      <w:rFonts w:ascii="Arial" w:hAnsi="Arial"/>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qFormat/>
    <w:rsid w:val="00392530"/>
  </w:style>
  <w:style w:type="character" w:customStyle="1" w:styleId="PieddepageCar">
    <w:name w:val="Pied de page Car"/>
    <w:basedOn w:val="Policepardfaut"/>
    <w:link w:val="Pieddepage"/>
    <w:qFormat/>
    <w:rsid w:val="00392530"/>
    <w:rPr>
      <w:rFonts w:ascii="Times New Roman" w:eastAsia="Times New Roman" w:hAnsi="Times New Roman" w:cs="Times New Roman"/>
      <w:lang w:eastAsia="ar-SA"/>
    </w:rPr>
  </w:style>
  <w:style w:type="character" w:customStyle="1" w:styleId="En-tteCar">
    <w:name w:val="En-tête Car"/>
    <w:basedOn w:val="Policepardfaut"/>
    <w:qFormat/>
    <w:rsid w:val="00392530"/>
    <w:rPr>
      <w:rFonts w:ascii="Times New Roman" w:eastAsia="Times New Roman" w:hAnsi="Times New Roman" w:cs="Times New Roman"/>
      <w:lang w:eastAsia="ar-SA"/>
    </w:rPr>
  </w:style>
  <w:style w:type="character" w:customStyle="1" w:styleId="Titre9Car">
    <w:name w:val="Titre 9 Car"/>
    <w:basedOn w:val="Policepardfaut"/>
    <w:link w:val="Titre9"/>
    <w:qFormat/>
    <w:rsid w:val="006D1D52"/>
    <w:rPr>
      <w:rFonts w:ascii="Arial" w:eastAsia="Times New Roman" w:hAnsi="Arial" w:cs="Times New Roman"/>
      <w:b/>
      <w:sz w:val="28"/>
      <w:lang w:eastAsia="fr-FR"/>
    </w:rPr>
  </w:style>
  <w:style w:type="character" w:customStyle="1" w:styleId="LienInternet">
    <w:name w:val="Lien Internet"/>
    <w:semiHidden/>
    <w:rsid w:val="006D1D52"/>
    <w:rPr>
      <w:color w:val="0000FF"/>
      <w:u w:val="single"/>
    </w:rPr>
  </w:style>
  <w:style w:type="character" w:styleId="Accentuation">
    <w:name w:val="Emphasis"/>
    <w:uiPriority w:val="20"/>
    <w:qFormat/>
    <w:rsid w:val="006D1D52"/>
    <w:rPr>
      <w:i/>
      <w:iCs/>
    </w:rPr>
  </w:style>
  <w:style w:type="character" w:customStyle="1" w:styleId="apple-converted-space">
    <w:name w:val="apple-converted-space"/>
    <w:qFormat/>
    <w:rsid w:val="006D1D52"/>
  </w:style>
  <w:style w:type="character" w:styleId="lev">
    <w:name w:val="Strong"/>
    <w:uiPriority w:val="22"/>
    <w:qFormat/>
    <w:rsid w:val="006D1D52"/>
    <w:rPr>
      <w:b/>
      <w:bCs/>
    </w:rPr>
  </w:style>
  <w:style w:type="character" w:styleId="Lienhypertextesuivivisit">
    <w:name w:val="FollowedHyperlink"/>
    <w:basedOn w:val="Policepardfaut"/>
    <w:uiPriority w:val="99"/>
    <w:semiHidden/>
    <w:unhideWhenUsed/>
    <w:qFormat/>
    <w:rsid w:val="00FC5517"/>
    <w:rPr>
      <w:color w:val="954F72" w:themeColor="followedHyperlink"/>
      <w:u w:val="single"/>
    </w:rPr>
  </w:style>
  <w:style w:type="character" w:customStyle="1" w:styleId="Titre3Car">
    <w:name w:val="Titre 3 Car"/>
    <w:basedOn w:val="Policepardfaut"/>
    <w:link w:val="Titre3"/>
    <w:uiPriority w:val="9"/>
    <w:semiHidden/>
    <w:qFormat/>
    <w:rsid w:val="007E5E4E"/>
    <w:rPr>
      <w:rFonts w:asciiTheme="majorHAnsi" w:eastAsiaTheme="majorEastAsia" w:hAnsiTheme="majorHAnsi" w:cstheme="majorBidi"/>
      <w:color w:val="1F3763" w:themeColor="accent1" w:themeShade="7F"/>
      <w:lang w:eastAsia="fr-F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eastAsia="SimSun" w:cs="Arial"/>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bCs/>
    </w:rPr>
  </w:style>
  <w:style w:type="character" w:customStyle="1" w:styleId="ListLabel61">
    <w:name w:val="ListLabel 61"/>
    <w:qFormat/>
    <w:rPr>
      <w:rFonts w:eastAsia="Times New Roman" w:cs="Arial"/>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Times New Roman" w:cs="Arial"/>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Times New Roman" w:cs="Arial"/>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rFonts w:ascii="Arial" w:eastAsia="Times New Roman" w:hAnsi="Arial" w:cs="Arial"/>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rFonts w:ascii="Arial" w:eastAsia="Times New Roman" w:hAnsi="Arial" w:cs="Arial"/>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b/>
      <w:bCs/>
    </w:rPr>
  </w:style>
  <w:style w:type="character" w:customStyle="1" w:styleId="ListLabel118">
    <w:name w:val="ListLabel 118"/>
    <w:qFormat/>
    <w:rPr>
      <w:rFonts w:cs="Times New Roman"/>
      <w:sz w:val="20"/>
    </w:rPr>
  </w:style>
  <w:style w:type="character" w:customStyle="1" w:styleId="ListLabel119">
    <w:name w:val="ListLabel 119"/>
    <w:qFormat/>
    <w:rPr>
      <w:rFonts w:eastAsia="Times New Roman" w:cs="Arial"/>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Arial"/>
      <w:b/>
      <w:bCs/>
      <w:sz w:val="22"/>
      <w:szCs w:val="22"/>
    </w:rPr>
  </w:style>
  <w:style w:type="character" w:customStyle="1" w:styleId="Puces">
    <w:name w:val="Puces"/>
    <w:qFormat/>
    <w:rPr>
      <w:rFonts w:ascii="OpenSymbol" w:eastAsia="OpenSymbol" w:hAnsi="OpenSymbol" w:cs="OpenSymbol"/>
    </w:rPr>
  </w:style>
  <w:style w:type="character" w:customStyle="1" w:styleId="ListLabel124">
    <w:name w:val="ListLabel 124"/>
    <w:qFormat/>
    <w:rPr>
      <w:rFonts w:ascii="Arial" w:hAnsi="Arial" w:cs="Arial"/>
      <w:sz w:val="22"/>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ascii="Arial" w:hAnsi="Arial" w:cs="Aria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ascii="Arial" w:hAnsi="Arial" w:cs="Arial"/>
      <w:b/>
      <w:bCs/>
      <w:sz w:val="22"/>
      <w:szCs w:val="22"/>
    </w:rPr>
  </w:style>
  <w:style w:type="character" w:customStyle="1" w:styleId="ListLabel143">
    <w:name w:val="ListLabel 143"/>
    <w:qFormat/>
    <w:rPr>
      <w:rFonts w:ascii="Arial" w:hAnsi="Arial" w:cs="OpenSymbol"/>
      <w:b/>
      <w:sz w:val="22"/>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ascii="Arial" w:hAnsi="Arial" w:cs="OpenSymbol"/>
      <w:sz w:val="22"/>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ascii="Arial" w:hAnsi="Arial" w:cs="OpenSymbol"/>
      <w:b/>
      <w:sz w:val="22"/>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ascii="Arial" w:hAnsi="Arial" w:cs="OpenSymbol"/>
      <w:b w:val="0"/>
      <w:sz w:val="22"/>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Aria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ascii="Arial" w:hAnsi="Arial" w:cs="Arial"/>
      <w:b/>
      <w:bCs/>
      <w:sz w:val="22"/>
      <w:szCs w:val="22"/>
    </w:rPr>
  </w:style>
  <w:style w:type="character" w:customStyle="1" w:styleId="ListLabel189">
    <w:name w:val="ListLabel 189"/>
    <w:qFormat/>
    <w:rPr>
      <w:rFonts w:ascii="Arial" w:hAnsi="Arial" w:cs="OpenSymbol"/>
      <w:b/>
      <w:sz w:val="22"/>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ascii="Arial" w:hAnsi="Arial" w:cs="OpenSymbol"/>
      <w:sz w:val="22"/>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ascii="Arial" w:hAnsi="Arial" w:cs="OpenSymbol"/>
      <w:b/>
      <w:sz w:val="22"/>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ascii="Arial" w:hAnsi="Arial" w:cs="OpenSymbol"/>
      <w:b w:val="0"/>
      <w:sz w:val="22"/>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ascii="Arial" w:hAnsi="Arial" w:cs="OpenSymbol"/>
      <w:sz w:val="22"/>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ascii="Arial" w:hAnsi="Arial" w:cs="OpenSymbol"/>
      <w:sz w:val="22"/>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ascii="Arial" w:hAnsi="Arial" w:cs="Arial"/>
      <w:b/>
      <w:bCs/>
      <w:sz w:val="22"/>
      <w:szCs w:val="22"/>
    </w:rPr>
  </w:style>
  <w:style w:type="character" w:customStyle="1" w:styleId="ListLabel244">
    <w:name w:val="ListLabel 244"/>
    <w:qFormat/>
    <w:rPr>
      <w:rFonts w:ascii="Arial" w:hAnsi="Arial" w:cs="OpenSymbol"/>
      <w:b/>
      <w:sz w:val="22"/>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ascii="Arial" w:hAnsi="Arial" w:cs="OpenSymbol"/>
      <w:sz w:val="22"/>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ascii="Arial" w:hAnsi="Arial" w:cs="OpenSymbol"/>
      <w:b/>
      <w:sz w:val="22"/>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ascii="Arial" w:hAnsi="Arial" w:cs="OpenSymbol"/>
      <w:b w:val="0"/>
      <w:sz w:val="22"/>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ascii="Arial" w:hAnsi="Arial" w:cs="OpenSymbol"/>
      <w:sz w:val="22"/>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ascii="Arial" w:hAnsi="Arial" w:cs="OpenSymbol"/>
      <w:sz w:val="22"/>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ascii="Arial" w:hAnsi="Arial" w:cs="Arial"/>
      <w:b/>
      <w:bCs/>
      <w:sz w:val="22"/>
      <w:szCs w:val="22"/>
    </w:rPr>
  </w:style>
  <w:style w:type="character" w:customStyle="1" w:styleId="ListLabel299">
    <w:name w:val="ListLabel 299"/>
    <w:qFormat/>
    <w:rPr>
      <w:rFonts w:ascii="Arial" w:hAnsi="Arial" w:cs="OpenSymbol"/>
      <w:b/>
      <w:sz w:val="22"/>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ascii="Arial" w:hAnsi="Arial" w:cs="OpenSymbol"/>
      <w:sz w:val="22"/>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ascii="Arial" w:hAnsi="Arial" w:cs="OpenSymbol"/>
      <w:b/>
      <w:sz w:val="22"/>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ascii="Arial" w:hAnsi="Arial" w:cs="OpenSymbol"/>
      <w:b w:val="0"/>
      <w:sz w:val="22"/>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ascii="Arial" w:hAnsi="Arial" w:cs="OpenSymbol"/>
      <w:sz w:val="22"/>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ascii="Arial" w:hAnsi="Arial" w:cs="OpenSymbol"/>
      <w:sz w:val="22"/>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Pieddepage">
    <w:name w:val="footer"/>
    <w:basedOn w:val="Normal"/>
    <w:link w:val="PieddepageCar"/>
    <w:rsid w:val="00392530"/>
    <w:pPr>
      <w:tabs>
        <w:tab w:val="center" w:pos="4536"/>
        <w:tab w:val="right" w:pos="9072"/>
      </w:tabs>
      <w:suppressAutoHyphens/>
    </w:pPr>
    <w:rPr>
      <w:lang w:eastAsia="ar-SA"/>
    </w:rPr>
  </w:style>
  <w:style w:type="paragraph" w:styleId="En-tte">
    <w:name w:val="header"/>
    <w:basedOn w:val="Normal"/>
    <w:rsid w:val="00392530"/>
    <w:pPr>
      <w:suppressLineNumbers/>
      <w:tabs>
        <w:tab w:val="center" w:pos="4819"/>
        <w:tab w:val="right" w:pos="9638"/>
      </w:tabs>
      <w:suppressAutoHyphens/>
    </w:pPr>
    <w:rPr>
      <w:lang w:eastAsia="ar-SA"/>
    </w:rPr>
  </w:style>
  <w:style w:type="paragraph" w:styleId="Paragraphedeliste">
    <w:name w:val="List Paragraph"/>
    <w:basedOn w:val="Normal"/>
    <w:uiPriority w:val="34"/>
    <w:qFormat/>
    <w:rsid w:val="00543339"/>
    <w:pPr>
      <w:suppressAutoHyphens/>
      <w:ind w:left="720"/>
      <w:contextualSpacing/>
    </w:pPr>
    <w:rPr>
      <w:lang w:eastAsia="ar-SA"/>
    </w:rPr>
  </w:style>
  <w:style w:type="paragraph" w:styleId="NormalWeb">
    <w:name w:val="Normal (Web)"/>
    <w:basedOn w:val="Normal"/>
    <w:uiPriority w:val="99"/>
    <w:semiHidden/>
    <w:qFormat/>
    <w:rsid w:val="00647B66"/>
    <w:pPr>
      <w:widowControl w:val="0"/>
      <w:suppressAutoHyphens/>
      <w:spacing w:before="280" w:after="119"/>
    </w:pPr>
    <w:rPr>
      <w:rFonts w:ascii="Arial" w:eastAsia="Arial Unicode MS" w:hAnsi="Arial"/>
    </w:rPr>
  </w:style>
  <w:style w:type="paragraph" w:customStyle="1" w:styleId="Contenudetableau">
    <w:name w:val="Contenu de tableau"/>
    <w:basedOn w:val="Normal"/>
    <w:qFormat/>
    <w:rsid w:val="006D1D52"/>
  </w:style>
  <w:style w:type="paragraph" w:customStyle="1" w:styleId="spacer-sm">
    <w:name w:val="spacer-sm"/>
    <w:basedOn w:val="Normal"/>
    <w:qFormat/>
    <w:rsid w:val="006D1D52"/>
    <w:pPr>
      <w:spacing w:beforeAutospacing="1" w:afterAutospacing="1"/>
    </w:pPr>
  </w:style>
  <w:style w:type="paragraph" w:customStyle="1" w:styleId="Contenudecadre">
    <w:name w:val="Contenu de cadre"/>
    <w:basedOn w:val="Normal"/>
    <w:qFormat/>
  </w:style>
  <w:style w:type="table" w:styleId="Grilledutableau">
    <w:name w:val="Table Grid"/>
    <w:basedOn w:val="TableauNormal"/>
    <w:uiPriority w:val="39"/>
    <w:rsid w:val="00013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B8748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2DF"/>
    <w:rPr>
      <w:rFonts w:ascii="Times New Roman" w:eastAsia="Times New Roman" w:hAnsi="Times New Roman" w:cs="Times New Roman"/>
      <w:color w:val="00000A"/>
      <w:sz w:val="24"/>
      <w:lang w:eastAsia="fr-FR"/>
    </w:rPr>
  </w:style>
  <w:style w:type="paragraph" w:styleId="Titre3">
    <w:name w:val="heading 3"/>
    <w:basedOn w:val="Normal"/>
    <w:next w:val="Normal"/>
    <w:link w:val="Titre3Car"/>
    <w:uiPriority w:val="9"/>
    <w:semiHidden/>
    <w:unhideWhenUsed/>
    <w:qFormat/>
    <w:rsid w:val="007E5E4E"/>
    <w:pPr>
      <w:keepNext/>
      <w:keepLines/>
      <w:spacing w:before="40"/>
      <w:outlineLvl w:val="2"/>
    </w:pPr>
    <w:rPr>
      <w:rFonts w:asciiTheme="majorHAnsi" w:eastAsiaTheme="majorEastAsia" w:hAnsiTheme="majorHAnsi" w:cstheme="majorBidi"/>
      <w:color w:val="1F3763" w:themeColor="accent1" w:themeShade="7F"/>
    </w:rPr>
  </w:style>
  <w:style w:type="paragraph" w:styleId="Titre9">
    <w:name w:val="heading 9"/>
    <w:basedOn w:val="Normal"/>
    <w:next w:val="Normal"/>
    <w:link w:val="Titre9Car"/>
    <w:qFormat/>
    <w:rsid w:val="006D1D52"/>
    <w:pPr>
      <w:keepNext/>
      <w:pBdr>
        <w:top w:val="single" w:sz="4" w:space="1" w:color="00000A"/>
        <w:left w:val="single" w:sz="4" w:space="4" w:color="00000A"/>
        <w:bottom w:val="single" w:sz="4" w:space="1" w:color="00000A"/>
        <w:right w:val="single" w:sz="4" w:space="4" w:color="00000A"/>
      </w:pBdr>
      <w:ind w:left="540" w:right="-753"/>
      <w:jc w:val="center"/>
      <w:outlineLvl w:val="8"/>
    </w:pPr>
    <w:rPr>
      <w:rFonts w:ascii="Arial" w:hAnsi="Arial"/>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qFormat/>
    <w:rsid w:val="00392530"/>
  </w:style>
  <w:style w:type="character" w:customStyle="1" w:styleId="PieddepageCar">
    <w:name w:val="Pied de page Car"/>
    <w:basedOn w:val="Policepardfaut"/>
    <w:link w:val="Pieddepage"/>
    <w:qFormat/>
    <w:rsid w:val="00392530"/>
    <w:rPr>
      <w:rFonts w:ascii="Times New Roman" w:eastAsia="Times New Roman" w:hAnsi="Times New Roman" w:cs="Times New Roman"/>
      <w:lang w:eastAsia="ar-SA"/>
    </w:rPr>
  </w:style>
  <w:style w:type="character" w:customStyle="1" w:styleId="En-tteCar">
    <w:name w:val="En-tête Car"/>
    <w:basedOn w:val="Policepardfaut"/>
    <w:qFormat/>
    <w:rsid w:val="00392530"/>
    <w:rPr>
      <w:rFonts w:ascii="Times New Roman" w:eastAsia="Times New Roman" w:hAnsi="Times New Roman" w:cs="Times New Roman"/>
      <w:lang w:eastAsia="ar-SA"/>
    </w:rPr>
  </w:style>
  <w:style w:type="character" w:customStyle="1" w:styleId="Titre9Car">
    <w:name w:val="Titre 9 Car"/>
    <w:basedOn w:val="Policepardfaut"/>
    <w:link w:val="Titre9"/>
    <w:qFormat/>
    <w:rsid w:val="006D1D52"/>
    <w:rPr>
      <w:rFonts w:ascii="Arial" w:eastAsia="Times New Roman" w:hAnsi="Arial" w:cs="Times New Roman"/>
      <w:b/>
      <w:sz w:val="28"/>
      <w:lang w:eastAsia="fr-FR"/>
    </w:rPr>
  </w:style>
  <w:style w:type="character" w:customStyle="1" w:styleId="LienInternet">
    <w:name w:val="Lien Internet"/>
    <w:semiHidden/>
    <w:rsid w:val="006D1D52"/>
    <w:rPr>
      <w:color w:val="0000FF"/>
      <w:u w:val="single"/>
    </w:rPr>
  </w:style>
  <w:style w:type="character" w:styleId="Accentuation">
    <w:name w:val="Emphasis"/>
    <w:uiPriority w:val="20"/>
    <w:qFormat/>
    <w:rsid w:val="006D1D52"/>
    <w:rPr>
      <w:i/>
      <w:iCs/>
    </w:rPr>
  </w:style>
  <w:style w:type="character" w:customStyle="1" w:styleId="apple-converted-space">
    <w:name w:val="apple-converted-space"/>
    <w:qFormat/>
    <w:rsid w:val="006D1D52"/>
  </w:style>
  <w:style w:type="character" w:styleId="lev">
    <w:name w:val="Strong"/>
    <w:uiPriority w:val="22"/>
    <w:qFormat/>
    <w:rsid w:val="006D1D52"/>
    <w:rPr>
      <w:b/>
      <w:bCs/>
    </w:rPr>
  </w:style>
  <w:style w:type="character" w:styleId="Lienhypertextesuivivisit">
    <w:name w:val="FollowedHyperlink"/>
    <w:basedOn w:val="Policepardfaut"/>
    <w:uiPriority w:val="99"/>
    <w:semiHidden/>
    <w:unhideWhenUsed/>
    <w:qFormat/>
    <w:rsid w:val="00FC5517"/>
    <w:rPr>
      <w:color w:val="954F72" w:themeColor="followedHyperlink"/>
      <w:u w:val="single"/>
    </w:rPr>
  </w:style>
  <w:style w:type="character" w:customStyle="1" w:styleId="Titre3Car">
    <w:name w:val="Titre 3 Car"/>
    <w:basedOn w:val="Policepardfaut"/>
    <w:link w:val="Titre3"/>
    <w:uiPriority w:val="9"/>
    <w:semiHidden/>
    <w:qFormat/>
    <w:rsid w:val="007E5E4E"/>
    <w:rPr>
      <w:rFonts w:asciiTheme="majorHAnsi" w:eastAsiaTheme="majorEastAsia" w:hAnsiTheme="majorHAnsi" w:cstheme="majorBidi"/>
      <w:color w:val="1F3763" w:themeColor="accent1" w:themeShade="7F"/>
      <w:lang w:eastAsia="fr-F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eastAsia="SimSun" w:cs="Arial"/>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bCs/>
    </w:rPr>
  </w:style>
  <w:style w:type="character" w:customStyle="1" w:styleId="ListLabel61">
    <w:name w:val="ListLabel 61"/>
    <w:qFormat/>
    <w:rPr>
      <w:rFonts w:eastAsia="Times New Roman" w:cs="Arial"/>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Times New Roman" w:cs="Arial"/>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Times New Roman" w:cs="Arial"/>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rFonts w:ascii="Arial" w:eastAsia="Times New Roman" w:hAnsi="Arial" w:cs="Arial"/>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rFonts w:ascii="Arial" w:eastAsia="Times New Roman" w:hAnsi="Arial" w:cs="Arial"/>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b/>
      <w:bCs/>
    </w:rPr>
  </w:style>
  <w:style w:type="character" w:customStyle="1" w:styleId="ListLabel118">
    <w:name w:val="ListLabel 118"/>
    <w:qFormat/>
    <w:rPr>
      <w:rFonts w:cs="Times New Roman"/>
      <w:sz w:val="20"/>
    </w:rPr>
  </w:style>
  <w:style w:type="character" w:customStyle="1" w:styleId="ListLabel119">
    <w:name w:val="ListLabel 119"/>
    <w:qFormat/>
    <w:rPr>
      <w:rFonts w:eastAsia="Times New Roman" w:cs="Arial"/>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Arial"/>
      <w:b/>
      <w:bCs/>
      <w:sz w:val="22"/>
      <w:szCs w:val="22"/>
    </w:rPr>
  </w:style>
  <w:style w:type="character" w:customStyle="1" w:styleId="Puces">
    <w:name w:val="Puces"/>
    <w:qFormat/>
    <w:rPr>
      <w:rFonts w:ascii="OpenSymbol" w:eastAsia="OpenSymbol" w:hAnsi="OpenSymbol" w:cs="OpenSymbol"/>
    </w:rPr>
  </w:style>
  <w:style w:type="character" w:customStyle="1" w:styleId="ListLabel124">
    <w:name w:val="ListLabel 124"/>
    <w:qFormat/>
    <w:rPr>
      <w:rFonts w:ascii="Arial" w:hAnsi="Arial" w:cs="Arial"/>
      <w:sz w:val="22"/>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ascii="Arial" w:hAnsi="Arial" w:cs="Aria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ascii="Arial" w:hAnsi="Arial" w:cs="Arial"/>
      <w:b/>
      <w:bCs/>
      <w:sz w:val="22"/>
      <w:szCs w:val="22"/>
    </w:rPr>
  </w:style>
  <w:style w:type="character" w:customStyle="1" w:styleId="ListLabel143">
    <w:name w:val="ListLabel 143"/>
    <w:qFormat/>
    <w:rPr>
      <w:rFonts w:ascii="Arial" w:hAnsi="Arial" w:cs="OpenSymbol"/>
      <w:b/>
      <w:sz w:val="22"/>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ascii="Arial" w:hAnsi="Arial" w:cs="OpenSymbol"/>
      <w:sz w:val="22"/>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ascii="Arial" w:hAnsi="Arial" w:cs="OpenSymbol"/>
      <w:b/>
      <w:sz w:val="22"/>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ascii="Arial" w:hAnsi="Arial" w:cs="OpenSymbol"/>
      <w:b w:val="0"/>
      <w:sz w:val="22"/>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Aria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ascii="Arial" w:hAnsi="Arial" w:cs="Arial"/>
      <w:b/>
      <w:bCs/>
      <w:sz w:val="22"/>
      <w:szCs w:val="22"/>
    </w:rPr>
  </w:style>
  <w:style w:type="character" w:customStyle="1" w:styleId="ListLabel189">
    <w:name w:val="ListLabel 189"/>
    <w:qFormat/>
    <w:rPr>
      <w:rFonts w:ascii="Arial" w:hAnsi="Arial" w:cs="OpenSymbol"/>
      <w:b/>
      <w:sz w:val="22"/>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ascii="Arial" w:hAnsi="Arial" w:cs="OpenSymbol"/>
      <w:sz w:val="22"/>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ascii="Arial" w:hAnsi="Arial" w:cs="OpenSymbol"/>
      <w:b/>
      <w:sz w:val="22"/>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ascii="Arial" w:hAnsi="Arial" w:cs="OpenSymbol"/>
      <w:b w:val="0"/>
      <w:sz w:val="22"/>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ascii="Arial" w:hAnsi="Arial" w:cs="OpenSymbol"/>
      <w:sz w:val="22"/>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ascii="Arial" w:hAnsi="Arial" w:cs="OpenSymbol"/>
      <w:sz w:val="22"/>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ascii="Arial" w:hAnsi="Arial" w:cs="Arial"/>
      <w:b/>
      <w:bCs/>
      <w:sz w:val="22"/>
      <w:szCs w:val="22"/>
    </w:rPr>
  </w:style>
  <w:style w:type="character" w:customStyle="1" w:styleId="ListLabel244">
    <w:name w:val="ListLabel 244"/>
    <w:qFormat/>
    <w:rPr>
      <w:rFonts w:ascii="Arial" w:hAnsi="Arial" w:cs="OpenSymbol"/>
      <w:b/>
      <w:sz w:val="22"/>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ascii="Arial" w:hAnsi="Arial" w:cs="OpenSymbol"/>
      <w:sz w:val="22"/>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ascii="Arial" w:hAnsi="Arial" w:cs="OpenSymbol"/>
      <w:b/>
      <w:sz w:val="22"/>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ascii="Arial" w:hAnsi="Arial" w:cs="OpenSymbol"/>
      <w:b w:val="0"/>
      <w:sz w:val="22"/>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ascii="Arial" w:hAnsi="Arial" w:cs="OpenSymbol"/>
      <w:sz w:val="22"/>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ascii="Arial" w:hAnsi="Arial" w:cs="OpenSymbol"/>
      <w:sz w:val="22"/>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ascii="Arial" w:hAnsi="Arial" w:cs="Arial"/>
      <w:b/>
      <w:bCs/>
      <w:sz w:val="22"/>
      <w:szCs w:val="22"/>
    </w:rPr>
  </w:style>
  <w:style w:type="character" w:customStyle="1" w:styleId="ListLabel299">
    <w:name w:val="ListLabel 299"/>
    <w:qFormat/>
    <w:rPr>
      <w:rFonts w:ascii="Arial" w:hAnsi="Arial" w:cs="OpenSymbol"/>
      <w:b/>
      <w:sz w:val="22"/>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ascii="Arial" w:hAnsi="Arial" w:cs="OpenSymbol"/>
      <w:sz w:val="22"/>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ascii="Arial" w:hAnsi="Arial" w:cs="OpenSymbol"/>
      <w:b/>
      <w:sz w:val="22"/>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ascii="Arial" w:hAnsi="Arial" w:cs="OpenSymbol"/>
      <w:b w:val="0"/>
      <w:sz w:val="22"/>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ascii="Arial" w:hAnsi="Arial" w:cs="OpenSymbol"/>
      <w:sz w:val="22"/>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ascii="Arial" w:hAnsi="Arial" w:cs="OpenSymbol"/>
      <w:sz w:val="22"/>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Pieddepage">
    <w:name w:val="footer"/>
    <w:basedOn w:val="Normal"/>
    <w:link w:val="PieddepageCar"/>
    <w:rsid w:val="00392530"/>
    <w:pPr>
      <w:tabs>
        <w:tab w:val="center" w:pos="4536"/>
        <w:tab w:val="right" w:pos="9072"/>
      </w:tabs>
      <w:suppressAutoHyphens/>
    </w:pPr>
    <w:rPr>
      <w:lang w:eastAsia="ar-SA"/>
    </w:rPr>
  </w:style>
  <w:style w:type="paragraph" w:styleId="En-tte">
    <w:name w:val="header"/>
    <w:basedOn w:val="Normal"/>
    <w:rsid w:val="00392530"/>
    <w:pPr>
      <w:suppressLineNumbers/>
      <w:tabs>
        <w:tab w:val="center" w:pos="4819"/>
        <w:tab w:val="right" w:pos="9638"/>
      </w:tabs>
      <w:suppressAutoHyphens/>
    </w:pPr>
    <w:rPr>
      <w:lang w:eastAsia="ar-SA"/>
    </w:rPr>
  </w:style>
  <w:style w:type="paragraph" w:styleId="Paragraphedeliste">
    <w:name w:val="List Paragraph"/>
    <w:basedOn w:val="Normal"/>
    <w:uiPriority w:val="34"/>
    <w:qFormat/>
    <w:rsid w:val="00543339"/>
    <w:pPr>
      <w:suppressAutoHyphens/>
      <w:ind w:left="720"/>
      <w:contextualSpacing/>
    </w:pPr>
    <w:rPr>
      <w:lang w:eastAsia="ar-SA"/>
    </w:rPr>
  </w:style>
  <w:style w:type="paragraph" w:styleId="NormalWeb">
    <w:name w:val="Normal (Web)"/>
    <w:basedOn w:val="Normal"/>
    <w:uiPriority w:val="99"/>
    <w:semiHidden/>
    <w:qFormat/>
    <w:rsid w:val="00647B66"/>
    <w:pPr>
      <w:widowControl w:val="0"/>
      <w:suppressAutoHyphens/>
      <w:spacing w:before="280" w:after="119"/>
    </w:pPr>
    <w:rPr>
      <w:rFonts w:ascii="Arial" w:eastAsia="Arial Unicode MS" w:hAnsi="Arial"/>
    </w:rPr>
  </w:style>
  <w:style w:type="paragraph" w:customStyle="1" w:styleId="Contenudetableau">
    <w:name w:val="Contenu de tableau"/>
    <w:basedOn w:val="Normal"/>
    <w:qFormat/>
    <w:rsid w:val="006D1D52"/>
  </w:style>
  <w:style w:type="paragraph" w:customStyle="1" w:styleId="spacer-sm">
    <w:name w:val="spacer-sm"/>
    <w:basedOn w:val="Normal"/>
    <w:qFormat/>
    <w:rsid w:val="006D1D52"/>
    <w:pPr>
      <w:spacing w:beforeAutospacing="1" w:afterAutospacing="1"/>
    </w:pPr>
  </w:style>
  <w:style w:type="paragraph" w:customStyle="1" w:styleId="Contenudecadre">
    <w:name w:val="Contenu de cadre"/>
    <w:basedOn w:val="Normal"/>
    <w:qFormat/>
  </w:style>
  <w:style w:type="table" w:styleId="Grilledutableau">
    <w:name w:val="Table Grid"/>
    <w:basedOn w:val="TableauNormal"/>
    <w:uiPriority w:val="39"/>
    <w:rsid w:val="00013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B8748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1430</Words>
  <Characters>7871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riviere</dc:creator>
  <cp:lastModifiedBy>THIERRY FLEURANCEAU</cp:lastModifiedBy>
  <cp:revision>3</cp:revision>
  <cp:lastPrinted>2018-11-28T13:15:00Z</cp:lastPrinted>
  <dcterms:created xsi:type="dcterms:W3CDTF">2019-05-29T12:08:00Z</dcterms:created>
  <dcterms:modified xsi:type="dcterms:W3CDTF">2019-05-29T12:11:00Z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