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408D" w14:textId="77777777" w:rsidR="00AA28AC" w:rsidRPr="00AA28AC" w:rsidRDefault="00AA28AC" w:rsidP="00780554">
      <w:pPr>
        <w:pBdr>
          <w:bottom w:val="thickThinSmallGap" w:sz="24" w:space="1" w:color="auto"/>
        </w:pBdr>
        <w:rPr>
          <w:rFonts w:ascii="Arial" w:hAnsi="Arial" w:cs="Arial"/>
          <w:b/>
          <w:bCs/>
        </w:rPr>
      </w:pPr>
      <w:bookmarkStart w:id="0" w:name="_Toc367548355"/>
      <w:bookmarkStart w:id="1" w:name="_Toc399510252"/>
      <w:bookmarkStart w:id="2" w:name="_Toc399510515"/>
      <w:bookmarkStart w:id="3" w:name="_Toc431988021"/>
      <w:r w:rsidRPr="00AA28AC">
        <w:rPr>
          <w:rFonts w:ascii="Arial" w:hAnsi="Arial" w:cs="Arial"/>
          <w:b/>
        </w:rPr>
        <w:t>Concours général – STMG – Session 20</w:t>
      </w:r>
      <w:bookmarkEnd w:id="0"/>
      <w:bookmarkEnd w:id="1"/>
      <w:bookmarkEnd w:id="2"/>
      <w:bookmarkEnd w:id="3"/>
      <w:r w:rsidR="00480702">
        <w:rPr>
          <w:rFonts w:ascii="Arial" w:hAnsi="Arial" w:cs="Arial"/>
          <w:b/>
        </w:rPr>
        <w:t>21</w:t>
      </w:r>
    </w:p>
    <w:p w14:paraId="70994D57" w14:textId="77777777" w:rsidR="00AA28AC" w:rsidRPr="00AA28AC" w:rsidRDefault="00AA28AC" w:rsidP="00780554">
      <w:pPr>
        <w:pBdr>
          <w:bottom w:val="thickThinSmallGap" w:sz="24" w:space="1" w:color="auto"/>
        </w:pBdr>
        <w:rPr>
          <w:rFonts w:ascii="Arial" w:hAnsi="Arial" w:cs="Arial"/>
        </w:rPr>
      </w:pPr>
      <w:bookmarkStart w:id="4" w:name="_Toc367548356"/>
      <w:r w:rsidRPr="00AA28AC">
        <w:rPr>
          <w:rFonts w:ascii="Arial" w:hAnsi="Arial" w:cs="Arial"/>
        </w:rPr>
        <w:t>Management et sciences de gestion</w:t>
      </w:r>
      <w:bookmarkEnd w:id="4"/>
    </w:p>
    <w:p w14:paraId="44390701" w14:textId="77777777" w:rsidR="006D0ADC" w:rsidRPr="00AA28AC" w:rsidRDefault="006D0ADC" w:rsidP="00780554">
      <w:pPr>
        <w:rPr>
          <w:szCs w:val="28"/>
        </w:rPr>
      </w:pPr>
    </w:p>
    <w:p w14:paraId="5ACE89B4" w14:textId="77777777" w:rsidR="00F52435" w:rsidRPr="00E730EB" w:rsidRDefault="00F52435" w:rsidP="00780554">
      <w:pPr>
        <w:pStyle w:val="NormalWeb"/>
        <w:shd w:val="clear" w:color="auto" w:fill="FFFFFF"/>
        <w:spacing w:before="0" w:beforeAutospacing="0" w:after="0" w:afterAutospacing="0"/>
        <w:jc w:val="both"/>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4730E5" w:rsidRPr="004B0688" w14:paraId="6110F6E3" w14:textId="77777777" w:rsidTr="002C6E2B">
        <w:tc>
          <w:tcPr>
            <w:tcW w:w="9558" w:type="dxa"/>
          </w:tcPr>
          <w:p w14:paraId="40859E26" w14:textId="77777777" w:rsidR="004730E5" w:rsidRPr="004B0688" w:rsidRDefault="004730E5" w:rsidP="00780554">
            <w:pPr>
              <w:pStyle w:val="NomDossier"/>
              <w:rPr>
                <w:rFonts w:ascii="Arial" w:hAnsi="Arial"/>
                <w:color w:val="5F497A" w:themeColor="accent4" w:themeShade="BF"/>
              </w:rPr>
            </w:pPr>
            <w:r w:rsidRPr="004B0688">
              <w:rPr>
                <w:rFonts w:ascii="Arial" w:hAnsi="Arial"/>
              </w:rPr>
              <w:t>Dossier</w:t>
            </w:r>
            <w:r w:rsidR="00D06EB7" w:rsidRPr="004B0688">
              <w:rPr>
                <w:rFonts w:ascii="Arial" w:hAnsi="Arial"/>
              </w:rPr>
              <w:t xml:space="preserve"> 1</w:t>
            </w:r>
            <w:r w:rsidR="004D2FC0" w:rsidRPr="004B0688">
              <w:rPr>
                <w:rFonts w:ascii="Arial" w:hAnsi="Arial"/>
              </w:rPr>
              <w:t xml:space="preserve"> : </w:t>
            </w:r>
            <w:r w:rsidR="008F70F8" w:rsidRPr="004B0688">
              <w:rPr>
                <w:rFonts w:ascii="Arial" w:hAnsi="Arial"/>
              </w:rPr>
              <w:t>L</w:t>
            </w:r>
            <w:r w:rsidR="00BF155B">
              <w:rPr>
                <w:rFonts w:ascii="Arial" w:hAnsi="Arial"/>
              </w:rPr>
              <w:t xml:space="preserve">es </w:t>
            </w:r>
            <w:r w:rsidR="002C6E2B">
              <w:rPr>
                <w:rFonts w:ascii="Arial" w:hAnsi="Arial"/>
              </w:rPr>
              <w:t>ambitions de la commune de La Gorgue</w:t>
            </w:r>
          </w:p>
        </w:tc>
      </w:tr>
    </w:tbl>
    <w:p w14:paraId="62DC4F8F" w14:textId="77777777" w:rsidR="002C6E2B" w:rsidRPr="00C01EC1" w:rsidRDefault="002C6E2B" w:rsidP="00261D61">
      <w:pPr>
        <w:shd w:val="clear" w:color="auto" w:fill="FFFFFF"/>
        <w:spacing w:before="120" w:after="120" w:line="360" w:lineRule="auto"/>
        <w:jc w:val="both"/>
        <w:rPr>
          <w:rFonts w:ascii="Arial" w:hAnsi="Arial" w:cs="Arial"/>
          <w:sz w:val="22"/>
          <w:szCs w:val="22"/>
        </w:rPr>
      </w:pPr>
      <w:r w:rsidRPr="00C01EC1">
        <w:rPr>
          <w:rFonts w:ascii="Arial" w:hAnsi="Arial" w:cs="Arial"/>
          <w:sz w:val="22"/>
          <w:szCs w:val="22"/>
        </w:rPr>
        <w:t>Situé</w:t>
      </w:r>
      <w:r w:rsidR="009515EA" w:rsidRPr="00C01EC1">
        <w:rPr>
          <w:rFonts w:ascii="Arial" w:hAnsi="Arial" w:cs="Arial"/>
          <w:sz w:val="22"/>
          <w:szCs w:val="22"/>
        </w:rPr>
        <w:t>e</w:t>
      </w:r>
      <w:r w:rsidRPr="00C01EC1">
        <w:rPr>
          <w:rFonts w:ascii="Arial" w:hAnsi="Arial" w:cs="Arial"/>
          <w:sz w:val="22"/>
          <w:szCs w:val="22"/>
        </w:rPr>
        <w:t xml:space="preserve"> dans un territoire dynamique, </w:t>
      </w:r>
      <w:r w:rsidR="000B7C14" w:rsidRPr="00C01EC1">
        <w:rPr>
          <w:rFonts w:ascii="Arial" w:hAnsi="Arial" w:cs="Arial"/>
          <w:sz w:val="22"/>
          <w:szCs w:val="22"/>
        </w:rPr>
        <w:t xml:space="preserve">la commune de </w:t>
      </w:r>
      <w:r w:rsidRPr="00C01EC1">
        <w:rPr>
          <w:rFonts w:ascii="Arial" w:hAnsi="Arial" w:cs="Arial"/>
          <w:sz w:val="22"/>
          <w:szCs w:val="22"/>
        </w:rPr>
        <w:t xml:space="preserve">La Gorgue connaît cependant une baisse démographique depuis 2011. </w:t>
      </w:r>
      <w:r w:rsidR="00447923" w:rsidRPr="00C01EC1">
        <w:rPr>
          <w:rFonts w:ascii="Arial" w:hAnsi="Arial" w:cs="Arial"/>
          <w:sz w:val="22"/>
          <w:szCs w:val="22"/>
        </w:rPr>
        <w:t>Elle cherche à</w:t>
      </w:r>
      <w:r w:rsidR="007F0F26" w:rsidRPr="00C01EC1">
        <w:rPr>
          <w:rFonts w:ascii="Arial" w:hAnsi="Arial" w:cs="Arial"/>
          <w:sz w:val="22"/>
          <w:szCs w:val="22"/>
        </w:rPr>
        <w:t xml:space="preserve"> développer d</w:t>
      </w:r>
      <w:r w:rsidR="00447923" w:rsidRPr="00C01EC1">
        <w:rPr>
          <w:rFonts w:ascii="Arial" w:hAnsi="Arial" w:cs="Arial"/>
          <w:sz w:val="22"/>
          <w:szCs w:val="22"/>
        </w:rPr>
        <w:t>ifférents</w:t>
      </w:r>
      <w:r w:rsidR="007F0F26" w:rsidRPr="00C01EC1">
        <w:rPr>
          <w:rFonts w:ascii="Arial" w:hAnsi="Arial" w:cs="Arial"/>
          <w:sz w:val="22"/>
          <w:szCs w:val="22"/>
        </w:rPr>
        <w:t xml:space="preserve"> projets pour développer son image et son attractivité</w:t>
      </w:r>
      <w:r w:rsidR="00447923" w:rsidRPr="00C01EC1">
        <w:rPr>
          <w:rFonts w:ascii="Arial" w:hAnsi="Arial" w:cs="Arial"/>
          <w:sz w:val="22"/>
          <w:szCs w:val="22"/>
        </w:rPr>
        <w:t>, mais s’interroge sur leur pertinence et sur leur impact sur l’écosystème de la municipalité</w:t>
      </w:r>
      <w:r w:rsidR="007F0F26" w:rsidRPr="00C01EC1">
        <w:rPr>
          <w:rFonts w:ascii="Arial" w:hAnsi="Arial" w:cs="Arial"/>
          <w:sz w:val="22"/>
          <w:szCs w:val="22"/>
        </w:rPr>
        <w:t>.</w:t>
      </w:r>
    </w:p>
    <w:p w14:paraId="38E50CC6" w14:textId="77777777" w:rsidR="00511E5A" w:rsidRDefault="00511E5A" w:rsidP="00780554">
      <w:pPr>
        <w:shd w:val="clear" w:color="auto" w:fill="FFFFFF"/>
        <w:spacing w:before="120" w:after="120"/>
        <w:jc w:val="both"/>
        <w:rPr>
          <w:rFonts w:ascii="Arial" w:hAnsi="Arial" w:cs="Arial"/>
        </w:rPr>
      </w:pPr>
    </w:p>
    <w:p w14:paraId="4627CA04" w14:textId="7B9557DE" w:rsidR="00511E5A" w:rsidRPr="00511E5A" w:rsidRDefault="00511E5A" w:rsidP="00780554">
      <w:pPr>
        <w:shd w:val="clear" w:color="auto" w:fill="FFFFFF"/>
        <w:spacing w:before="120" w:after="120"/>
        <w:jc w:val="both"/>
        <w:rPr>
          <w:rFonts w:ascii="Arial" w:hAnsi="Arial" w:cs="Arial"/>
          <w:b/>
          <w:bCs/>
        </w:rPr>
      </w:pPr>
      <w:r w:rsidRPr="00511E5A">
        <w:rPr>
          <w:rFonts w:ascii="Arial" w:hAnsi="Arial" w:cs="Arial"/>
          <w:b/>
          <w:bCs/>
        </w:rPr>
        <w:t>1.1 Caractériser l’organisation en précisant ses finalités</w:t>
      </w:r>
      <w:r w:rsidR="00614D6C">
        <w:rPr>
          <w:rFonts w:ascii="Arial" w:hAnsi="Arial" w:cs="Arial"/>
          <w:b/>
          <w:bCs/>
        </w:rPr>
        <w:t xml:space="preserve"> (4 points)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3B0B81" w:rsidRPr="00701D9C" w14:paraId="19363C2C" w14:textId="77777777" w:rsidTr="0071626B">
        <w:tc>
          <w:tcPr>
            <w:tcW w:w="3114" w:type="dxa"/>
          </w:tcPr>
          <w:p w14:paraId="7F7DDD3B" w14:textId="77777777" w:rsidR="003B0B81" w:rsidRPr="00614D6C" w:rsidRDefault="003B0B81" w:rsidP="00780554">
            <w:pPr>
              <w:rPr>
                <w:rFonts w:ascii="Arial" w:hAnsi="Arial" w:cs="Arial"/>
                <w:b/>
                <w:bCs/>
                <w:color w:val="000000"/>
              </w:rPr>
            </w:pPr>
            <w:r w:rsidRPr="00614D6C">
              <w:rPr>
                <w:rFonts w:ascii="Arial" w:hAnsi="Arial" w:cs="Arial"/>
                <w:b/>
                <w:bCs/>
                <w:color w:val="000000"/>
              </w:rPr>
              <w:t>Type</w:t>
            </w:r>
          </w:p>
        </w:tc>
        <w:tc>
          <w:tcPr>
            <w:tcW w:w="6095" w:type="dxa"/>
          </w:tcPr>
          <w:p w14:paraId="1A9D2236"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Organisation publique – collectivité territoriale</w:t>
            </w:r>
          </w:p>
        </w:tc>
      </w:tr>
      <w:tr w:rsidR="003B0B81" w:rsidRPr="00701D9C" w14:paraId="4BCF3385" w14:textId="77777777" w:rsidTr="0071626B">
        <w:tc>
          <w:tcPr>
            <w:tcW w:w="3114" w:type="dxa"/>
          </w:tcPr>
          <w:p w14:paraId="50AF338F" w14:textId="77777777" w:rsidR="003B0B81" w:rsidRPr="00614D6C" w:rsidRDefault="003B0B81" w:rsidP="00780554">
            <w:pPr>
              <w:rPr>
                <w:rFonts w:ascii="Arial" w:hAnsi="Arial" w:cs="Arial"/>
                <w:b/>
                <w:bCs/>
                <w:color w:val="000000"/>
              </w:rPr>
            </w:pPr>
            <w:r w:rsidRPr="00614D6C">
              <w:rPr>
                <w:rFonts w:ascii="Arial" w:hAnsi="Arial" w:cs="Arial"/>
                <w:b/>
                <w:bCs/>
                <w:color w:val="000000"/>
              </w:rPr>
              <w:t xml:space="preserve">Secteur d’activité </w:t>
            </w:r>
          </w:p>
        </w:tc>
        <w:tc>
          <w:tcPr>
            <w:tcW w:w="6095" w:type="dxa"/>
          </w:tcPr>
          <w:p w14:paraId="6C59CB0A"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 xml:space="preserve">Services publics non marchands  </w:t>
            </w:r>
          </w:p>
        </w:tc>
      </w:tr>
      <w:tr w:rsidR="003B0B81" w:rsidRPr="00701D9C" w14:paraId="1AAF572A" w14:textId="77777777" w:rsidTr="0071626B">
        <w:tc>
          <w:tcPr>
            <w:tcW w:w="3114" w:type="dxa"/>
          </w:tcPr>
          <w:p w14:paraId="66F85CF1" w14:textId="77777777" w:rsidR="003B0B81" w:rsidRPr="00614D6C" w:rsidRDefault="003B0B81" w:rsidP="00780554">
            <w:pPr>
              <w:tabs>
                <w:tab w:val="center" w:pos="2299"/>
              </w:tabs>
              <w:rPr>
                <w:rFonts w:ascii="Arial" w:hAnsi="Arial" w:cs="Arial"/>
                <w:b/>
                <w:bCs/>
                <w:color w:val="000000"/>
              </w:rPr>
            </w:pPr>
            <w:r w:rsidRPr="00614D6C">
              <w:rPr>
                <w:rFonts w:ascii="Arial" w:hAnsi="Arial" w:cs="Arial"/>
                <w:b/>
                <w:bCs/>
                <w:color w:val="000000"/>
              </w:rPr>
              <w:t xml:space="preserve">Type de production </w:t>
            </w:r>
          </w:p>
        </w:tc>
        <w:tc>
          <w:tcPr>
            <w:tcW w:w="6095" w:type="dxa"/>
          </w:tcPr>
          <w:p w14:paraId="61126B68"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Services non marchands</w:t>
            </w:r>
          </w:p>
        </w:tc>
      </w:tr>
      <w:tr w:rsidR="003B0B81" w:rsidRPr="00701D9C" w14:paraId="0A0EB3D3" w14:textId="77777777" w:rsidTr="0071626B">
        <w:tc>
          <w:tcPr>
            <w:tcW w:w="3114" w:type="dxa"/>
          </w:tcPr>
          <w:p w14:paraId="53AFACB1" w14:textId="77777777" w:rsidR="003B0B81" w:rsidRPr="00614D6C" w:rsidRDefault="003B0B81" w:rsidP="00780554">
            <w:pPr>
              <w:tabs>
                <w:tab w:val="center" w:pos="2299"/>
              </w:tabs>
              <w:rPr>
                <w:rFonts w:ascii="Arial" w:hAnsi="Arial" w:cs="Arial"/>
                <w:b/>
                <w:bCs/>
                <w:color w:val="000000"/>
              </w:rPr>
            </w:pPr>
            <w:r w:rsidRPr="00614D6C">
              <w:rPr>
                <w:rFonts w:ascii="Arial" w:hAnsi="Arial" w:cs="Arial"/>
                <w:b/>
                <w:bCs/>
                <w:color w:val="000000"/>
              </w:rPr>
              <w:t xml:space="preserve">Effectif </w:t>
            </w:r>
          </w:p>
        </w:tc>
        <w:tc>
          <w:tcPr>
            <w:tcW w:w="6095" w:type="dxa"/>
          </w:tcPr>
          <w:p w14:paraId="1580D241" w14:textId="77777777" w:rsidR="003B0B81" w:rsidRPr="00C01EC1" w:rsidRDefault="003B0B81" w:rsidP="00780554">
            <w:pPr>
              <w:rPr>
                <w:rFonts w:ascii="Arial" w:hAnsi="Arial" w:cs="Arial"/>
                <w:i/>
                <w:color w:val="000000"/>
                <w:sz w:val="22"/>
                <w:szCs w:val="22"/>
              </w:rPr>
            </w:pPr>
            <w:r w:rsidRPr="00C01EC1">
              <w:rPr>
                <w:rFonts w:ascii="Arial" w:hAnsi="Arial" w:cs="Arial"/>
                <w:i/>
                <w:color w:val="000000"/>
                <w:sz w:val="22"/>
                <w:szCs w:val="22"/>
              </w:rPr>
              <w:t>Non communiqué</w:t>
            </w:r>
          </w:p>
        </w:tc>
      </w:tr>
      <w:tr w:rsidR="003B0B81" w:rsidRPr="00701D9C" w14:paraId="276DE5D7" w14:textId="77777777" w:rsidTr="0071626B">
        <w:tc>
          <w:tcPr>
            <w:tcW w:w="3114" w:type="dxa"/>
          </w:tcPr>
          <w:p w14:paraId="71155F92" w14:textId="77777777" w:rsidR="003B0B81" w:rsidRPr="00614D6C" w:rsidRDefault="003B0B81" w:rsidP="00780554">
            <w:pPr>
              <w:tabs>
                <w:tab w:val="center" w:pos="2299"/>
              </w:tabs>
              <w:rPr>
                <w:rFonts w:ascii="Arial" w:hAnsi="Arial" w:cs="Arial"/>
                <w:b/>
                <w:bCs/>
                <w:color w:val="000000"/>
              </w:rPr>
            </w:pPr>
            <w:r w:rsidRPr="00614D6C">
              <w:rPr>
                <w:rFonts w:ascii="Arial" w:hAnsi="Arial" w:cs="Arial"/>
                <w:b/>
                <w:bCs/>
                <w:color w:val="000000"/>
              </w:rPr>
              <w:t>Origine du financement</w:t>
            </w:r>
          </w:p>
        </w:tc>
        <w:tc>
          <w:tcPr>
            <w:tcW w:w="6095" w:type="dxa"/>
          </w:tcPr>
          <w:p w14:paraId="5C004D89" w14:textId="77777777" w:rsidR="003B0B81" w:rsidRPr="00C01EC1" w:rsidRDefault="003B0B81" w:rsidP="00780554">
            <w:pPr>
              <w:rPr>
                <w:rFonts w:ascii="Arial" w:hAnsi="Arial" w:cs="Arial"/>
                <w:b/>
                <w:bCs/>
                <w:color w:val="000000"/>
                <w:sz w:val="22"/>
                <w:szCs w:val="22"/>
              </w:rPr>
            </w:pPr>
            <w:r w:rsidRPr="00C01EC1">
              <w:rPr>
                <w:rFonts w:ascii="Arial" w:hAnsi="Arial" w:cs="Arial"/>
                <w:b/>
                <w:bCs/>
                <w:color w:val="000000"/>
                <w:sz w:val="22"/>
                <w:szCs w:val="22"/>
              </w:rPr>
              <w:t>Financement public</w:t>
            </w:r>
          </w:p>
          <w:p w14:paraId="12AB7762"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Subvention (piste d’athlétisme) : 567 000 € par la région, le département et la communauté de communes + 83 000 € d’aide de l’Europe (halte fluviale)</w:t>
            </w:r>
          </w:p>
          <w:p w14:paraId="570FB2AE"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Taxe professionnelle des entreprises installées sur la commune</w:t>
            </w:r>
          </w:p>
          <w:p w14:paraId="1046B360" w14:textId="77777777" w:rsidR="003B0B81" w:rsidRPr="00C01EC1" w:rsidRDefault="003B0B81" w:rsidP="00780554">
            <w:pPr>
              <w:rPr>
                <w:rFonts w:ascii="Arial" w:hAnsi="Arial" w:cs="Arial"/>
                <w:color w:val="000000"/>
                <w:sz w:val="22"/>
                <w:szCs w:val="22"/>
              </w:rPr>
            </w:pPr>
          </w:p>
          <w:p w14:paraId="035C2E83" w14:textId="77777777" w:rsidR="003B0B81" w:rsidRPr="00C01EC1" w:rsidRDefault="003B0B81" w:rsidP="00780554">
            <w:pPr>
              <w:rPr>
                <w:rFonts w:ascii="Arial" w:hAnsi="Arial" w:cs="Arial"/>
                <w:b/>
                <w:bCs/>
                <w:color w:val="000000"/>
                <w:sz w:val="22"/>
                <w:szCs w:val="22"/>
              </w:rPr>
            </w:pPr>
            <w:r w:rsidRPr="00C01EC1">
              <w:rPr>
                <w:rFonts w:ascii="Arial" w:hAnsi="Arial" w:cs="Arial"/>
                <w:b/>
                <w:bCs/>
                <w:color w:val="000000"/>
                <w:sz w:val="22"/>
                <w:szCs w:val="22"/>
              </w:rPr>
              <w:t>Paiement par l’usager-client :</w:t>
            </w:r>
          </w:p>
          <w:p w14:paraId="027119C1"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Location de logements : 150 000 €</w:t>
            </w:r>
          </w:p>
          <w:p w14:paraId="47F5C380" w14:textId="77777777" w:rsidR="003B0B81" w:rsidRPr="00C01EC1" w:rsidRDefault="003B0B81" w:rsidP="00780554">
            <w:pPr>
              <w:rPr>
                <w:rFonts w:ascii="Arial" w:hAnsi="Arial" w:cs="Arial"/>
                <w:color w:val="000000"/>
                <w:sz w:val="22"/>
                <w:szCs w:val="22"/>
              </w:rPr>
            </w:pPr>
          </w:p>
          <w:p w14:paraId="0A295E1F"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Capacité de financement de 6,6 millions d’euros</w:t>
            </w:r>
          </w:p>
          <w:p w14:paraId="2B0AC2F6" w14:textId="77777777" w:rsidR="00614D6C" w:rsidRPr="00C01EC1" w:rsidRDefault="00614D6C" w:rsidP="00780554">
            <w:pPr>
              <w:rPr>
                <w:rFonts w:ascii="Arial" w:hAnsi="Arial" w:cs="Arial"/>
                <w:color w:val="000000"/>
                <w:sz w:val="22"/>
                <w:szCs w:val="22"/>
              </w:rPr>
            </w:pPr>
          </w:p>
          <w:p w14:paraId="33498B33" w14:textId="51F465DA" w:rsidR="00614D6C" w:rsidRPr="00C01EC1" w:rsidRDefault="00614D6C" w:rsidP="00780554">
            <w:pPr>
              <w:rPr>
                <w:rFonts w:ascii="Arial" w:hAnsi="Arial" w:cs="Arial"/>
                <w:i/>
                <w:iCs/>
                <w:color w:val="000000"/>
                <w:sz w:val="22"/>
                <w:szCs w:val="22"/>
              </w:rPr>
            </w:pPr>
            <w:r w:rsidRPr="00C01EC1">
              <w:rPr>
                <w:rFonts w:ascii="Arial" w:hAnsi="Arial" w:cs="Arial"/>
                <w:i/>
                <w:iCs/>
                <w:color w:val="000000"/>
                <w:sz w:val="22"/>
                <w:szCs w:val="22"/>
              </w:rPr>
              <w:t>Remarque. L’utilisation du budget de la mairie (annexe 7) n’est pas exigée ici, mais peut-être valorisée</w:t>
            </w:r>
          </w:p>
        </w:tc>
      </w:tr>
      <w:tr w:rsidR="003B0B81" w:rsidRPr="00701D9C" w14:paraId="3A243EC5" w14:textId="77777777" w:rsidTr="0071626B">
        <w:tc>
          <w:tcPr>
            <w:tcW w:w="3114" w:type="dxa"/>
          </w:tcPr>
          <w:p w14:paraId="3E17396E" w14:textId="77777777" w:rsidR="003B0B81" w:rsidRPr="00614D6C" w:rsidRDefault="003B0B81" w:rsidP="00780554">
            <w:pPr>
              <w:rPr>
                <w:rFonts w:ascii="Arial" w:hAnsi="Arial" w:cs="Arial"/>
                <w:b/>
                <w:bCs/>
                <w:color w:val="000000"/>
              </w:rPr>
            </w:pPr>
            <w:r w:rsidRPr="00614D6C">
              <w:rPr>
                <w:rFonts w:ascii="Arial" w:hAnsi="Arial" w:cs="Arial"/>
                <w:b/>
                <w:bCs/>
                <w:color w:val="000000"/>
              </w:rPr>
              <w:t>Champ géographique</w:t>
            </w:r>
          </w:p>
        </w:tc>
        <w:tc>
          <w:tcPr>
            <w:tcW w:w="6095" w:type="dxa"/>
          </w:tcPr>
          <w:p w14:paraId="1C030003" w14:textId="77777777" w:rsidR="003B0B81" w:rsidRPr="00C01EC1" w:rsidRDefault="003B0B81" w:rsidP="00780554">
            <w:pPr>
              <w:rPr>
                <w:rFonts w:ascii="Arial" w:hAnsi="Arial" w:cs="Arial"/>
                <w:color w:val="000000"/>
                <w:sz w:val="22"/>
                <w:szCs w:val="22"/>
              </w:rPr>
            </w:pPr>
            <w:r w:rsidRPr="00C01EC1">
              <w:rPr>
                <w:rFonts w:ascii="Arial" w:hAnsi="Arial" w:cs="Arial"/>
                <w:color w:val="000000"/>
                <w:sz w:val="22"/>
                <w:szCs w:val="22"/>
              </w:rPr>
              <w:t>Local : territoire de la commune de La Gorgue</w:t>
            </w:r>
          </w:p>
        </w:tc>
      </w:tr>
      <w:tr w:rsidR="00C13E2D" w:rsidRPr="00701D9C" w14:paraId="3A88EEB8" w14:textId="77777777" w:rsidTr="0071626B">
        <w:tc>
          <w:tcPr>
            <w:tcW w:w="3114" w:type="dxa"/>
          </w:tcPr>
          <w:p w14:paraId="1B88D094" w14:textId="77777777" w:rsidR="00C13E2D" w:rsidRPr="00614D6C" w:rsidRDefault="00C13E2D" w:rsidP="00780554">
            <w:pPr>
              <w:rPr>
                <w:rFonts w:ascii="Arial" w:hAnsi="Arial" w:cs="Arial"/>
                <w:b/>
                <w:bCs/>
                <w:color w:val="000000"/>
              </w:rPr>
            </w:pPr>
            <w:r w:rsidRPr="00614D6C">
              <w:rPr>
                <w:rFonts w:ascii="Arial" w:hAnsi="Arial" w:cs="Arial"/>
                <w:b/>
                <w:bCs/>
                <w:color w:val="000000"/>
              </w:rPr>
              <w:t xml:space="preserve">Finalité </w:t>
            </w:r>
          </w:p>
        </w:tc>
        <w:tc>
          <w:tcPr>
            <w:tcW w:w="6095" w:type="dxa"/>
          </w:tcPr>
          <w:p w14:paraId="6AB67C67" w14:textId="27F45009" w:rsidR="00C13E2D" w:rsidRPr="00C01EC1" w:rsidRDefault="00C13E2D" w:rsidP="00780554">
            <w:pPr>
              <w:rPr>
                <w:rFonts w:ascii="Arial" w:hAnsi="Arial" w:cs="Arial"/>
                <w:color w:val="000000"/>
                <w:sz w:val="22"/>
                <w:szCs w:val="22"/>
              </w:rPr>
            </w:pPr>
            <w:r w:rsidRPr="00C01EC1">
              <w:rPr>
                <w:rFonts w:ascii="Arial" w:hAnsi="Arial" w:cs="Arial"/>
                <w:color w:val="000000"/>
                <w:sz w:val="22"/>
                <w:szCs w:val="22"/>
              </w:rPr>
              <w:t>Non lucrative</w:t>
            </w:r>
          </w:p>
          <w:p w14:paraId="62AF3C10" w14:textId="77777777" w:rsidR="00614D6C" w:rsidRPr="00C01EC1" w:rsidRDefault="00614D6C" w:rsidP="00780554">
            <w:pPr>
              <w:rPr>
                <w:rFonts w:ascii="Arial" w:hAnsi="Arial" w:cs="Arial"/>
                <w:color w:val="000000"/>
                <w:sz w:val="22"/>
                <w:szCs w:val="22"/>
              </w:rPr>
            </w:pPr>
          </w:p>
          <w:p w14:paraId="75CF75EC" w14:textId="53AA53AE" w:rsidR="00504BFB" w:rsidRPr="00C01EC1" w:rsidRDefault="00C13E2D" w:rsidP="00780554">
            <w:pPr>
              <w:rPr>
                <w:rFonts w:ascii="Arial" w:hAnsi="Arial" w:cs="Arial"/>
                <w:color w:val="000000"/>
                <w:sz w:val="22"/>
                <w:szCs w:val="22"/>
              </w:rPr>
            </w:pPr>
            <w:r w:rsidRPr="00C01EC1">
              <w:rPr>
                <w:rFonts w:ascii="Arial" w:hAnsi="Arial" w:cs="Arial"/>
                <w:color w:val="000000"/>
                <w:sz w:val="22"/>
                <w:szCs w:val="22"/>
              </w:rPr>
              <w:t xml:space="preserve">Satisfaction de l’intérêt général </w:t>
            </w:r>
            <w:r w:rsidR="00614D6C" w:rsidRPr="00C01EC1">
              <w:rPr>
                <w:rFonts w:ascii="Arial" w:hAnsi="Arial" w:cs="Arial"/>
                <w:color w:val="000000"/>
                <w:sz w:val="22"/>
                <w:szCs w:val="22"/>
              </w:rPr>
              <w:t xml:space="preserve">pour assurer le bien-être d’une collectivité </w:t>
            </w:r>
            <w:r w:rsidRPr="00C01EC1">
              <w:rPr>
                <w:rFonts w:ascii="Arial" w:hAnsi="Arial" w:cs="Arial"/>
                <w:color w:val="000000"/>
                <w:sz w:val="22"/>
                <w:szCs w:val="22"/>
              </w:rPr>
              <w:t>par le biais</w:t>
            </w:r>
            <w:r w:rsidR="00504BFB" w:rsidRPr="00C01EC1">
              <w:rPr>
                <w:rFonts w:ascii="Arial" w:hAnsi="Arial" w:cs="Arial"/>
                <w:color w:val="000000"/>
                <w:sz w:val="22"/>
                <w:szCs w:val="22"/>
              </w:rPr>
              <w:t xml:space="preserve"> de : </w:t>
            </w:r>
          </w:p>
          <w:p w14:paraId="32EBDE43" w14:textId="33737DC9" w:rsidR="00C13E2D" w:rsidRPr="00C01EC1" w:rsidRDefault="00614D6C" w:rsidP="00EA524D">
            <w:pPr>
              <w:pStyle w:val="Paragraphedeliste"/>
              <w:numPr>
                <w:ilvl w:val="0"/>
                <w:numId w:val="8"/>
              </w:numPr>
              <w:spacing w:line="240" w:lineRule="auto"/>
              <w:rPr>
                <w:rFonts w:ascii="Arial" w:hAnsi="Arial" w:cs="Arial"/>
                <w:color w:val="000000"/>
              </w:rPr>
            </w:pPr>
            <w:r w:rsidRPr="00C01EC1">
              <w:rPr>
                <w:rFonts w:ascii="Arial" w:hAnsi="Arial" w:cs="Arial"/>
                <w:color w:val="000000"/>
              </w:rPr>
              <w:t xml:space="preserve">la réalisation </w:t>
            </w:r>
            <w:r w:rsidR="00C13E2D" w:rsidRPr="00C01EC1">
              <w:rPr>
                <w:rFonts w:ascii="Arial" w:hAnsi="Arial" w:cs="Arial"/>
                <w:color w:val="000000"/>
              </w:rPr>
              <w:t>missions de services publics (ici : développement de l’attractivité, du nombre de logements, amélioration de la qualité de vie…)</w:t>
            </w:r>
            <w:r w:rsidRPr="00C01EC1">
              <w:rPr>
                <w:rFonts w:ascii="Arial" w:hAnsi="Arial" w:cs="Arial"/>
                <w:color w:val="000000"/>
              </w:rPr>
              <w:t> ;</w:t>
            </w:r>
            <w:r w:rsidR="00C13E2D" w:rsidRPr="00C01EC1">
              <w:rPr>
                <w:rFonts w:ascii="Arial" w:hAnsi="Arial" w:cs="Arial"/>
                <w:color w:val="000000"/>
              </w:rPr>
              <w:t xml:space="preserve"> </w:t>
            </w:r>
          </w:p>
          <w:p w14:paraId="1DBA902D" w14:textId="77777777" w:rsidR="00C13E2D" w:rsidRPr="00C01EC1" w:rsidRDefault="00C13E2D" w:rsidP="00EA524D">
            <w:pPr>
              <w:pStyle w:val="Paragraphedeliste"/>
              <w:numPr>
                <w:ilvl w:val="0"/>
                <w:numId w:val="8"/>
              </w:numPr>
              <w:spacing w:line="240" w:lineRule="auto"/>
              <w:rPr>
                <w:rFonts w:ascii="Arial" w:hAnsi="Arial" w:cs="Arial"/>
                <w:color w:val="000000"/>
              </w:rPr>
            </w:pPr>
            <w:r w:rsidRPr="00C01EC1">
              <w:rPr>
                <w:rFonts w:ascii="Arial" w:hAnsi="Arial" w:cs="Arial"/>
                <w:color w:val="000000"/>
              </w:rPr>
              <w:t xml:space="preserve">la gestion des biens publics </w:t>
            </w:r>
          </w:p>
          <w:p w14:paraId="59A2183E" w14:textId="1C5788EA" w:rsidR="00C13E2D" w:rsidRPr="00C01EC1" w:rsidRDefault="00C13E2D" w:rsidP="00780554">
            <w:pPr>
              <w:rPr>
                <w:rFonts w:ascii="Arial" w:hAnsi="Arial" w:cs="Arial"/>
                <w:color w:val="000000"/>
                <w:sz w:val="22"/>
                <w:szCs w:val="22"/>
              </w:rPr>
            </w:pPr>
            <w:r w:rsidRPr="00C01EC1">
              <w:rPr>
                <w:rFonts w:ascii="Arial" w:hAnsi="Arial" w:cs="Arial"/>
                <w:i/>
                <w:iCs/>
                <w:color w:val="000000"/>
                <w:sz w:val="22"/>
                <w:szCs w:val="22"/>
              </w:rPr>
              <w:t xml:space="preserve">Le candidat peut élargir sa réponse en précisant d’autres missions (sécurité, économie…), </w:t>
            </w:r>
            <w:r w:rsidR="00504BFB" w:rsidRPr="00C01EC1">
              <w:rPr>
                <w:rFonts w:ascii="Arial" w:hAnsi="Arial" w:cs="Arial"/>
                <w:i/>
                <w:iCs/>
                <w:color w:val="000000"/>
                <w:sz w:val="22"/>
                <w:szCs w:val="22"/>
              </w:rPr>
              <w:t>l’approche sociale…</w:t>
            </w:r>
          </w:p>
        </w:tc>
      </w:tr>
    </w:tbl>
    <w:p w14:paraId="323AEDC6" w14:textId="12541356" w:rsidR="00C01EC1" w:rsidRDefault="00C01EC1" w:rsidP="00780554">
      <w:pPr>
        <w:shd w:val="clear" w:color="auto" w:fill="FFFFFF"/>
        <w:spacing w:before="120" w:after="120"/>
        <w:jc w:val="both"/>
        <w:rPr>
          <w:rFonts w:ascii="Arial" w:hAnsi="Arial" w:cs="Arial"/>
        </w:rPr>
      </w:pPr>
    </w:p>
    <w:p w14:paraId="029664FC" w14:textId="77777777" w:rsidR="007C5CAA" w:rsidRPr="007C5CAA" w:rsidRDefault="007C5CAA" w:rsidP="007C5CAA">
      <w:pPr>
        <w:jc w:val="both"/>
        <w:rPr>
          <w:rFonts w:cstheme="minorHAnsi"/>
          <w:highlight w:val="yellow"/>
        </w:rPr>
      </w:pPr>
      <w:r w:rsidRPr="007C5CAA">
        <w:rPr>
          <w:rFonts w:cstheme="minorHAnsi"/>
          <w:highlight w:val="yellow"/>
        </w:rPr>
        <w:t>4 éléments attendus (4 x 0.5) = 2 points</w:t>
      </w:r>
    </w:p>
    <w:p w14:paraId="3E769146" w14:textId="5EACCC12" w:rsidR="007C5CAA" w:rsidRDefault="007C5CAA" w:rsidP="007C5CAA">
      <w:pPr>
        <w:shd w:val="clear" w:color="auto" w:fill="FFFFFF"/>
        <w:spacing w:before="120" w:after="120"/>
        <w:jc w:val="both"/>
        <w:rPr>
          <w:rFonts w:ascii="Arial" w:hAnsi="Arial" w:cs="Arial"/>
        </w:rPr>
      </w:pPr>
      <w:r w:rsidRPr="007C5CAA">
        <w:rPr>
          <w:rFonts w:cstheme="minorHAnsi"/>
          <w:highlight w:val="yellow"/>
        </w:rPr>
        <w:t>Finalité = 2 points</w:t>
      </w:r>
    </w:p>
    <w:p w14:paraId="65E892EB" w14:textId="77777777" w:rsidR="00C01EC1" w:rsidRDefault="00C01EC1" w:rsidP="00780554">
      <w:pPr>
        <w:rPr>
          <w:rFonts w:ascii="Arial" w:hAnsi="Arial" w:cs="Arial"/>
        </w:rPr>
      </w:pPr>
      <w:r>
        <w:rPr>
          <w:rFonts w:ascii="Arial" w:hAnsi="Arial" w:cs="Arial"/>
        </w:rPr>
        <w:br w:type="page"/>
      </w:r>
    </w:p>
    <w:p w14:paraId="0BB1F319" w14:textId="1110BE12" w:rsidR="00511E5A" w:rsidRPr="00511E5A" w:rsidRDefault="00511E5A" w:rsidP="00780554">
      <w:pPr>
        <w:shd w:val="clear" w:color="auto" w:fill="FFFFFF"/>
        <w:spacing w:before="120" w:after="120"/>
        <w:jc w:val="both"/>
        <w:rPr>
          <w:rFonts w:ascii="Arial" w:hAnsi="Arial" w:cs="Arial"/>
          <w:b/>
          <w:bCs/>
        </w:rPr>
      </w:pPr>
      <w:r w:rsidRPr="00511E5A">
        <w:rPr>
          <w:rFonts w:ascii="Arial" w:hAnsi="Arial" w:cs="Arial"/>
          <w:b/>
          <w:bCs/>
        </w:rPr>
        <w:lastRenderedPageBreak/>
        <w:t>1.2 Présenter les opportunités et les menaces de l’environnement puis en déduire la pertinence des objectifs stratégiques visés</w:t>
      </w:r>
      <w:r w:rsidR="00896E34">
        <w:rPr>
          <w:rFonts w:ascii="Arial" w:hAnsi="Arial" w:cs="Arial"/>
          <w:b/>
          <w:bCs/>
        </w:rPr>
        <w:t xml:space="preserve"> (10 points)</w:t>
      </w:r>
    </w:p>
    <w:p w14:paraId="44C7BF07" w14:textId="77777777" w:rsidR="00511E5A" w:rsidRDefault="00511E5A" w:rsidP="00780554">
      <w:pPr>
        <w:shd w:val="clear" w:color="auto" w:fill="FFFFFF"/>
        <w:spacing w:before="120" w:after="120"/>
        <w:ind w:firstLine="567"/>
        <w:jc w:val="both"/>
        <w:rPr>
          <w:rFonts w:ascii="Arial" w:hAnsi="Arial" w:cs="Arial"/>
        </w:rPr>
      </w:pPr>
    </w:p>
    <w:p w14:paraId="3DF84B2E" w14:textId="77777777" w:rsidR="00C13E2D" w:rsidRPr="004D19D9" w:rsidRDefault="00C13E2D" w:rsidP="00780554">
      <w:pPr>
        <w:pStyle w:val="Paragraphedeliste"/>
        <w:tabs>
          <w:tab w:val="left" w:pos="720"/>
        </w:tabs>
        <w:spacing w:line="240" w:lineRule="auto"/>
        <w:ind w:left="0"/>
        <w:jc w:val="center"/>
        <w:rPr>
          <w:rFonts w:ascii="Arial" w:hAnsi="Arial" w:cs="Arial"/>
          <w:b/>
          <w:smallCaps/>
          <w:sz w:val="28"/>
          <w:szCs w:val="28"/>
        </w:rPr>
      </w:pPr>
      <w:r w:rsidRPr="004D19D9">
        <w:rPr>
          <w:rFonts w:ascii="Arial" w:hAnsi="Arial" w:cs="Arial"/>
          <w:b/>
          <w:smallCaps/>
          <w:sz w:val="28"/>
          <w:szCs w:val="28"/>
        </w:rPr>
        <w:t>Diagnostic externe de la commune de la gorgue</w:t>
      </w:r>
    </w:p>
    <w:p w14:paraId="7969032B" w14:textId="77777777" w:rsidR="00C13E2D" w:rsidRPr="00F03B54" w:rsidRDefault="00C13E2D" w:rsidP="00780554">
      <w:pPr>
        <w:pStyle w:val="Paragraphedeliste"/>
        <w:tabs>
          <w:tab w:val="left" w:pos="720"/>
        </w:tabs>
        <w:spacing w:line="240" w:lineRule="auto"/>
        <w:ind w:left="0"/>
        <w:rPr>
          <w:rFonts w:cs="Calibri"/>
          <w:b/>
          <w:smallCap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3987"/>
        <w:gridCol w:w="3969"/>
      </w:tblGrid>
      <w:tr w:rsidR="00C13E2D" w:rsidRPr="00701D9C" w14:paraId="0C948C61" w14:textId="77777777" w:rsidTr="0071626B">
        <w:tc>
          <w:tcPr>
            <w:tcW w:w="1678" w:type="dxa"/>
            <w:tcBorders>
              <w:top w:val="nil"/>
              <w:left w:val="nil"/>
            </w:tcBorders>
          </w:tcPr>
          <w:p w14:paraId="4CAB7232" w14:textId="77777777" w:rsidR="00C13E2D" w:rsidRPr="00701D9C" w:rsidRDefault="00C13E2D" w:rsidP="00780554">
            <w:pPr>
              <w:tabs>
                <w:tab w:val="left" w:pos="1020"/>
              </w:tabs>
              <w:ind w:left="-120"/>
              <w:rPr>
                <w:rFonts w:ascii="Arial" w:hAnsi="Arial" w:cs="Arial"/>
                <w:b/>
              </w:rPr>
            </w:pPr>
          </w:p>
        </w:tc>
        <w:tc>
          <w:tcPr>
            <w:tcW w:w="3987" w:type="dxa"/>
          </w:tcPr>
          <w:p w14:paraId="6848BF74" w14:textId="77777777" w:rsidR="00C13E2D" w:rsidRPr="00701D9C" w:rsidRDefault="00C13E2D" w:rsidP="00780554">
            <w:pPr>
              <w:tabs>
                <w:tab w:val="left" w:pos="1020"/>
              </w:tabs>
              <w:jc w:val="center"/>
              <w:rPr>
                <w:rFonts w:ascii="Arial" w:hAnsi="Arial" w:cs="Arial"/>
                <w:b/>
              </w:rPr>
            </w:pPr>
            <w:r w:rsidRPr="00701D9C">
              <w:rPr>
                <w:rFonts w:ascii="Arial" w:hAnsi="Arial" w:cs="Arial"/>
                <w:b/>
              </w:rPr>
              <w:t>Opportunités</w:t>
            </w:r>
          </w:p>
        </w:tc>
        <w:tc>
          <w:tcPr>
            <w:tcW w:w="3969" w:type="dxa"/>
          </w:tcPr>
          <w:p w14:paraId="49E5B66F" w14:textId="77777777" w:rsidR="00C13E2D" w:rsidRPr="00701D9C" w:rsidRDefault="00C13E2D" w:rsidP="00780554">
            <w:pPr>
              <w:tabs>
                <w:tab w:val="left" w:pos="1020"/>
              </w:tabs>
              <w:jc w:val="center"/>
              <w:rPr>
                <w:rFonts w:ascii="Arial" w:hAnsi="Arial" w:cs="Arial"/>
                <w:b/>
              </w:rPr>
            </w:pPr>
            <w:r w:rsidRPr="00701D9C">
              <w:rPr>
                <w:rFonts w:ascii="Arial" w:hAnsi="Arial" w:cs="Arial"/>
                <w:b/>
              </w:rPr>
              <w:t>Menaces</w:t>
            </w:r>
          </w:p>
        </w:tc>
      </w:tr>
      <w:tr w:rsidR="00C13E2D" w:rsidRPr="00701D9C" w14:paraId="0D317A92" w14:textId="77777777" w:rsidTr="0071626B">
        <w:tc>
          <w:tcPr>
            <w:tcW w:w="1678" w:type="dxa"/>
          </w:tcPr>
          <w:p w14:paraId="39DA26BA" w14:textId="77777777" w:rsidR="00C13E2D" w:rsidRPr="00701D9C" w:rsidRDefault="00C13E2D" w:rsidP="00780554">
            <w:pPr>
              <w:tabs>
                <w:tab w:val="left" w:pos="1020"/>
              </w:tabs>
              <w:ind w:left="-120"/>
              <w:rPr>
                <w:rFonts w:ascii="Arial" w:hAnsi="Arial" w:cs="Arial"/>
                <w:b/>
              </w:rPr>
            </w:pPr>
            <w:r w:rsidRPr="00701D9C">
              <w:rPr>
                <w:rFonts w:ascii="Arial" w:hAnsi="Arial" w:cs="Arial"/>
                <w:b/>
              </w:rPr>
              <w:t>Politique</w:t>
            </w:r>
          </w:p>
        </w:tc>
        <w:tc>
          <w:tcPr>
            <w:tcW w:w="3987" w:type="dxa"/>
          </w:tcPr>
          <w:p w14:paraId="5749691C" w14:textId="7326CC7C" w:rsidR="00C13E2D" w:rsidRPr="00896E34"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Politique publique d’usage du covoiturage</w:t>
            </w:r>
          </w:p>
        </w:tc>
        <w:tc>
          <w:tcPr>
            <w:tcW w:w="3969" w:type="dxa"/>
          </w:tcPr>
          <w:p w14:paraId="36524518" w14:textId="49B44E5A" w:rsidR="00C13E2D" w:rsidRPr="00701D9C" w:rsidRDefault="00C13E2D" w:rsidP="00780554">
            <w:pPr>
              <w:pStyle w:val="Paragraphedeliste"/>
              <w:tabs>
                <w:tab w:val="left" w:pos="1020"/>
              </w:tabs>
              <w:spacing w:before="40" w:after="40" w:line="240" w:lineRule="auto"/>
              <w:ind w:left="324"/>
              <w:rPr>
                <w:rFonts w:ascii="Arial" w:hAnsi="Arial" w:cs="Arial"/>
              </w:rPr>
            </w:pPr>
          </w:p>
        </w:tc>
      </w:tr>
      <w:tr w:rsidR="00C13E2D" w:rsidRPr="00701D9C" w14:paraId="58B35CA4" w14:textId="77777777" w:rsidTr="0071626B">
        <w:tc>
          <w:tcPr>
            <w:tcW w:w="1678" w:type="dxa"/>
          </w:tcPr>
          <w:p w14:paraId="3E37E624" w14:textId="77777777" w:rsidR="00C13E2D" w:rsidRPr="00701D9C" w:rsidRDefault="00C13E2D" w:rsidP="00780554">
            <w:pPr>
              <w:tabs>
                <w:tab w:val="left" w:pos="1020"/>
              </w:tabs>
              <w:ind w:left="-120"/>
              <w:rPr>
                <w:rFonts w:ascii="Arial" w:hAnsi="Arial" w:cs="Arial"/>
                <w:b/>
              </w:rPr>
            </w:pPr>
            <w:r w:rsidRPr="00701D9C">
              <w:rPr>
                <w:rFonts w:ascii="Arial" w:hAnsi="Arial" w:cs="Arial"/>
                <w:b/>
              </w:rPr>
              <w:t>Économique</w:t>
            </w:r>
          </w:p>
        </w:tc>
        <w:tc>
          <w:tcPr>
            <w:tcW w:w="3987" w:type="dxa"/>
          </w:tcPr>
          <w:p w14:paraId="0184C847"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Proximité échangeur A 25 et d’axes routiers à forte fréquentation</w:t>
            </w:r>
          </w:p>
          <w:p w14:paraId="5E03ED0F"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Présence de grands groupes d’envergure internationale et d’importants établissements agro-alimentaires</w:t>
            </w:r>
          </w:p>
          <w:p w14:paraId="57AA4B2A"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Proximité de la Belgique et aide du groupement européen</w:t>
            </w:r>
          </w:p>
          <w:p w14:paraId="3B127315"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Dotations par la région, le département et la communauté de communes Flandre-Lys (567 000 €) et de l’Europe (83 000 €)</w:t>
            </w:r>
          </w:p>
          <w:p w14:paraId="4B34D1F5" w14:textId="77777777" w:rsidR="00896E34" w:rsidRDefault="00896E34"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Création de « Hauts de Flandre Tourisme », « Pays des Moulins de Flandre » et « Pays de Flandre Tourisme »</w:t>
            </w:r>
          </w:p>
          <w:p w14:paraId="1BF660A5" w14:textId="1D5E1335" w:rsidR="00C13E2D" w:rsidRPr="00896E34"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 xml:space="preserve">Site abandonné par Intermarché </w:t>
            </w:r>
          </w:p>
        </w:tc>
        <w:tc>
          <w:tcPr>
            <w:tcW w:w="3969" w:type="dxa"/>
          </w:tcPr>
          <w:p w14:paraId="55E657E8"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Concurrence des pôles d’emploi de Lille et Dunkerque</w:t>
            </w:r>
          </w:p>
          <w:p w14:paraId="0220DB8A" w14:textId="77777777" w:rsidR="00896E34" w:rsidRPr="00701D9C" w:rsidRDefault="00896E34"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Concurrence de Westhoek</w:t>
            </w:r>
          </w:p>
          <w:p w14:paraId="00C74171"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Peu de terrains constructibles disponibles pour installer des entreprises ou des particuliers</w:t>
            </w:r>
          </w:p>
          <w:p w14:paraId="77263D93"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Difficultés dans le secteur agro-alimentaire depuis 2002</w:t>
            </w:r>
          </w:p>
          <w:p w14:paraId="75556340"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Offre d’hébergement à améliorer</w:t>
            </w:r>
          </w:p>
          <w:p w14:paraId="67CD780C" w14:textId="67E74830"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 xml:space="preserve">Promoteur immobilier intéressé par l’ancien site </w:t>
            </w:r>
            <w:r w:rsidR="00896E34" w:rsidRPr="00701D9C">
              <w:rPr>
                <w:rFonts w:ascii="Arial" w:hAnsi="Arial" w:cs="Arial"/>
              </w:rPr>
              <w:t>d’Intermarché</w:t>
            </w:r>
          </w:p>
          <w:p w14:paraId="5083507B" w14:textId="77777777" w:rsidR="00C13E2D" w:rsidRPr="00701D9C" w:rsidRDefault="00C13E2D" w:rsidP="00780554">
            <w:pPr>
              <w:tabs>
                <w:tab w:val="left" w:pos="1020"/>
              </w:tabs>
              <w:spacing w:before="40" w:after="40"/>
              <w:ind w:left="337" w:hanging="141"/>
              <w:rPr>
                <w:rFonts w:ascii="Arial" w:hAnsi="Arial" w:cs="Arial"/>
              </w:rPr>
            </w:pPr>
          </w:p>
        </w:tc>
      </w:tr>
      <w:tr w:rsidR="00C13E2D" w:rsidRPr="00701D9C" w14:paraId="2366BD6E" w14:textId="77777777" w:rsidTr="0071626B">
        <w:tc>
          <w:tcPr>
            <w:tcW w:w="1678" w:type="dxa"/>
          </w:tcPr>
          <w:p w14:paraId="73F5F73C" w14:textId="77777777" w:rsidR="00C13E2D" w:rsidRPr="00701D9C" w:rsidRDefault="00C13E2D" w:rsidP="00780554">
            <w:pPr>
              <w:tabs>
                <w:tab w:val="left" w:pos="1020"/>
              </w:tabs>
              <w:ind w:left="-120"/>
              <w:rPr>
                <w:rFonts w:ascii="Arial" w:hAnsi="Arial" w:cs="Arial"/>
                <w:b/>
              </w:rPr>
            </w:pPr>
            <w:r w:rsidRPr="00701D9C">
              <w:rPr>
                <w:rFonts w:ascii="Arial" w:hAnsi="Arial" w:cs="Arial"/>
                <w:b/>
              </w:rPr>
              <w:t>Socio culturel</w:t>
            </w:r>
          </w:p>
        </w:tc>
        <w:tc>
          <w:tcPr>
            <w:tcW w:w="3987" w:type="dxa"/>
          </w:tcPr>
          <w:p w14:paraId="3E1ABC12" w14:textId="3C5D7ED8"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 xml:space="preserve">Qualité de vie de la région </w:t>
            </w:r>
            <w:r w:rsidR="00896E34">
              <w:rPr>
                <w:rFonts w:ascii="Arial" w:hAnsi="Arial" w:cs="Arial"/>
              </w:rPr>
              <w:t>(zone résidentielle)</w:t>
            </w:r>
          </w:p>
          <w:p w14:paraId="22ADE15F"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Attrait pour les activités de plein air</w:t>
            </w:r>
          </w:p>
          <w:p w14:paraId="03ABC365" w14:textId="1D77D78E"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 xml:space="preserve">Jeux </w:t>
            </w:r>
            <w:r w:rsidR="00896E34">
              <w:rPr>
                <w:rFonts w:ascii="Arial" w:hAnsi="Arial" w:cs="Arial"/>
              </w:rPr>
              <w:t>O</w:t>
            </w:r>
            <w:r w:rsidRPr="00701D9C">
              <w:rPr>
                <w:rFonts w:ascii="Arial" w:hAnsi="Arial" w:cs="Arial"/>
              </w:rPr>
              <w:t>lympiques 2024</w:t>
            </w:r>
          </w:p>
          <w:p w14:paraId="6F73B0E9"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Proche du musée du Louvre, sentiers de randonnée</w:t>
            </w:r>
          </w:p>
          <w:p w14:paraId="0E318BC4" w14:textId="77777777" w:rsidR="00896E34" w:rsidRPr="00701D9C" w:rsidRDefault="00896E34"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Attrait pour le tourisme culturel, de mémoire et fluvial</w:t>
            </w:r>
          </w:p>
          <w:p w14:paraId="4456D5D4"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Pratique du covoiturage</w:t>
            </w:r>
          </w:p>
          <w:p w14:paraId="4611DF94"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Hausse globale du nombre d’habitants en Flandre intérieure et en Flandre-Lys</w:t>
            </w:r>
          </w:p>
        </w:tc>
        <w:tc>
          <w:tcPr>
            <w:tcW w:w="3969" w:type="dxa"/>
          </w:tcPr>
          <w:p w14:paraId="0CA8FDE8" w14:textId="4A21718A" w:rsidR="00896E34" w:rsidRPr="00896E34" w:rsidRDefault="00896E34"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Concurrence entre les communes pour être attractive</w:t>
            </w:r>
          </w:p>
          <w:p w14:paraId="2D725A72" w14:textId="77777777" w:rsidR="00C13E2D" w:rsidRPr="00701D9C" w:rsidRDefault="00C13E2D" w:rsidP="00780554">
            <w:pPr>
              <w:pStyle w:val="Paragraphedeliste"/>
              <w:tabs>
                <w:tab w:val="left" w:pos="1020"/>
              </w:tabs>
              <w:spacing w:before="40" w:after="40" w:line="240" w:lineRule="auto"/>
              <w:ind w:left="337"/>
              <w:rPr>
                <w:rFonts w:ascii="Arial" w:hAnsi="Arial" w:cs="Arial"/>
              </w:rPr>
            </w:pPr>
          </w:p>
          <w:p w14:paraId="170484C8" w14:textId="77777777" w:rsidR="00C13E2D" w:rsidRPr="00701D9C" w:rsidRDefault="00C13E2D" w:rsidP="00780554">
            <w:pPr>
              <w:tabs>
                <w:tab w:val="left" w:pos="1020"/>
              </w:tabs>
              <w:spacing w:before="40" w:after="40"/>
              <w:ind w:left="337" w:hanging="141"/>
              <w:rPr>
                <w:rFonts w:ascii="Arial" w:hAnsi="Arial" w:cs="Arial"/>
              </w:rPr>
            </w:pPr>
          </w:p>
        </w:tc>
      </w:tr>
      <w:tr w:rsidR="00C13E2D" w:rsidRPr="00701D9C" w14:paraId="0E463CC6" w14:textId="77777777" w:rsidTr="0071626B">
        <w:tc>
          <w:tcPr>
            <w:tcW w:w="1678" w:type="dxa"/>
          </w:tcPr>
          <w:p w14:paraId="377DF775" w14:textId="77777777" w:rsidR="00C13E2D" w:rsidRPr="00701D9C" w:rsidRDefault="00C13E2D" w:rsidP="00780554">
            <w:pPr>
              <w:tabs>
                <w:tab w:val="left" w:pos="1020"/>
              </w:tabs>
              <w:ind w:left="-120"/>
              <w:rPr>
                <w:rFonts w:ascii="Arial" w:hAnsi="Arial" w:cs="Arial"/>
                <w:b/>
              </w:rPr>
            </w:pPr>
            <w:r w:rsidRPr="00701D9C">
              <w:rPr>
                <w:rFonts w:ascii="Arial" w:hAnsi="Arial" w:cs="Arial"/>
                <w:b/>
              </w:rPr>
              <w:t>Technologique</w:t>
            </w:r>
          </w:p>
        </w:tc>
        <w:tc>
          <w:tcPr>
            <w:tcW w:w="3987" w:type="dxa"/>
          </w:tcPr>
          <w:p w14:paraId="768B1CD1" w14:textId="77777777"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Fibre optique en 2022</w:t>
            </w:r>
          </w:p>
          <w:p w14:paraId="51DD6B8C" w14:textId="2B853F63" w:rsidR="00C13E2D" w:rsidRPr="00701D9C" w:rsidRDefault="00C13E2D"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 xml:space="preserve">Les réseaux sociaux (Facebook, </w:t>
            </w:r>
            <w:r w:rsidR="000065DA" w:rsidRPr="00701D9C">
              <w:rPr>
                <w:rFonts w:ascii="Arial" w:hAnsi="Arial" w:cs="Arial"/>
              </w:rPr>
              <w:t>Instagram</w:t>
            </w:r>
            <w:r w:rsidRPr="00701D9C">
              <w:rPr>
                <w:rFonts w:ascii="Arial" w:hAnsi="Arial" w:cs="Arial"/>
              </w:rPr>
              <w:t>…)</w:t>
            </w:r>
          </w:p>
        </w:tc>
        <w:tc>
          <w:tcPr>
            <w:tcW w:w="3969" w:type="dxa"/>
          </w:tcPr>
          <w:p w14:paraId="3673A9CF" w14:textId="77777777" w:rsidR="00C13E2D" w:rsidRPr="00701D9C" w:rsidRDefault="00C13E2D" w:rsidP="00780554">
            <w:pPr>
              <w:pStyle w:val="Paragraphedeliste"/>
              <w:tabs>
                <w:tab w:val="left" w:pos="1020"/>
              </w:tabs>
              <w:spacing w:before="40" w:after="40" w:line="240" w:lineRule="auto"/>
              <w:ind w:left="337"/>
              <w:rPr>
                <w:rFonts w:ascii="Arial" w:hAnsi="Arial" w:cs="Arial"/>
              </w:rPr>
            </w:pPr>
          </w:p>
        </w:tc>
      </w:tr>
      <w:tr w:rsidR="00C01EC1" w:rsidRPr="00701D9C" w14:paraId="00604613" w14:textId="77777777" w:rsidTr="0071626B">
        <w:tc>
          <w:tcPr>
            <w:tcW w:w="1678" w:type="dxa"/>
          </w:tcPr>
          <w:p w14:paraId="379631DA" w14:textId="77777777" w:rsidR="00C01EC1" w:rsidRPr="00701D9C" w:rsidRDefault="00C01EC1" w:rsidP="00780554">
            <w:pPr>
              <w:tabs>
                <w:tab w:val="left" w:pos="1020"/>
              </w:tabs>
              <w:ind w:left="-120"/>
              <w:rPr>
                <w:rFonts w:ascii="Arial" w:hAnsi="Arial" w:cs="Arial"/>
                <w:b/>
              </w:rPr>
            </w:pPr>
            <w:r w:rsidRPr="00701D9C">
              <w:rPr>
                <w:rFonts w:ascii="Arial" w:hAnsi="Arial" w:cs="Arial"/>
                <w:b/>
              </w:rPr>
              <w:t>Écologique</w:t>
            </w:r>
          </w:p>
        </w:tc>
        <w:tc>
          <w:tcPr>
            <w:tcW w:w="3987" w:type="dxa"/>
          </w:tcPr>
          <w:p w14:paraId="18033B55" w14:textId="6792B004" w:rsidR="00C01EC1" w:rsidRPr="00C01EC1" w:rsidRDefault="00C01EC1" w:rsidP="00EA524D">
            <w:pPr>
              <w:pStyle w:val="Paragraphedeliste"/>
              <w:numPr>
                <w:ilvl w:val="0"/>
                <w:numId w:val="9"/>
              </w:numPr>
              <w:tabs>
                <w:tab w:val="left" w:pos="1020"/>
              </w:tabs>
              <w:spacing w:before="40" w:after="40" w:line="240" w:lineRule="auto"/>
              <w:ind w:left="331" w:hanging="142"/>
              <w:rPr>
                <w:rFonts w:ascii="Arial" w:hAnsi="Arial" w:cs="Arial"/>
                <w:i/>
                <w:iCs/>
              </w:rPr>
            </w:pPr>
            <w:r w:rsidRPr="00C01EC1">
              <w:rPr>
                <w:rFonts w:ascii="Arial" w:hAnsi="Arial" w:cs="Arial"/>
              </w:rPr>
              <w:t>Halte fluviale</w:t>
            </w:r>
            <w:r w:rsidRPr="00C01EC1">
              <w:rPr>
                <w:rFonts w:ascii="Arial" w:hAnsi="Arial" w:cs="Arial"/>
                <w:i/>
                <w:iCs/>
              </w:rPr>
              <w:t xml:space="preserve"> (peut aussi être vue comme une menace pour l’écosystème)</w:t>
            </w:r>
          </w:p>
        </w:tc>
        <w:tc>
          <w:tcPr>
            <w:tcW w:w="3969" w:type="dxa"/>
          </w:tcPr>
          <w:p w14:paraId="4F07FC20" w14:textId="77777777" w:rsidR="00C01EC1" w:rsidRPr="00701D9C" w:rsidRDefault="00C01EC1" w:rsidP="00780554">
            <w:pPr>
              <w:pStyle w:val="Paragraphedeliste"/>
              <w:tabs>
                <w:tab w:val="left" w:pos="1020"/>
              </w:tabs>
              <w:spacing w:before="40" w:after="40" w:line="240" w:lineRule="auto"/>
              <w:ind w:left="337"/>
              <w:rPr>
                <w:rFonts w:ascii="Arial" w:hAnsi="Arial" w:cs="Arial"/>
              </w:rPr>
            </w:pPr>
          </w:p>
        </w:tc>
      </w:tr>
      <w:tr w:rsidR="00C01EC1" w:rsidRPr="00701D9C" w14:paraId="5612777B" w14:textId="77777777" w:rsidTr="0071626B">
        <w:tc>
          <w:tcPr>
            <w:tcW w:w="1678" w:type="dxa"/>
          </w:tcPr>
          <w:p w14:paraId="086CF057" w14:textId="77777777" w:rsidR="00C01EC1" w:rsidRPr="00701D9C" w:rsidRDefault="00C01EC1" w:rsidP="00780554">
            <w:pPr>
              <w:tabs>
                <w:tab w:val="left" w:pos="1020"/>
              </w:tabs>
              <w:ind w:left="-120"/>
              <w:rPr>
                <w:rFonts w:ascii="Arial" w:hAnsi="Arial" w:cs="Arial"/>
                <w:b/>
              </w:rPr>
            </w:pPr>
            <w:r w:rsidRPr="00701D9C">
              <w:rPr>
                <w:rFonts w:ascii="Arial" w:hAnsi="Arial" w:cs="Arial"/>
                <w:b/>
              </w:rPr>
              <w:t>Légal</w:t>
            </w:r>
          </w:p>
        </w:tc>
        <w:tc>
          <w:tcPr>
            <w:tcW w:w="3987" w:type="dxa"/>
          </w:tcPr>
          <w:p w14:paraId="564CFE3D" w14:textId="77777777" w:rsidR="00C01EC1" w:rsidRPr="00701D9C" w:rsidRDefault="00C01EC1"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Label Terre de jeux 2024</w:t>
            </w:r>
          </w:p>
        </w:tc>
        <w:tc>
          <w:tcPr>
            <w:tcW w:w="3969" w:type="dxa"/>
          </w:tcPr>
          <w:p w14:paraId="62C2610F" w14:textId="77777777" w:rsidR="00C01EC1" w:rsidRPr="00701D9C" w:rsidRDefault="00C01EC1" w:rsidP="00EA524D">
            <w:pPr>
              <w:pStyle w:val="Paragraphedeliste"/>
              <w:numPr>
                <w:ilvl w:val="0"/>
                <w:numId w:val="6"/>
              </w:numPr>
              <w:tabs>
                <w:tab w:val="left" w:pos="1020"/>
              </w:tabs>
              <w:autoSpaceDN/>
              <w:spacing w:before="40" w:after="40" w:line="240" w:lineRule="auto"/>
              <w:ind w:left="337" w:hanging="141"/>
              <w:textAlignment w:val="auto"/>
              <w:rPr>
                <w:rFonts w:ascii="Arial" w:hAnsi="Arial" w:cs="Arial"/>
              </w:rPr>
            </w:pPr>
            <w:r w:rsidRPr="00701D9C">
              <w:rPr>
                <w:rFonts w:ascii="Arial" w:hAnsi="Arial" w:cs="Arial"/>
              </w:rPr>
              <w:t>Loi Gemapi</w:t>
            </w:r>
          </w:p>
        </w:tc>
      </w:tr>
    </w:tbl>
    <w:p w14:paraId="1D7E8D44" w14:textId="77777777" w:rsidR="00C13E2D" w:rsidRPr="00C13E2D" w:rsidRDefault="00C13E2D" w:rsidP="00780554">
      <w:pPr>
        <w:rPr>
          <w:rFonts w:ascii="Arial" w:hAnsi="Arial" w:cs="Arial"/>
        </w:rPr>
      </w:pPr>
    </w:p>
    <w:p w14:paraId="1AFE2C8B" w14:textId="77777777" w:rsidR="00C13E2D" w:rsidRPr="00C13E2D" w:rsidRDefault="00C13E2D" w:rsidP="00780554">
      <w:pPr>
        <w:rPr>
          <w:rFonts w:ascii="Arial" w:hAnsi="Arial" w:cs="Arial"/>
        </w:rPr>
      </w:pPr>
    </w:p>
    <w:p w14:paraId="23FF84DF" w14:textId="4040B938" w:rsidR="00C13E2D" w:rsidRDefault="00C13E2D" w:rsidP="00780554">
      <w:pPr>
        <w:jc w:val="both"/>
        <w:rPr>
          <w:rFonts w:ascii="Arial" w:hAnsi="Arial" w:cs="Arial"/>
          <w:i/>
          <w:iCs/>
        </w:rPr>
      </w:pPr>
      <w:r w:rsidRPr="00C13E2D">
        <w:rPr>
          <w:rFonts w:ascii="Arial" w:hAnsi="Arial" w:cs="Arial"/>
          <w:i/>
          <w:iCs/>
        </w:rPr>
        <w:t>Valoriser le candidat ayant présenté une conclusion (principales opportunités ou menaces, facteur clé de succès)</w:t>
      </w:r>
    </w:p>
    <w:p w14:paraId="0E0E82C5" w14:textId="5DBB88D8" w:rsidR="007C5CAA" w:rsidRDefault="007C5CAA" w:rsidP="00780554">
      <w:pPr>
        <w:jc w:val="both"/>
        <w:rPr>
          <w:rFonts w:ascii="Arial" w:hAnsi="Arial" w:cs="Arial"/>
          <w:i/>
          <w:iCs/>
        </w:rPr>
      </w:pPr>
    </w:p>
    <w:p w14:paraId="13272168" w14:textId="77777777" w:rsidR="007C5CAA" w:rsidRPr="002B189F" w:rsidRDefault="007C5CAA" w:rsidP="007C5CAA">
      <w:pPr>
        <w:jc w:val="both"/>
        <w:rPr>
          <w:rFonts w:cstheme="minorHAnsi"/>
        </w:rPr>
      </w:pPr>
      <w:r w:rsidRPr="007C5CAA">
        <w:rPr>
          <w:rFonts w:cstheme="minorHAnsi"/>
          <w:b/>
          <w:highlight w:val="yellow"/>
        </w:rPr>
        <w:t xml:space="preserve">diagnostic externe - </w:t>
      </w:r>
      <w:r w:rsidRPr="007C5CAA">
        <w:rPr>
          <w:rFonts w:cstheme="minorHAnsi"/>
          <w:highlight w:val="yellow"/>
        </w:rPr>
        <w:t>8 éléments attendus (4 points)</w:t>
      </w:r>
    </w:p>
    <w:p w14:paraId="1C993794" w14:textId="7CB485E3" w:rsidR="00896E34" w:rsidRDefault="00896E34" w:rsidP="00780554">
      <w:pPr>
        <w:rPr>
          <w:rFonts w:ascii="Arial" w:hAnsi="Arial" w:cs="Arial"/>
        </w:rPr>
      </w:pPr>
      <w:r>
        <w:rPr>
          <w:rFonts w:ascii="Arial" w:hAnsi="Arial" w:cs="Arial"/>
        </w:rPr>
        <w:br w:type="page"/>
      </w:r>
    </w:p>
    <w:p w14:paraId="3CF5F711" w14:textId="77777777" w:rsidR="00C13E2D" w:rsidRPr="004D19D9" w:rsidRDefault="00C13E2D" w:rsidP="00780554">
      <w:pPr>
        <w:pStyle w:val="Paragraphedeliste"/>
        <w:tabs>
          <w:tab w:val="left" w:pos="720"/>
        </w:tabs>
        <w:spacing w:line="240" w:lineRule="auto"/>
        <w:ind w:left="0"/>
        <w:jc w:val="center"/>
        <w:rPr>
          <w:rFonts w:ascii="Arial" w:hAnsi="Arial" w:cs="Arial"/>
          <w:b/>
          <w:smallCaps/>
          <w:sz w:val="28"/>
          <w:szCs w:val="28"/>
        </w:rPr>
      </w:pPr>
      <w:r w:rsidRPr="00C13E2D">
        <w:rPr>
          <w:rFonts w:ascii="Arial" w:hAnsi="Arial" w:cs="Arial"/>
          <w:b/>
          <w:smallCaps/>
          <w:sz w:val="28"/>
          <w:szCs w:val="28"/>
        </w:rPr>
        <w:lastRenderedPageBreak/>
        <w:t>Pertinence avec les objectifs visés</w:t>
      </w:r>
    </w:p>
    <w:p w14:paraId="431419E6" w14:textId="77777777" w:rsidR="00C13E2D" w:rsidRDefault="00C13E2D" w:rsidP="00780554">
      <w:pPr>
        <w:pStyle w:val="Paragraphedeliste"/>
        <w:tabs>
          <w:tab w:val="left" w:pos="720"/>
        </w:tabs>
        <w:spacing w:line="240" w:lineRule="auto"/>
        <w:ind w:left="0"/>
        <w:rPr>
          <w:rFonts w:cs="Calibri"/>
          <w:bCs/>
          <w:smallCaps/>
          <w:sz w:val="28"/>
          <w:szCs w:val="28"/>
        </w:rPr>
      </w:pPr>
    </w:p>
    <w:p w14:paraId="75325468" w14:textId="10B106C9" w:rsidR="00C13E2D" w:rsidRDefault="00C13E2D" w:rsidP="00780554">
      <w:pPr>
        <w:pStyle w:val="Paragraphedeliste"/>
        <w:tabs>
          <w:tab w:val="left" w:pos="720"/>
        </w:tabs>
        <w:spacing w:line="240" w:lineRule="auto"/>
        <w:ind w:left="0"/>
        <w:jc w:val="both"/>
        <w:rPr>
          <w:rFonts w:ascii="Arial" w:hAnsi="Arial" w:cs="Arial"/>
          <w:color w:val="000000"/>
        </w:rPr>
      </w:pPr>
      <w:r>
        <w:rPr>
          <w:rFonts w:ascii="Arial" w:hAnsi="Arial" w:cs="Arial"/>
          <w:color w:val="000000"/>
        </w:rPr>
        <w:t xml:space="preserve">Il s’agit ici </w:t>
      </w:r>
      <w:r w:rsidRPr="009C2659">
        <w:rPr>
          <w:rFonts w:ascii="Arial" w:hAnsi="Arial" w:cs="Arial"/>
          <w:i/>
          <w:iCs/>
          <w:color w:val="000000"/>
        </w:rPr>
        <w:t>d’analyser le diagnostic externe</w:t>
      </w:r>
      <w:r>
        <w:rPr>
          <w:rFonts w:ascii="Arial" w:hAnsi="Arial" w:cs="Arial"/>
          <w:color w:val="000000"/>
        </w:rPr>
        <w:t xml:space="preserve"> de l’organisation afin de prouver la pertinence des objectifs. </w:t>
      </w:r>
    </w:p>
    <w:p w14:paraId="725E07B0" w14:textId="1BB7494A" w:rsidR="00C01EC1" w:rsidRDefault="00C01EC1" w:rsidP="00780554">
      <w:pPr>
        <w:pStyle w:val="Paragraphedeliste"/>
        <w:tabs>
          <w:tab w:val="left" w:pos="720"/>
        </w:tabs>
        <w:spacing w:line="240" w:lineRule="auto"/>
        <w:ind w:left="0"/>
        <w:jc w:val="both"/>
        <w:rPr>
          <w:rFonts w:ascii="Arial" w:hAnsi="Arial" w:cs="Arial"/>
          <w:color w:val="000000"/>
        </w:rPr>
      </w:pPr>
    </w:p>
    <w:p w14:paraId="61836696" w14:textId="73DBA031" w:rsidR="00C01EC1" w:rsidRDefault="00C01EC1" w:rsidP="00780554">
      <w:pPr>
        <w:pStyle w:val="Paragraphedeliste"/>
        <w:tabs>
          <w:tab w:val="left" w:pos="720"/>
        </w:tabs>
        <w:spacing w:line="240" w:lineRule="auto"/>
        <w:ind w:left="0"/>
        <w:jc w:val="both"/>
        <w:rPr>
          <w:rFonts w:ascii="Arial" w:hAnsi="Arial" w:cs="Arial"/>
          <w:color w:val="000000"/>
        </w:rPr>
      </w:pPr>
      <w:r w:rsidRPr="003302D7">
        <w:rPr>
          <w:rFonts w:ascii="Arial" w:hAnsi="Arial" w:cs="Arial"/>
          <w:color w:val="000000"/>
          <w:u w:val="single"/>
        </w:rPr>
        <w:t>On peut retenir deux objectifs stratégiques principaux</w:t>
      </w:r>
      <w:r>
        <w:rPr>
          <w:rFonts w:ascii="Arial" w:hAnsi="Arial" w:cs="Arial"/>
          <w:color w:val="000000"/>
        </w:rPr>
        <w:t> : améliorer les infrastructures existantes et augmenter la visibilité de la commune, dans l’objectif d’attirer de nouveaux citoyens et touristes.</w:t>
      </w:r>
    </w:p>
    <w:p w14:paraId="26DD2167" w14:textId="77777777" w:rsidR="00C13E2D" w:rsidRDefault="00C13E2D" w:rsidP="00780554">
      <w:pPr>
        <w:pStyle w:val="Paragraphedeliste"/>
        <w:tabs>
          <w:tab w:val="left" w:pos="720"/>
        </w:tabs>
        <w:spacing w:line="240" w:lineRule="auto"/>
        <w:ind w:left="0"/>
        <w:jc w:val="both"/>
        <w:rPr>
          <w:rFonts w:ascii="Arial" w:hAnsi="Arial" w:cs="Arial"/>
          <w:color w:val="000000"/>
        </w:rPr>
      </w:pPr>
    </w:p>
    <w:p w14:paraId="09E1B2A7" w14:textId="6EF29F7F" w:rsidR="00C13E2D" w:rsidRPr="00F874E8" w:rsidRDefault="00C13E2D" w:rsidP="00780554">
      <w:pPr>
        <w:pStyle w:val="Paragraphedeliste"/>
        <w:tabs>
          <w:tab w:val="left" w:pos="720"/>
        </w:tabs>
        <w:spacing w:line="240" w:lineRule="auto"/>
        <w:ind w:left="0"/>
        <w:jc w:val="both"/>
        <w:rPr>
          <w:rFonts w:ascii="Arial" w:hAnsi="Arial" w:cs="Arial"/>
          <w:bCs/>
        </w:rPr>
      </w:pPr>
      <w:r>
        <w:rPr>
          <w:rFonts w:ascii="Arial" w:hAnsi="Arial" w:cs="Arial"/>
          <w:color w:val="000000"/>
        </w:rPr>
        <w:t>Après étude de l’environnement de l’organisation, on peut constater que les objectifs visés sont en grande partie pertinents au regard des opportunités et menaces constatées</w:t>
      </w:r>
      <w:r w:rsidR="00C01EC1">
        <w:rPr>
          <w:rFonts w:ascii="Arial" w:hAnsi="Arial" w:cs="Arial"/>
          <w:color w:val="000000"/>
        </w:rPr>
        <w:t xml:space="preserve">. </w:t>
      </w:r>
    </w:p>
    <w:p w14:paraId="328F7561" w14:textId="77777777" w:rsidR="00C13E2D" w:rsidRDefault="00C13E2D" w:rsidP="00780554">
      <w:pPr>
        <w:pStyle w:val="Paragraphedeliste"/>
        <w:tabs>
          <w:tab w:val="left" w:pos="720"/>
        </w:tabs>
        <w:spacing w:line="240" w:lineRule="auto"/>
        <w:ind w:left="0"/>
        <w:jc w:val="center"/>
      </w:pPr>
    </w:p>
    <w:p w14:paraId="4496D35E" w14:textId="77777777" w:rsidR="00C13E2D" w:rsidRPr="0013320F" w:rsidRDefault="00C13E2D" w:rsidP="00EA524D">
      <w:pPr>
        <w:pStyle w:val="Paragraphedeliste"/>
        <w:numPr>
          <w:ilvl w:val="0"/>
          <w:numId w:val="4"/>
        </w:numPr>
        <w:spacing w:line="240" w:lineRule="auto"/>
        <w:ind w:left="284"/>
        <w:rPr>
          <w:rFonts w:ascii="Arial" w:hAnsi="Arial" w:cs="Arial"/>
          <w:b/>
          <w:bCs/>
          <w:color w:val="000000"/>
          <w:sz w:val="24"/>
          <w:szCs w:val="24"/>
        </w:rPr>
      </w:pPr>
      <w:r w:rsidRPr="0013320F">
        <w:rPr>
          <w:rFonts w:ascii="Arial" w:hAnsi="Arial" w:cs="Arial"/>
          <w:b/>
          <w:bCs/>
          <w:color w:val="000000"/>
          <w:sz w:val="24"/>
          <w:szCs w:val="24"/>
        </w:rPr>
        <w:t>A</w:t>
      </w:r>
      <w:r w:rsidR="008E5FA0">
        <w:rPr>
          <w:rFonts w:ascii="Arial" w:hAnsi="Arial" w:cs="Arial"/>
          <w:b/>
          <w:bCs/>
          <w:color w:val="000000"/>
          <w:sz w:val="24"/>
          <w:szCs w:val="24"/>
        </w:rPr>
        <w:t>méliorer et développer des infrastructures existantes pour a</w:t>
      </w:r>
      <w:r w:rsidRPr="0013320F">
        <w:rPr>
          <w:rFonts w:ascii="Arial" w:hAnsi="Arial" w:cs="Arial"/>
          <w:b/>
          <w:bCs/>
          <w:color w:val="000000"/>
          <w:sz w:val="24"/>
          <w:szCs w:val="24"/>
        </w:rPr>
        <w:t>ttirer de nouveaux citoyens et des touristes sur la commune</w:t>
      </w:r>
    </w:p>
    <w:p w14:paraId="7FF1CCD3" w14:textId="13522A5E" w:rsidR="00C01EC1" w:rsidRPr="003302D7" w:rsidRDefault="00C13E2D" w:rsidP="00780554">
      <w:pPr>
        <w:ind w:left="360"/>
        <w:jc w:val="both"/>
        <w:rPr>
          <w:rFonts w:ascii="Arial" w:hAnsi="Arial" w:cs="Arial"/>
          <w:color w:val="000000"/>
          <w:sz w:val="22"/>
          <w:szCs w:val="22"/>
          <w:u w:val="single"/>
        </w:rPr>
      </w:pPr>
      <w:r w:rsidRPr="003302D7">
        <w:rPr>
          <w:rFonts w:ascii="Arial" w:hAnsi="Arial" w:cs="Arial"/>
          <w:color w:val="000000"/>
          <w:sz w:val="22"/>
          <w:szCs w:val="22"/>
          <w:u w:val="single"/>
        </w:rPr>
        <w:t>La situation géographique et touristique</w:t>
      </w:r>
      <w:r w:rsidR="00C01EC1" w:rsidRPr="003302D7">
        <w:rPr>
          <w:rFonts w:ascii="Arial" w:hAnsi="Arial" w:cs="Arial"/>
          <w:color w:val="000000"/>
          <w:sz w:val="22"/>
          <w:szCs w:val="22"/>
          <w:u w:val="single"/>
        </w:rPr>
        <w:t xml:space="preserve"> de la commune offre un environnement porteur au développement</w:t>
      </w:r>
      <w:r w:rsidRPr="003302D7">
        <w:rPr>
          <w:rFonts w:ascii="Arial" w:hAnsi="Arial" w:cs="Arial"/>
          <w:color w:val="000000"/>
          <w:sz w:val="22"/>
          <w:szCs w:val="22"/>
          <w:u w:val="single"/>
        </w:rPr>
        <w:t xml:space="preserve"> des divers projets </w:t>
      </w:r>
      <w:r w:rsidR="00C01EC1" w:rsidRPr="003302D7">
        <w:rPr>
          <w:rFonts w:ascii="Arial" w:hAnsi="Arial" w:cs="Arial"/>
          <w:color w:val="000000"/>
          <w:sz w:val="22"/>
          <w:szCs w:val="22"/>
          <w:u w:val="single"/>
        </w:rPr>
        <w:t>engagés par la commune de La Gorgue</w:t>
      </w:r>
      <w:r w:rsidRPr="003302D7">
        <w:rPr>
          <w:rFonts w:ascii="Arial" w:hAnsi="Arial" w:cs="Arial"/>
          <w:color w:val="000000"/>
          <w:sz w:val="22"/>
          <w:szCs w:val="22"/>
          <w:u w:val="single"/>
        </w:rPr>
        <w:t xml:space="preserve">. </w:t>
      </w:r>
    </w:p>
    <w:p w14:paraId="43807595" w14:textId="77777777" w:rsidR="00C01EC1" w:rsidRDefault="00C01EC1" w:rsidP="00780554">
      <w:pPr>
        <w:ind w:left="360"/>
        <w:jc w:val="both"/>
        <w:rPr>
          <w:rFonts w:ascii="Arial" w:hAnsi="Arial" w:cs="Arial"/>
          <w:color w:val="000000"/>
          <w:sz w:val="22"/>
          <w:szCs w:val="22"/>
        </w:rPr>
      </w:pPr>
    </w:p>
    <w:p w14:paraId="164626F6" w14:textId="53A6A834" w:rsidR="00C13E2D" w:rsidRPr="00C01EC1" w:rsidRDefault="00C01EC1" w:rsidP="00780554">
      <w:pPr>
        <w:ind w:left="360"/>
        <w:jc w:val="both"/>
        <w:rPr>
          <w:rFonts w:ascii="Arial" w:hAnsi="Arial" w:cs="Arial"/>
          <w:color w:val="000000"/>
          <w:sz w:val="22"/>
          <w:szCs w:val="22"/>
        </w:rPr>
      </w:pPr>
      <w:r>
        <w:rPr>
          <w:rFonts w:ascii="Arial" w:hAnsi="Arial" w:cs="Arial"/>
          <w:color w:val="000000"/>
          <w:sz w:val="22"/>
          <w:szCs w:val="22"/>
        </w:rPr>
        <w:t>L</w:t>
      </w:r>
      <w:r w:rsidR="00C13E2D" w:rsidRPr="00C01EC1">
        <w:rPr>
          <w:rFonts w:ascii="Arial" w:hAnsi="Arial" w:cs="Arial"/>
          <w:color w:val="000000"/>
          <w:sz w:val="22"/>
          <w:szCs w:val="22"/>
        </w:rPr>
        <w:t xml:space="preserve">a proximité </w:t>
      </w:r>
      <w:r>
        <w:rPr>
          <w:rFonts w:ascii="Arial" w:hAnsi="Arial" w:cs="Arial"/>
          <w:color w:val="000000"/>
          <w:sz w:val="22"/>
          <w:szCs w:val="22"/>
        </w:rPr>
        <w:t xml:space="preserve">dans la région </w:t>
      </w:r>
      <w:r w:rsidR="00C13E2D" w:rsidRPr="00C01EC1">
        <w:rPr>
          <w:rFonts w:ascii="Arial" w:hAnsi="Arial" w:cs="Arial"/>
          <w:color w:val="000000"/>
          <w:sz w:val="22"/>
          <w:szCs w:val="22"/>
        </w:rPr>
        <w:t xml:space="preserve">de sites culturels, de mémoire et d’activités sportives (randonnées, navigation…) permettent de rendre la commune plus </w:t>
      </w:r>
      <w:r w:rsidR="0013320F" w:rsidRPr="00C01EC1">
        <w:rPr>
          <w:rFonts w:ascii="Arial" w:hAnsi="Arial" w:cs="Arial"/>
          <w:color w:val="000000"/>
          <w:sz w:val="22"/>
          <w:szCs w:val="22"/>
        </w:rPr>
        <w:t>attractive</w:t>
      </w:r>
      <w:r>
        <w:rPr>
          <w:rFonts w:ascii="Arial" w:hAnsi="Arial" w:cs="Arial"/>
          <w:color w:val="000000"/>
          <w:sz w:val="22"/>
          <w:szCs w:val="22"/>
        </w:rPr>
        <w:t>, et justifient les projets engagés :</w:t>
      </w:r>
    </w:p>
    <w:p w14:paraId="7BACF3BD" w14:textId="77777777" w:rsidR="00C13E2D" w:rsidRPr="00C01EC1" w:rsidRDefault="00C13E2D" w:rsidP="00EA524D">
      <w:pPr>
        <w:pStyle w:val="Paragraphedeliste"/>
        <w:numPr>
          <w:ilvl w:val="0"/>
          <w:numId w:val="7"/>
        </w:numPr>
        <w:spacing w:line="240" w:lineRule="auto"/>
        <w:jc w:val="both"/>
        <w:rPr>
          <w:rFonts w:ascii="Arial" w:hAnsi="Arial" w:cs="Arial"/>
          <w:color w:val="000000"/>
        </w:rPr>
      </w:pPr>
      <w:r w:rsidRPr="00C01EC1">
        <w:rPr>
          <w:rFonts w:ascii="Arial" w:hAnsi="Arial" w:cs="Arial"/>
          <w:i/>
          <w:iCs/>
          <w:color w:val="000000"/>
        </w:rPr>
        <w:t>Pour les citoyens</w:t>
      </w:r>
      <w:r w:rsidRPr="00C01EC1">
        <w:rPr>
          <w:rFonts w:ascii="Arial" w:hAnsi="Arial" w:cs="Arial"/>
          <w:color w:val="000000"/>
        </w:rPr>
        <w:t xml:space="preserve"> : commune dynamique à même de proposer plusieurs activités, amélioration des sites existants au service de l’intérêt général. </w:t>
      </w:r>
    </w:p>
    <w:p w14:paraId="350F8363" w14:textId="77777777" w:rsidR="00C13E2D" w:rsidRPr="00C01EC1" w:rsidRDefault="00C13E2D" w:rsidP="00EA524D">
      <w:pPr>
        <w:pStyle w:val="Paragraphedeliste"/>
        <w:numPr>
          <w:ilvl w:val="0"/>
          <w:numId w:val="7"/>
        </w:numPr>
        <w:spacing w:line="240" w:lineRule="auto"/>
        <w:jc w:val="both"/>
        <w:rPr>
          <w:rFonts w:ascii="Arial" w:hAnsi="Arial" w:cs="Arial"/>
          <w:color w:val="000000"/>
        </w:rPr>
      </w:pPr>
      <w:r w:rsidRPr="00C01EC1">
        <w:rPr>
          <w:rFonts w:ascii="Arial" w:hAnsi="Arial" w:cs="Arial"/>
          <w:i/>
          <w:iCs/>
          <w:color w:val="000000"/>
        </w:rPr>
        <w:t>Pour les touristes</w:t>
      </w:r>
      <w:r w:rsidRPr="00C01EC1">
        <w:rPr>
          <w:rFonts w:ascii="Arial" w:hAnsi="Arial" w:cs="Arial"/>
          <w:color w:val="000000"/>
        </w:rPr>
        <w:t> : diversité des sites qui permet de répondre aux envies de chacun et de bénéficier de lieux de restauration voire de capacités d’hébergement (à améliorer cependant).</w:t>
      </w:r>
    </w:p>
    <w:p w14:paraId="2F302BD5" w14:textId="77777777" w:rsidR="00C13E2D" w:rsidRPr="00C01EC1" w:rsidRDefault="00C13E2D" w:rsidP="00780554">
      <w:pPr>
        <w:autoSpaceDN w:val="0"/>
        <w:spacing w:after="160"/>
        <w:ind w:left="426"/>
        <w:jc w:val="both"/>
        <w:textAlignment w:val="baseline"/>
        <w:rPr>
          <w:rFonts w:ascii="Arial" w:hAnsi="Arial" w:cs="Arial"/>
          <w:color w:val="000000"/>
          <w:sz w:val="22"/>
          <w:szCs w:val="22"/>
        </w:rPr>
      </w:pPr>
      <w:r w:rsidRPr="00C01EC1">
        <w:rPr>
          <w:rFonts w:ascii="Arial" w:hAnsi="Arial" w:cs="Arial"/>
          <w:color w:val="000000"/>
          <w:sz w:val="22"/>
          <w:szCs w:val="22"/>
        </w:rPr>
        <w:t xml:space="preserve">La </w:t>
      </w:r>
      <w:r w:rsidRPr="00C01EC1">
        <w:rPr>
          <w:rFonts w:ascii="Arial" w:hAnsi="Arial" w:cs="Arial"/>
          <w:i/>
          <w:color w:val="000000"/>
          <w:sz w:val="22"/>
          <w:szCs w:val="22"/>
        </w:rPr>
        <w:t>loi Gemapi</w:t>
      </w:r>
      <w:r w:rsidRPr="00C01EC1">
        <w:rPr>
          <w:rFonts w:ascii="Arial" w:hAnsi="Arial" w:cs="Arial"/>
          <w:color w:val="000000"/>
          <w:sz w:val="22"/>
          <w:szCs w:val="22"/>
        </w:rPr>
        <w:t xml:space="preserve"> contraint les organisations publiques mais elle s’applique partout. Elle n’est donc pas une menace empêchant la réalisation du projet de la halte fluviale mais demande du temps et retarde donc les prises de décisions.</w:t>
      </w:r>
    </w:p>
    <w:p w14:paraId="660E4D10" w14:textId="77777777" w:rsidR="00C13E2D" w:rsidRPr="00C01EC1" w:rsidRDefault="00C13E2D" w:rsidP="00780554">
      <w:pPr>
        <w:autoSpaceDN w:val="0"/>
        <w:spacing w:after="160"/>
        <w:ind w:left="426"/>
        <w:jc w:val="both"/>
        <w:textAlignment w:val="baseline"/>
        <w:rPr>
          <w:rFonts w:ascii="Arial" w:hAnsi="Arial" w:cs="Arial"/>
          <w:color w:val="000000"/>
          <w:sz w:val="22"/>
          <w:szCs w:val="22"/>
        </w:rPr>
      </w:pPr>
      <w:r w:rsidRPr="00C01EC1">
        <w:rPr>
          <w:rFonts w:ascii="Arial" w:hAnsi="Arial" w:cs="Arial"/>
          <w:color w:val="000000"/>
          <w:sz w:val="22"/>
          <w:szCs w:val="22"/>
        </w:rPr>
        <w:t xml:space="preserve">La </w:t>
      </w:r>
      <w:r w:rsidRPr="00C01EC1">
        <w:rPr>
          <w:rFonts w:ascii="Arial" w:hAnsi="Arial" w:cs="Arial"/>
          <w:i/>
          <w:color w:val="000000"/>
          <w:sz w:val="22"/>
          <w:szCs w:val="22"/>
        </w:rPr>
        <w:t>piste de d’athlétisme</w:t>
      </w:r>
      <w:r w:rsidRPr="00C01EC1">
        <w:rPr>
          <w:rFonts w:ascii="Arial" w:hAnsi="Arial" w:cs="Arial"/>
          <w:color w:val="000000"/>
          <w:sz w:val="22"/>
          <w:szCs w:val="22"/>
        </w:rPr>
        <w:t>, la halte fluviale sont autant d’activités sportives qui pourraient attirer des familles souhaitant s’installer sur le territoire Flandre-Lys et donc permettre d’attirer les tranches d’âges dont l’évolution est en baisse.</w:t>
      </w:r>
    </w:p>
    <w:p w14:paraId="4DAF51FA" w14:textId="77777777" w:rsidR="00C13E2D" w:rsidRPr="00C01EC1" w:rsidRDefault="00C13E2D" w:rsidP="00780554">
      <w:pPr>
        <w:autoSpaceDN w:val="0"/>
        <w:spacing w:after="160"/>
        <w:ind w:left="426"/>
        <w:jc w:val="both"/>
        <w:textAlignment w:val="baseline"/>
        <w:rPr>
          <w:rFonts w:ascii="Arial" w:hAnsi="Arial" w:cs="Arial"/>
          <w:color w:val="000000"/>
          <w:sz w:val="22"/>
          <w:szCs w:val="22"/>
        </w:rPr>
      </w:pPr>
      <w:r w:rsidRPr="00C01EC1">
        <w:rPr>
          <w:rFonts w:ascii="Arial" w:hAnsi="Arial" w:cs="Arial"/>
          <w:color w:val="000000"/>
          <w:sz w:val="22"/>
          <w:szCs w:val="22"/>
        </w:rPr>
        <w:t xml:space="preserve">Le </w:t>
      </w:r>
      <w:r w:rsidRPr="00C01EC1">
        <w:rPr>
          <w:rFonts w:ascii="Arial" w:hAnsi="Arial" w:cs="Arial"/>
          <w:i/>
          <w:color w:val="000000"/>
          <w:sz w:val="22"/>
          <w:szCs w:val="22"/>
        </w:rPr>
        <w:t>manque de terrains constructibles</w:t>
      </w:r>
      <w:r w:rsidRPr="00C01EC1">
        <w:rPr>
          <w:rFonts w:ascii="Arial" w:hAnsi="Arial" w:cs="Arial"/>
          <w:color w:val="000000"/>
          <w:sz w:val="22"/>
          <w:szCs w:val="22"/>
        </w:rPr>
        <w:t xml:space="preserve"> peut être pallié par des friches comme celle d’Intermarché, laquelle permettrait la construction de logements.</w:t>
      </w:r>
    </w:p>
    <w:p w14:paraId="59E8C4A0" w14:textId="77777777" w:rsidR="00C13E2D" w:rsidRPr="00C01EC1" w:rsidRDefault="00C13E2D" w:rsidP="00780554">
      <w:pPr>
        <w:autoSpaceDN w:val="0"/>
        <w:spacing w:after="160"/>
        <w:ind w:left="426"/>
        <w:jc w:val="both"/>
        <w:textAlignment w:val="baseline"/>
        <w:rPr>
          <w:rFonts w:ascii="Arial" w:hAnsi="Arial" w:cs="Arial"/>
          <w:color w:val="000000"/>
          <w:sz w:val="22"/>
          <w:szCs w:val="22"/>
        </w:rPr>
      </w:pPr>
      <w:r w:rsidRPr="00C01EC1">
        <w:rPr>
          <w:rFonts w:ascii="Arial" w:hAnsi="Arial" w:cs="Arial"/>
          <w:color w:val="000000"/>
          <w:sz w:val="22"/>
          <w:szCs w:val="22"/>
        </w:rPr>
        <w:t xml:space="preserve">La </w:t>
      </w:r>
      <w:r w:rsidRPr="00C01EC1">
        <w:rPr>
          <w:rFonts w:ascii="Arial" w:hAnsi="Arial" w:cs="Arial"/>
          <w:i/>
          <w:color w:val="000000"/>
          <w:sz w:val="22"/>
          <w:szCs w:val="22"/>
        </w:rPr>
        <w:t>proximité des grands axes routiers</w:t>
      </w:r>
      <w:r w:rsidRPr="00C01EC1">
        <w:rPr>
          <w:rFonts w:ascii="Arial" w:hAnsi="Arial" w:cs="Arial"/>
          <w:color w:val="000000"/>
          <w:sz w:val="22"/>
          <w:szCs w:val="22"/>
        </w:rPr>
        <w:t xml:space="preserve">, l’aire de covoiturage, la qualité de vie facilitent la venue pour motif touristique ou pour une installation définitive avec l’assurance d’une mobilité géographique facilitée. </w:t>
      </w:r>
    </w:p>
    <w:p w14:paraId="51CC220A" w14:textId="77777777" w:rsidR="00C13E2D" w:rsidRPr="00C92623" w:rsidRDefault="00C13E2D" w:rsidP="00780554">
      <w:pPr>
        <w:autoSpaceDN w:val="0"/>
        <w:spacing w:after="160"/>
        <w:jc w:val="both"/>
        <w:textAlignment w:val="baseline"/>
        <w:rPr>
          <w:rFonts w:ascii="Arial" w:hAnsi="Arial" w:cs="Arial"/>
          <w:color w:val="000000"/>
        </w:rPr>
      </w:pPr>
    </w:p>
    <w:p w14:paraId="1F42B366" w14:textId="13338001" w:rsidR="00C13E2D" w:rsidRPr="0013320F" w:rsidRDefault="00C13E2D" w:rsidP="00EA524D">
      <w:pPr>
        <w:pStyle w:val="Paragraphedeliste"/>
        <w:numPr>
          <w:ilvl w:val="0"/>
          <w:numId w:val="4"/>
        </w:numPr>
        <w:spacing w:line="240" w:lineRule="auto"/>
        <w:ind w:left="284"/>
        <w:rPr>
          <w:rFonts w:ascii="Arial" w:hAnsi="Arial" w:cs="Arial"/>
          <w:b/>
          <w:bCs/>
          <w:color w:val="000000"/>
          <w:sz w:val="24"/>
          <w:szCs w:val="24"/>
        </w:rPr>
      </w:pPr>
      <w:r w:rsidRPr="0013320F">
        <w:rPr>
          <w:rFonts w:ascii="Arial" w:hAnsi="Arial" w:cs="Arial"/>
          <w:b/>
          <w:bCs/>
          <w:color w:val="000000"/>
          <w:sz w:val="24"/>
          <w:szCs w:val="24"/>
        </w:rPr>
        <w:t>Augmenter la visibilité de la commune</w:t>
      </w:r>
      <w:r w:rsidR="00C01EC1">
        <w:rPr>
          <w:rFonts w:ascii="Arial" w:hAnsi="Arial" w:cs="Arial"/>
          <w:b/>
          <w:bCs/>
          <w:color w:val="000000"/>
          <w:sz w:val="24"/>
          <w:szCs w:val="24"/>
        </w:rPr>
        <w:t xml:space="preserve"> pour faciliter l’attractivité de la commune</w:t>
      </w:r>
    </w:p>
    <w:p w14:paraId="3E4F534B" w14:textId="77777777" w:rsidR="00C01EC1" w:rsidRDefault="00C13E2D" w:rsidP="00780554">
      <w:pPr>
        <w:autoSpaceDN w:val="0"/>
        <w:spacing w:after="160"/>
        <w:ind w:left="360"/>
        <w:jc w:val="both"/>
        <w:textAlignment w:val="baseline"/>
        <w:rPr>
          <w:rFonts w:ascii="Arial" w:hAnsi="Arial" w:cs="Arial"/>
          <w:color w:val="000000"/>
          <w:sz w:val="22"/>
          <w:szCs w:val="22"/>
        </w:rPr>
      </w:pPr>
      <w:r w:rsidRPr="003302D7">
        <w:rPr>
          <w:rFonts w:ascii="Arial" w:hAnsi="Arial" w:cs="Arial"/>
          <w:color w:val="000000"/>
          <w:sz w:val="22"/>
          <w:szCs w:val="22"/>
          <w:u w:val="single"/>
        </w:rPr>
        <w:t>Le développement de la communication digitale permet à la commune de communiquer à une cible plus large (</w:t>
      </w:r>
      <w:r w:rsidRPr="00C01EC1">
        <w:rPr>
          <w:rFonts w:ascii="Arial" w:hAnsi="Arial" w:cs="Arial"/>
          <w:color w:val="000000"/>
          <w:sz w:val="22"/>
          <w:szCs w:val="22"/>
        </w:rPr>
        <w:t>citoyens, touristes, personnes à la recherche d’un logement dans le secteur) sur les actions menées, les nouvelles structures, les points positifs de la situation géographique (terre attractive) et le rayonnement de la ville.</w:t>
      </w:r>
    </w:p>
    <w:p w14:paraId="5CE91AC2" w14:textId="7C89430E" w:rsidR="00C13E2D" w:rsidRDefault="00C13E2D" w:rsidP="00780554">
      <w:pPr>
        <w:autoSpaceDN w:val="0"/>
        <w:spacing w:after="160"/>
        <w:ind w:left="360"/>
        <w:jc w:val="both"/>
        <w:textAlignment w:val="baseline"/>
        <w:rPr>
          <w:rFonts w:ascii="Arial" w:hAnsi="Arial" w:cs="Arial"/>
          <w:color w:val="000000"/>
          <w:sz w:val="22"/>
          <w:szCs w:val="22"/>
        </w:rPr>
      </w:pPr>
      <w:r w:rsidRPr="00C01EC1">
        <w:rPr>
          <w:rFonts w:ascii="Arial" w:hAnsi="Arial" w:cs="Arial"/>
          <w:color w:val="000000"/>
          <w:sz w:val="22"/>
          <w:szCs w:val="22"/>
        </w:rPr>
        <w:t>L’arrivée de la fibre optique facilitera également la qualité de ce mode de communication notamment auprès des jeunes et jeunes adultes qu’il faut reconquérir.</w:t>
      </w:r>
    </w:p>
    <w:p w14:paraId="38DE7037" w14:textId="4883B8D5" w:rsidR="007C5CAA" w:rsidRDefault="007C5CAA" w:rsidP="00780554">
      <w:pPr>
        <w:autoSpaceDN w:val="0"/>
        <w:spacing w:after="160"/>
        <w:ind w:left="360"/>
        <w:jc w:val="both"/>
        <w:textAlignment w:val="baseline"/>
        <w:rPr>
          <w:rFonts w:ascii="Arial" w:hAnsi="Arial" w:cs="Arial"/>
          <w:color w:val="000000"/>
          <w:sz w:val="22"/>
          <w:szCs w:val="22"/>
        </w:rPr>
      </w:pPr>
    </w:p>
    <w:p w14:paraId="187DC0A0" w14:textId="77777777" w:rsidR="007C5CAA" w:rsidRPr="007C5CAA" w:rsidRDefault="007C5CAA" w:rsidP="007C5CAA">
      <w:pPr>
        <w:jc w:val="both"/>
        <w:rPr>
          <w:rFonts w:cstheme="minorHAnsi"/>
          <w:b/>
          <w:highlight w:val="yellow"/>
        </w:rPr>
      </w:pPr>
      <w:r w:rsidRPr="007C5CAA">
        <w:rPr>
          <w:rFonts w:cstheme="minorHAnsi"/>
          <w:b/>
          <w:highlight w:val="yellow"/>
        </w:rPr>
        <w:t>Pertinence avec objectifs stratégiques visés</w:t>
      </w:r>
    </w:p>
    <w:p w14:paraId="2B538A27" w14:textId="77777777" w:rsidR="007C5CAA" w:rsidRPr="007C5CAA" w:rsidRDefault="007C5CAA" w:rsidP="007C5CAA">
      <w:pPr>
        <w:jc w:val="both"/>
        <w:rPr>
          <w:rFonts w:cstheme="minorHAnsi"/>
          <w:highlight w:val="yellow"/>
        </w:rPr>
      </w:pPr>
      <w:r w:rsidRPr="007C5CAA">
        <w:rPr>
          <w:rFonts w:cstheme="minorHAnsi"/>
          <w:highlight w:val="yellow"/>
        </w:rPr>
        <w:t>2 objectifs analysés (4 points)</w:t>
      </w:r>
    </w:p>
    <w:p w14:paraId="3EE7BBB6" w14:textId="77777777" w:rsidR="007C5CAA" w:rsidRPr="007C5CAA" w:rsidRDefault="007C5CAA" w:rsidP="007C5CAA">
      <w:pPr>
        <w:jc w:val="both"/>
        <w:rPr>
          <w:rFonts w:ascii="Arial" w:hAnsi="Arial" w:cs="Arial"/>
          <w:i/>
          <w:iCs/>
          <w:u w:val="single"/>
        </w:rPr>
      </w:pPr>
      <w:r w:rsidRPr="007C5CAA">
        <w:rPr>
          <w:rFonts w:cstheme="minorHAnsi"/>
          <w:highlight w:val="yellow"/>
          <w:u w:val="single"/>
        </w:rPr>
        <w:t>Valoriser les conclusions de l’analyse (1 point) et la structure (1 point)</w:t>
      </w:r>
    </w:p>
    <w:p w14:paraId="0056AED5" w14:textId="77777777" w:rsidR="007C5CAA" w:rsidRPr="00C01EC1" w:rsidRDefault="007C5CAA" w:rsidP="00780554">
      <w:pPr>
        <w:autoSpaceDN w:val="0"/>
        <w:spacing w:after="160"/>
        <w:ind w:left="360"/>
        <w:jc w:val="both"/>
        <w:textAlignment w:val="baseline"/>
        <w:rPr>
          <w:rFonts w:ascii="Arial" w:hAnsi="Arial" w:cs="Arial"/>
          <w:color w:val="000000"/>
          <w:sz w:val="22"/>
          <w:szCs w:val="22"/>
        </w:rPr>
      </w:pPr>
    </w:p>
    <w:p w14:paraId="75B461FC" w14:textId="7744BD39" w:rsidR="00780554" w:rsidRDefault="00780554">
      <w:pPr>
        <w:rPr>
          <w:rFonts w:ascii="Arial" w:hAnsi="Arial" w:cs="Arial"/>
        </w:rPr>
      </w:pPr>
      <w:r>
        <w:rPr>
          <w:rFonts w:ascii="Arial" w:hAnsi="Arial" w:cs="Arial"/>
        </w:rPr>
        <w:br w:type="page"/>
      </w:r>
    </w:p>
    <w:p w14:paraId="78FDAC30" w14:textId="7616FF55" w:rsidR="00511E5A" w:rsidRPr="00511E5A" w:rsidRDefault="00511E5A" w:rsidP="00780554">
      <w:pPr>
        <w:shd w:val="clear" w:color="auto" w:fill="FFFFFF"/>
        <w:spacing w:before="120" w:after="120"/>
        <w:jc w:val="both"/>
        <w:rPr>
          <w:rFonts w:ascii="Arial" w:hAnsi="Arial" w:cs="Arial"/>
          <w:b/>
          <w:bCs/>
        </w:rPr>
      </w:pPr>
      <w:r w:rsidRPr="00511E5A">
        <w:rPr>
          <w:rFonts w:ascii="Arial" w:hAnsi="Arial" w:cs="Arial"/>
          <w:b/>
          <w:bCs/>
        </w:rPr>
        <w:lastRenderedPageBreak/>
        <w:t>1.3 Montrer comment la réfection de la piste d’athlétisme permet de répondre à la fois aux objectifs stratégiques de la municipalité et à ses finalités.</w:t>
      </w:r>
      <w:r w:rsidR="003302D7">
        <w:rPr>
          <w:rFonts w:ascii="Arial" w:hAnsi="Arial" w:cs="Arial"/>
          <w:b/>
          <w:bCs/>
        </w:rPr>
        <w:t xml:space="preserve"> (4 points)</w:t>
      </w:r>
    </w:p>
    <w:p w14:paraId="3CBAD146" w14:textId="77777777" w:rsidR="003302D7" w:rsidRDefault="003302D7" w:rsidP="00780554">
      <w:pPr>
        <w:jc w:val="both"/>
        <w:rPr>
          <w:rFonts w:ascii="Arial" w:hAnsi="Arial" w:cs="Arial"/>
          <w:sz w:val="22"/>
          <w:szCs w:val="22"/>
        </w:rPr>
      </w:pPr>
    </w:p>
    <w:p w14:paraId="5F2E8A46" w14:textId="5B666EBE" w:rsidR="003302D7" w:rsidRPr="003302D7" w:rsidRDefault="003302D7" w:rsidP="00780554">
      <w:pPr>
        <w:jc w:val="both"/>
        <w:rPr>
          <w:rFonts w:ascii="Arial" w:hAnsi="Arial" w:cs="Arial"/>
          <w:sz w:val="22"/>
          <w:szCs w:val="22"/>
        </w:rPr>
      </w:pPr>
      <w:r>
        <w:rPr>
          <w:rFonts w:ascii="Arial" w:hAnsi="Arial" w:cs="Arial"/>
          <w:sz w:val="22"/>
          <w:szCs w:val="22"/>
        </w:rPr>
        <w:t>La</w:t>
      </w:r>
      <w:r w:rsidRPr="003302D7">
        <w:rPr>
          <w:rFonts w:ascii="Arial" w:hAnsi="Arial" w:cs="Arial"/>
          <w:sz w:val="22"/>
          <w:szCs w:val="22"/>
        </w:rPr>
        <w:t xml:space="preserve"> réfection</w:t>
      </w:r>
      <w:r>
        <w:rPr>
          <w:rFonts w:ascii="Arial" w:hAnsi="Arial" w:cs="Arial"/>
          <w:sz w:val="22"/>
          <w:szCs w:val="22"/>
        </w:rPr>
        <w:t xml:space="preserve"> de la piste d’athlétisme</w:t>
      </w:r>
      <w:r w:rsidRPr="003302D7">
        <w:rPr>
          <w:rFonts w:ascii="Arial" w:hAnsi="Arial" w:cs="Arial"/>
          <w:sz w:val="22"/>
          <w:szCs w:val="22"/>
        </w:rPr>
        <w:t xml:space="preserve"> va permettre :</w:t>
      </w:r>
    </w:p>
    <w:p w14:paraId="177B8E1A" w14:textId="77777777" w:rsidR="003302D7" w:rsidRPr="003302D7" w:rsidRDefault="003302D7" w:rsidP="00EA524D">
      <w:pPr>
        <w:pStyle w:val="Paragraphedeliste"/>
        <w:numPr>
          <w:ilvl w:val="0"/>
          <w:numId w:val="5"/>
        </w:numPr>
        <w:autoSpaceDN/>
        <w:spacing w:after="0" w:line="240" w:lineRule="auto"/>
        <w:jc w:val="both"/>
        <w:textAlignment w:val="auto"/>
        <w:rPr>
          <w:rFonts w:ascii="Arial" w:hAnsi="Arial" w:cs="Arial"/>
        </w:rPr>
      </w:pPr>
      <w:r>
        <w:rPr>
          <w:rFonts w:ascii="Arial" w:hAnsi="Arial" w:cs="Arial"/>
        </w:rPr>
        <w:t>l</w:t>
      </w:r>
      <w:r w:rsidRPr="003302D7">
        <w:rPr>
          <w:rFonts w:ascii="Arial" w:hAnsi="Arial" w:cs="Arial"/>
        </w:rPr>
        <w:t>’homologation par la Fédération Française d’Athlétisme et donc permettre d’accueillir des compétitions</w:t>
      </w:r>
      <w:r>
        <w:rPr>
          <w:rFonts w:ascii="Arial" w:hAnsi="Arial" w:cs="Arial"/>
        </w:rPr>
        <w:t> ;</w:t>
      </w:r>
    </w:p>
    <w:p w14:paraId="7A07453F" w14:textId="77777777" w:rsidR="003302D7" w:rsidRPr="003302D7" w:rsidRDefault="003302D7" w:rsidP="00EA524D">
      <w:pPr>
        <w:pStyle w:val="Paragraphedeliste"/>
        <w:numPr>
          <w:ilvl w:val="0"/>
          <w:numId w:val="5"/>
        </w:numPr>
        <w:autoSpaceDN/>
        <w:spacing w:after="0" w:line="240" w:lineRule="auto"/>
        <w:jc w:val="both"/>
        <w:textAlignment w:val="auto"/>
        <w:rPr>
          <w:rFonts w:ascii="Arial" w:hAnsi="Arial" w:cs="Arial"/>
        </w:rPr>
      </w:pPr>
      <w:r>
        <w:rPr>
          <w:rFonts w:ascii="Arial" w:hAnsi="Arial" w:cs="Arial"/>
        </w:rPr>
        <w:t>l</w:t>
      </w:r>
      <w:r w:rsidRPr="003302D7">
        <w:rPr>
          <w:rFonts w:ascii="Arial" w:hAnsi="Arial" w:cs="Arial"/>
        </w:rPr>
        <w:t>a labellisation « Terre de jeux 2024 »</w:t>
      </w:r>
      <w:r>
        <w:rPr>
          <w:rFonts w:ascii="Arial" w:hAnsi="Arial" w:cs="Arial"/>
        </w:rPr>
        <w:t> ;</w:t>
      </w:r>
    </w:p>
    <w:p w14:paraId="03F87EDF" w14:textId="77777777" w:rsidR="003302D7" w:rsidRPr="003302D7" w:rsidRDefault="003302D7" w:rsidP="00EA524D">
      <w:pPr>
        <w:pStyle w:val="Paragraphedeliste"/>
        <w:numPr>
          <w:ilvl w:val="0"/>
          <w:numId w:val="5"/>
        </w:numPr>
        <w:autoSpaceDN/>
        <w:spacing w:after="0" w:line="240" w:lineRule="auto"/>
        <w:jc w:val="both"/>
        <w:textAlignment w:val="auto"/>
        <w:rPr>
          <w:rFonts w:ascii="Arial" w:hAnsi="Arial" w:cs="Arial"/>
        </w:rPr>
      </w:pPr>
      <w:r>
        <w:rPr>
          <w:rFonts w:ascii="Arial" w:hAnsi="Arial" w:cs="Arial"/>
        </w:rPr>
        <w:t>l</w:t>
      </w:r>
      <w:r w:rsidRPr="003302D7">
        <w:rPr>
          <w:rFonts w:ascii="Arial" w:hAnsi="Arial" w:cs="Arial"/>
        </w:rPr>
        <w:t>a possibilité d’être retenue comme centre de préparation aux Jeux Olympiques de 2024 et accueillir des délégations du monde entier</w:t>
      </w:r>
      <w:r>
        <w:rPr>
          <w:rFonts w:ascii="Arial" w:hAnsi="Arial" w:cs="Arial"/>
        </w:rPr>
        <w:t> ;</w:t>
      </w:r>
    </w:p>
    <w:p w14:paraId="6F27E396" w14:textId="77777777" w:rsidR="003302D7" w:rsidRPr="003302D7" w:rsidRDefault="003302D7" w:rsidP="00EA524D">
      <w:pPr>
        <w:pStyle w:val="Paragraphedeliste"/>
        <w:numPr>
          <w:ilvl w:val="0"/>
          <w:numId w:val="5"/>
        </w:numPr>
        <w:autoSpaceDN/>
        <w:spacing w:after="0" w:line="240" w:lineRule="auto"/>
        <w:jc w:val="both"/>
        <w:textAlignment w:val="auto"/>
        <w:rPr>
          <w:rFonts w:ascii="Arial" w:hAnsi="Arial" w:cs="Arial"/>
        </w:rPr>
      </w:pPr>
      <w:r>
        <w:rPr>
          <w:rFonts w:ascii="Arial" w:hAnsi="Arial" w:cs="Arial"/>
        </w:rPr>
        <w:t>l</w:t>
      </w:r>
      <w:r w:rsidRPr="003302D7">
        <w:rPr>
          <w:rFonts w:ascii="Arial" w:hAnsi="Arial" w:cs="Arial"/>
        </w:rPr>
        <w:t>a mise en valeur de la commune au niveau national</w:t>
      </w:r>
      <w:r>
        <w:rPr>
          <w:rFonts w:ascii="Arial" w:hAnsi="Arial" w:cs="Arial"/>
        </w:rPr>
        <w:t> ;</w:t>
      </w:r>
    </w:p>
    <w:p w14:paraId="6852E2A2" w14:textId="77777777" w:rsidR="003302D7" w:rsidRPr="003302D7" w:rsidRDefault="003302D7" w:rsidP="00EA524D">
      <w:pPr>
        <w:pStyle w:val="Paragraphedeliste"/>
        <w:numPr>
          <w:ilvl w:val="0"/>
          <w:numId w:val="5"/>
        </w:numPr>
        <w:autoSpaceDN/>
        <w:spacing w:after="0" w:line="240" w:lineRule="auto"/>
        <w:jc w:val="both"/>
        <w:textAlignment w:val="auto"/>
        <w:rPr>
          <w:rFonts w:ascii="Arial" w:hAnsi="Arial" w:cs="Arial"/>
        </w:rPr>
      </w:pPr>
      <w:r>
        <w:rPr>
          <w:rFonts w:ascii="Arial" w:hAnsi="Arial" w:cs="Arial"/>
        </w:rPr>
        <w:t>l</w:t>
      </w:r>
      <w:r w:rsidRPr="003302D7">
        <w:rPr>
          <w:rFonts w:ascii="Arial" w:hAnsi="Arial" w:cs="Arial"/>
        </w:rPr>
        <w:t>a pratique de sports par les habitants sur un support de qualité</w:t>
      </w:r>
      <w:r>
        <w:rPr>
          <w:rFonts w:ascii="Arial" w:hAnsi="Arial" w:cs="Arial"/>
        </w:rPr>
        <w:t>.</w:t>
      </w:r>
    </w:p>
    <w:p w14:paraId="7517A9FC" w14:textId="27E11233" w:rsidR="003302D7" w:rsidRDefault="003302D7" w:rsidP="00780554">
      <w:pPr>
        <w:jc w:val="both"/>
        <w:rPr>
          <w:rFonts w:ascii="Arial" w:hAnsi="Arial" w:cs="Arial"/>
          <w:sz w:val="22"/>
          <w:szCs w:val="22"/>
        </w:rPr>
      </w:pPr>
    </w:p>
    <w:p w14:paraId="4F9A2C69" w14:textId="02EC4F2F" w:rsidR="00C13E2D" w:rsidRPr="003302D7" w:rsidRDefault="003302D7" w:rsidP="00780554">
      <w:pPr>
        <w:jc w:val="both"/>
        <w:rPr>
          <w:rFonts w:ascii="Arial" w:hAnsi="Arial" w:cs="Arial"/>
          <w:sz w:val="22"/>
          <w:szCs w:val="22"/>
        </w:rPr>
      </w:pPr>
      <w:r w:rsidRPr="003302D7">
        <w:rPr>
          <w:rFonts w:ascii="Arial" w:hAnsi="Arial" w:cs="Arial"/>
          <w:sz w:val="22"/>
          <w:szCs w:val="22"/>
          <w:u w:val="single"/>
        </w:rPr>
        <w:t>Cette décision participe ainsi au développement des infrastructures</w:t>
      </w:r>
      <w:r w:rsidRPr="003302D7">
        <w:rPr>
          <w:rFonts w:ascii="Arial" w:hAnsi="Arial" w:cs="Arial"/>
          <w:sz w:val="22"/>
          <w:szCs w:val="22"/>
        </w:rPr>
        <w:t>. De plus, la publicité possible autour des JO permettra de communiquer davantage sur l’actualité de la commune (communication digitale, média…) et d’augmenter sa visibilité.</w:t>
      </w:r>
      <w:r>
        <w:rPr>
          <w:rFonts w:ascii="Arial" w:hAnsi="Arial" w:cs="Arial"/>
          <w:sz w:val="22"/>
          <w:szCs w:val="22"/>
        </w:rPr>
        <w:t xml:space="preserve"> Elle répond ainsi aux objectifs de la commune. </w:t>
      </w:r>
    </w:p>
    <w:p w14:paraId="68A6A8AF" w14:textId="77777777" w:rsidR="00C13E2D" w:rsidRPr="003302D7" w:rsidRDefault="00C13E2D" w:rsidP="00780554">
      <w:pPr>
        <w:jc w:val="both"/>
        <w:rPr>
          <w:rFonts w:ascii="Arial" w:hAnsi="Arial" w:cs="Arial"/>
          <w:sz w:val="22"/>
          <w:szCs w:val="22"/>
          <w:highlight w:val="yellow"/>
        </w:rPr>
      </w:pPr>
    </w:p>
    <w:p w14:paraId="123101F8" w14:textId="77777777" w:rsidR="003302D7" w:rsidRDefault="003302D7" w:rsidP="00780554">
      <w:pPr>
        <w:jc w:val="both"/>
        <w:rPr>
          <w:rFonts w:ascii="Arial" w:hAnsi="Arial" w:cs="Arial"/>
          <w:sz w:val="22"/>
          <w:szCs w:val="22"/>
        </w:rPr>
      </w:pPr>
    </w:p>
    <w:p w14:paraId="648930A6" w14:textId="0E010A03" w:rsidR="00C13E2D" w:rsidRDefault="00C13E2D" w:rsidP="00780554">
      <w:pPr>
        <w:jc w:val="both"/>
        <w:rPr>
          <w:rFonts w:ascii="Arial" w:hAnsi="Arial" w:cs="Arial"/>
          <w:sz w:val="22"/>
          <w:szCs w:val="22"/>
        </w:rPr>
      </w:pPr>
      <w:r w:rsidRPr="003302D7">
        <w:rPr>
          <w:rFonts w:ascii="Arial" w:hAnsi="Arial" w:cs="Arial"/>
          <w:sz w:val="22"/>
          <w:szCs w:val="22"/>
          <w:u w:val="single"/>
        </w:rPr>
        <w:t xml:space="preserve">La finalité </w:t>
      </w:r>
      <w:r w:rsidR="003302D7" w:rsidRPr="003302D7">
        <w:rPr>
          <w:rFonts w:ascii="Arial" w:hAnsi="Arial" w:cs="Arial"/>
          <w:sz w:val="22"/>
          <w:szCs w:val="22"/>
          <w:u w:val="single"/>
        </w:rPr>
        <w:t xml:space="preserve">principale </w:t>
      </w:r>
      <w:r w:rsidRPr="003302D7">
        <w:rPr>
          <w:rFonts w:ascii="Arial" w:hAnsi="Arial" w:cs="Arial"/>
          <w:sz w:val="22"/>
          <w:szCs w:val="22"/>
          <w:u w:val="single"/>
        </w:rPr>
        <w:t>d’une organisation publique comme la commune de La Gorgue est de</w:t>
      </w:r>
      <w:r w:rsidR="003302D7" w:rsidRPr="003302D7">
        <w:rPr>
          <w:rFonts w:ascii="Arial" w:hAnsi="Arial" w:cs="Arial"/>
          <w:sz w:val="22"/>
          <w:szCs w:val="22"/>
          <w:u w:val="single"/>
        </w:rPr>
        <w:t xml:space="preserve"> s</w:t>
      </w:r>
      <w:r w:rsidRPr="003302D7">
        <w:rPr>
          <w:rFonts w:ascii="Arial" w:hAnsi="Arial" w:cs="Arial"/>
          <w:sz w:val="22"/>
          <w:szCs w:val="22"/>
          <w:u w:val="single"/>
        </w:rPr>
        <w:t>atisfaire l’intérêt général</w:t>
      </w:r>
      <w:r w:rsidRPr="003302D7">
        <w:rPr>
          <w:rFonts w:ascii="Arial" w:hAnsi="Arial" w:cs="Arial"/>
          <w:sz w:val="22"/>
          <w:szCs w:val="22"/>
        </w:rPr>
        <w:t>.</w:t>
      </w:r>
      <w:r w:rsidR="003302D7" w:rsidRPr="003302D7">
        <w:rPr>
          <w:rFonts w:ascii="Arial" w:hAnsi="Arial" w:cs="Arial"/>
          <w:sz w:val="22"/>
          <w:szCs w:val="22"/>
        </w:rPr>
        <w:t xml:space="preserve"> </w:t>
      </w:r>
      <w:r w:rsidRPr="003302D7">
        <w:rPr>
          <w:rFonts w:ascii="Arial" w:hAnsi="Arial" w:cs="Arial"/>
          <w:sz w:val="22"/>
          <w:szCs w:val="22"/>
        </w:rPr>
        <w:t>Ici, les citoyens pourraient pratiquer un sport sur une surface homologuée et permettre ainsi aux inscrits d’améliorer leur performance ainsi qu’inciter à la pratique d’un sport. L’aspect social est également présent par la réunion de personnes autour d’une activité collective</w:t>
      </w:r>
      <w:r w:rsidR="008E5FA0" w:rsidRPr="003302D7">
        <w:rPr>
          <w:rFonts w:ascii="Arial" w:hAnsi="Arial" w:cs="Arial"/>
          <w:sz w:val="22"/>
          <w:szCs w:val="22"/>
        </w:rPr>
        <w:t>, le développement de l’activité d’associations utilisatrices de la piste d’athlétisme</w:t>
      </w:r>
      <w:r w:rsidR="00107E26" w:rsidRPr="003302D7">
        <w:rPr>
          <w:rFonts w:ascii="Arial" w:hAnsi="Arial" w:cs="Arial"/>
          <w:sz w:val="22"/>
          <w:szCs w:val="22"/>
        </w:rPr>
        <w:t>…</w:t>
      </w:r>
      <w:r w:rsidRPr="003302D7">
        <w:rPr>
          <w:rFonts w:ascii="Arial" w:hAnsi="Arial" w:cs="Arial"/>
          <w:sz w:val="22"/>
          <w:szCs w:val="22"/>
        </w:rPr>
        <w:t>Mais également d’entretenir les biens de la commune avec la réhabilitation d’une piste déjà existante.</w:t>
      </w:r>
    </w:p>
    <w:p w14:paraId="77CD740D" w14:textId="419D0171" w:rsidR="003302D7" w:rsidRPr="003302D7" w:rsidRDefault="003302D7" w:rsidP="00780554">
      <w:pPr>
        <w:jc w:val="both"/>
        <w:rPr>
          <w:rFonts w:ascii="Arial" w:hAnsi="Arial" w:cs="Arial"/>
          <w:sz w:val="22"/>
          <w:szCs w:val="22"/>
        </w:rPr>
      </w:pPr>
      <w:r w:rsidRPr="003302D7">
        <w:rPr>
          <w:rFonts w:ascii="Arial" w:hAnsi="Arial" w:cs="Arial"/>
          <w:sz w:val="22"/>
          <w:szCs w:val="22"/>
          <w:u w:val="single"/>
        </w:rPr>
        <w:t>La réfection de la piste d’athlétisme permet ainsi de satisfaire l’intérêt général</w:t>
      </w:r>
      <w:r>
        <w:rPr>
          <w:rFonts w:ascii="Arial" w:hAnsi="Arial" w:cs="Arial"/>
          <w:sz w:val="22"/>
          <w:szCs w:val="22"/>
        </w:rPr>
        <w:t>, en remplissant des missions d’ordre sportif, de santé publique et de renforcement de la vie sociale.</w:t>
      </w:r>
    </w:p>
    <w:p w14:paraId="69257C55" w14:textId="77777777" w:rsidR="007C5CAA" w:rsidRDefault="007C5CAA" w:rsidP="007C5CAA">
      <w:pPr>
        <w:jc w:val="both"/>
        <w:rPr>
          <w:rFonts w:cstheme="minorHAnsi"/>
          <w:b/>
        </w:rPr>
      </w:pPr>
    </w:p>
    <w:p w14:paraId="5224F45D" w14:textId="0FD7E980" w:rsidR="007C5CAA" w:rsidRPr="007C5CAA" w:rsidRDefault="007C5CAA" w:rsidP="007C5CAA">
      <w:pPr>
        <w:jc w:val="both"/>
        <w:rPr>
          <w:rFonts w:cstheme="minorHAnsi"/>
          <w:highlight w:val="yellow"/>
        </w:rPr>
      </w:pPr>
      <w:r w:rsidRPr="007C5CAA">
        <w:rPr>
          <w:rFonts w:cstheme="minorHAnsi"/>
          <w:b/>
          <w:highlight w:val="yellow"/>
        </w:rPr>
        <w:t>Réalisation des objectifs</w:t>
      </w:r>
      <w:r w:rsidRPr="007C5CAA">
        <w:rPr>
          <w:rFonts w:cstheme="minorHAnsi"/>
          <w:highlight w:val="yellow"/>
        </w:rPr>
        <w:t xml:space="preserve"> = 2 points</w:t>
      </w:r>
    </w:p>
    <w:p w14:paraId="7E1C40C5" w14:textId="6EBF7D0F" w:rsidR="00C13E2D" w:rsidRDefault="007C5CAA" w:rsidP="007C5CAA">
      <w:pPr>
        <w:shd w:val="clear" w:color="auto" w:fill="FFFFFF"/>
        <w:spacing w:before="120" w:after="120"/>
        <w:jc w:val="both"/>
        <w:rPr>
          <w:rFonts w:ascii="Arial" w:hAnsi="Arial" w:cs="Arial"/>
        </w:rPr>
      </w:pPr>
      <w:r w:rsidRPr="007C5CAA">
        <w:rPr>
          <w:rFonts w:cstheme="minorHAnsi"/>
          <w:b/>
          <w:highlight w:val="yellow"/>
        </w:rPr>
        <w:t>Réalisation des finalités</w:t>
      </w:r>
      <w:r w:rsidRPr="007C5CAA">
        <w:rPr>
          <w:rFonts w:cstheme="minorHAnsi"/>
          <w:highlight w:val="yellow"/>
        </w:rPr>
        <w:t xml:space="preserve"> = 2 points</w:t>
      </w:r>
    </w:p>
    <w:p w14:paraId="60549A2C" w14:textId="77777777" w:rsidR="00780554" w:rsidRDefault="00780554" w:rsidP="00780554">
      <w:pPr>
        <w:shd w:val="clear" w:color="auto" w:fill="FFFFFF"/>
        <w:spacing w:before="120" w:after="120"/>
        <w:jc w:val="both"/>
        <w:rPr>
          <w:rFonts w:ascii="Arial" w:hAnsi="Arial" w:cs="Arial"/>
        </w:rPr>
      </w:pPr>
    </w:p>
    <w:p w14:paraId="1CEDB80F" w14:textId="6596551F" w:rsidR="00511E5A" w:rsidRPr="00511E5A" w:rsidRDefault="00511E5A" w:rsidP="00780554">
      <w:pPr>
        <w:shd w:val="clear" w:color="auto" w:fill="FFFFFF"/>
        <w:spacing w:before="120" w:after="120"/>
        <w:jc w:val="both"/>
        <w:rPr>
          <w:rFonts w:ascii="Arial" w:hAnsi="Arial" w:cs="Arial"/>
          <w:b/>
          <w:bCs/>
        </w:rPr>
      </w:pPr>
      <w:r w:rsidRPr="00511E5A">
        <w:rPr>
          <w:rFonts w:ascii="Arial" w:hAnsi="Arial" w:cs="Arial"/>
          <w:b/>
          <w:bCs/>
        </w:rPr>
        <w:t>1.4 Apprécier l’impact de la rénovation de la Halte Fluviale sur l’écosystème de la commune</w:t>
      </w:r>
      <w:r w:rsidR="003302D7">
        <w:rPr>
          <w:rFonts w:ascii="Arial" w:hAnsi="Arial" w:cs="Arial"/>
          <w:b/>
          <w:bCs/>
        </w:rPr>
        <w:t>. (8 points)</w:t>
      </w:r>
    </w:p>
    <w:p w14:paraId="66BADFE7" w14:textId="77777777" w:rsidR="00107E26" w:rsidRPr="003302D7" w:rsidRDefault="00107E26" w:rsidP="00780554">
      <w:pPr>
        <w:jc w:val="both"/>
        <w:rPr>
          <w:rFonts w:ascii="Arial" w:hAnsi="Arial" w:cs="Arial"/>
          <w:color w:val="000000"/>
          <w:sz w:val="22"/>
          <w:szCs w:val="22"/>
        </w:rPr>
      </w:pPr>
      <w:r w:rsidRPr="003302D7">
        <w:rPr>
          <w:rFonts w:ascii="Arial" w:hAnsi="Arial" w:cs="Arial"/>
          <w:color w:val="000000"/>
          <w:sz w:val="22"/>
          <w:szCs w:val="22"/>
        </w:rPr>
        <w:t xml:space="preserve">La rénovation de la halte fluviale </w:t>
      </w:r>
      <w:r w:rsidRPr="003302D7">
        <w:rPr>
          <w:rFonts w:ascii="Arial" w:hAnsi="Arial" w:cs="Arial"/>
          <w:color w:val="000000"/>
          <w:sz w:val="22"/>
          <w:szCs w:val="22"/>
          <w:u w:val="single"/>
        </w:rPr>
        <w:t>concerne plusieurs parties prenantes</w:t>
      </w:r>
      <w:r w:rsidRPr="003302D7">
        <w:rPr>
          <w:rFonts w:ascii="Arial" w:hAnsi="Arial" w:cs="Arial"/>
          <w:color w:val="000000"/>
          <w:sz w:val="22"/>
          <w:szCs w:val="22"/>
        </w:rPr>
        <w:t xml:space="preserve"> de la commune de La Gorgue :</w:t>
      </w:r>
    </w:p>
    <w:p w14:paraId="0B25AB58" w14:textId="77777777" w:rsidR="00107E26" w:rsidRPr="003302D7" w:rsidRDefault="00107E26" w:rsidP="00EA524D">
      <w:pPr>
        <w:pStyle w:val="Paragraphedeliste"/>
        <w:numPr>
          <w:ilvl w:val="0"/>
          <w:numId w:val="4"/>
        </w:numPr>
        <w:autoSpaceDN/>
        <w:spacing w:after="0" w:line="240" w:lineRule="auto"/>
        <w:jc w:val="both"/>
        <w:textAlignment w:val="auto"/>
        <w:rPr>
          <w:rFonts w:ascii="Arial" w:hAnsi="Arial" w:cs="Arial"/>
          <w:color w:val="000000"/>
        </w:rPr>
      </w:pPr>
      <w:r w:rsidRPr="003302D7">
        <w:rPr>
          <w:rFonts w:ascii="Arial" w:hAnsi="Arial" w:cs="Arial"/>
          <w:color w:val="000000"/>
        </w:rPr>
        <w:t xml:space="preserve">Les citoyens et les touristes amateurs d’activités nautiques pourront les pratiquer et profiter des installations. Il sera également possible pour les bateaux de passage de s’y arrêter. </w:t>
      </w:r>
    </w:p>
    <w:p w14:paraId="3F2B1301" w14:textId="77777777" w:rsidR="00107E26" w:rsidRPr="003302D7" w:rsidRDefault="00107E26" w:rsidP="00EA524D">
      <w:pPr>
        <w:pStyle w:val="Paragraphedeliste"/>
        <w:numPr>
          <w:ilvl w:val="0"/>
          <w:numId w:val="4"/>
        </w:numPr>
        <w:autoSpaceDN/>
        <w:spacing w:after="0" w:line="240" w:lineRule="auto"/>
        <w:jc w:val="both"/>
        <w:textAlignment w:val="auto"/>
        <w:rPr>
          <w:rFonts w:ascii="Arial" w:hAnsi="Arial" w:cs="Arial"/>
          <w:color w:val="000000"/>
        </w:rPr>
      </w:pPr>
      <w:r w:rsidRPr="003302D7">
        <w:rPr>
          <w:rFonts w:ascii="Arial" w:hAnsi="Arial" w:cs="Arial"/>
          <w:color w:val="000000"/>
        </w:rPr>
        <w:t>Les acteurs économiques : restaurateurs, responsables de sites d’hébergement (gîtes, campings, chambre d’hôtes, hôtels…) pourront également profiter de cette nouvelle activité et développer leur entreprise.</w:t>
      </w:r>
    </w:p>
    <w:p w14:paraId="7284E481" w14:textId="1AEDF106" w:rsidR="00107E26" w:rsidRPr="003302D7" w:rsidRDefault="00107E26" w:rsidP="00EA524D">
      <w:pPr>
        <w:pStyle w:val="Paragraphedeliste"/>
        <w:numPr>
          <w:ilvl w:val="0"/>
          <w:numId w:val="4"/>
        </w:numPr>
        <w:autoSpaceDN/>
        <w:spacing w:after="0" w:line="240" w:lineRule="auto"/>
        <w:jc w:val="both"/>
        <w:textAlignment w:val="auto"/>
        <w:rPr>
          <w:rFonts w:ascii="Arial" w:hAnsi="Arial" w:cs="Arial"/>
          <w:color w:val="000000"/>
        </w:rPr>
      </w:pPr>
      <w:r w:rsidRPr="003302D7">
        <w:rPr>
          <w:rFonts w:ascii="Arial" w:hAnsi="Arial" w:cs="Arial"/>
          <w:color w:val="000000"/>
        </w:rPr>
        <w:t>Les sites touristiques environnants : musées, site minier… D’autres organisations publiques pourraient donc développer leur activité</w:t>
      </w:r>
      <w:r w:rsidR="003302D7">
        <w:rPr>
          <w:rFonts w:ascii="Arial" w:hAnsi="Arial" w:cs="Arial"/>
          <w:color w:val="000000"/>
        </w:rPr>
        <w:t>, suite à l’arrivée de nouveaux touristes attirés par la Halte Fluviale. Un effet d’éviction pourrait également être observé.</w:t>
      </w:r>
    </w:p>
    <w:p w14:paraId="6F3F0C37" w14:textId="61667C7B" w:rsidR="00107E26" w:rsidRPr="003302D7" w:rsidRDefault="00107E26" w:rsidP="00EA524D">
      <w:pPr>
        <w:pStyle w:val="Paragraphedeliste"/>
        <w:numPr>
          <w:ilvl w:val="0"/>
          <w:numId w:val="4"/>
        </w:numPr>
        <w:autoSpaceDN/>
        <w:spacing w:after="0" w:line="240" w:lineRule="auto"/>
        <w:jc w:val="both"/>
        <w:textAlignment w:val="auto"/>
        <w:rPr>
          <w:rFonts w:ascii="Arial" w:hAnsi="Arial" w:cs="Arial"/>
          <w:color w:val="000000"/>
        </w:rPr>
      </w:pPr>
      <w:r w:rsidRPr="003302D7">
        <w:rPr>
          <w:rFonts w:ascii="Arial" w:hAnsi="Arial" w:cs="Arial"/>
          <w:color w:val="000000"/>
        </w:rPr>
        <w:t>La communauté de communes Flandre-Lys qui subventionne les projets pour favoriser le développement de son territoire</w:t>
      </w:r>
      <w:r w:rsidR="003302D7">
        <w:rPr>
          <w:rFonts w:ascii="Arial" w:hAnsi="Arial" w:cs="Arial"/>
          <w:color w:val="000000"/>
        </w:rPr>
        <w:t xml:space="preserve"> augmenterait sa visibilité.</w:t>
      </w:r>
    </w:p>
    <w:p w14:paraId="60C494C9" w14:textId="77777777" w:rsidR="00107E26" w:rsidRPr="003302D7" w:rsidRDefault="00107E26" w:rsidP="00780554">
      <w:pPr>
        <w:pStyle w:val="Paragraphedeliste"/>
        <w:spacing w:line="240" w:lineRule="auto"/>
        <w:ind w:firstLine="708"/>
        <w:jc w:val="both"/>
        <w:rPr>
          <w:rFonts w:ascii="Arial" w:hAnsi="Arial" w:cs="Arial"/>
          <w:color w:val="000000"/>
        </w:rPr>
      </w:pPr>
    </w:p>
    <w:p w14:paraId="1C05D1F6" w14:textId="63E08A18" w:rsidR="00107E26" w:rsidRPr="003302D7" w:rsidRDefault="003302D7" w:rsidP="00780554">
      <w:pPr>
        <w:jc w:val="both"/>
        <w:rPr>
          <w:rFonts w:ascii="Arial" w:hAnsi="Arial" w:cs="Arial"/>
          <w:color w:val="000000"/>
          <w:sz w:val="22"/>
          <w:szCs w:val="22"/>
        </w:rPr>
      </w:pPr>
      <w:r w:rsidRPr="003302D7">
        <w:rPr>
          <w:rFonts w:ascii="Arial" w:hAnsi="Arial" w:cs="Arial"/>
          <w:color w:val="000000"/>
          <w:sz w:val="22"/>
          <w:szCs w:val="22"/>
          <w:u w:val="single"/>
        </w:rPr>
        <w:t>Pour la commune</w:t>
      </w:r>
      <w:r w:rsidRPr="003302D7">
        <w:rPr>
          <w:rFonts w:ascii="Arial" w:hAnsi="Arial" w:cs="Arial"/>
          <w:color w:val="000000"/>
          <w:sz w:val="22"/>
          <w:szCs w:val="22"/>
        </w:rPr>
        <w:t>, il ne s’agit pas seulement de rénover mais de s’inscrire dans un projet durable. Le respect de l’environnement, le développement du tourisme fluvial (chemins piétonniers, mise à disposition d’embarcations, de solutions d’hébergement et de restauration…) vont contribuer à une meilleure image et une meilleure attractivité de la ville. c</w:t>
      </w:r>
      <w:r w:rsidR="00107E26" w:rsidRPr="003302D7">
        <w:rPr>
          <w:rFonts w:ascii="Arial" w:hAnsi="Arial" w:cs="Arial"/>
          <w:color w:val="000000"/>
          <w:sz w:val="22"/>
          <w:szCs w:val="22"/>
        </w:rPr>
        <w:t>e projet permet également de mettre en valeur le patrimoine culturel de la ville en réhabilitant l’ancienne écluse Vauban.</w:t>
      </w:r>
    </w:p>
    <w:p w14:paraId="26549572" w14:textId="77777777" w:rsidR="00107E26" w:rsidRPr="003302D7" w:rsidRDefault="00107E26" w:rsidP="00780554">
      <w:pPr>
        <w:jc w:val="both"/>
        <w:rPr>
          <w:rFonts w:ascii="Arial" w:hAnsi="Arial" w:cs="Arial"/>
          <w:color w:val="000000"/>
          <w:sz w:val="22"/>
          <w:szCs w:val="22"/>
        </w:rPr>
      </w:pPr>
    </w:p>
    <w:p w14:paraId="15F61068" w14:textId="12CAEDF5" w:rsidR="00107E26" w:rsidRPr="003302D7" w:rsidRDefault="003302D7" w:rsidP="00780554">
      <w:pPr>
        <w:jc w:val="both"/>
        <w:rPr>
          <w:rFonts w:ascii="Arial" w:hAnsi="Arial" w:cs="Arial"/>
          <w:color w:val="000000"/>
          <w:sz w:val="22"/>
          <w:szCs w:val="22"/>
        </w:rPr>
      </w:pPr>
      <w:r w:rsidRPr="003302D7">
        <w:rPr>
          <w:rFonts w:ascii="Arial" w:hAnsi="Arial" w:cs="Arial"/>
          <w:color w:val="000000"/>
          <w:sz w:val="22"/>
          <w:szCs w:val="22"/>
        </w:rPr>
        <w:t>Ce projet engendre quelques réticences sur l</w:t>
      </w:r>
      <w:r w:rsidR="00107E26" w:rsidRPr="003302D7">
        <w:rPr>
          <w:rFonts w:ascii="Arial" w:hAnsi="Arial" w:cs="Arial"/>
          <w:color w:val="000000"/>
          <w:sz w:val="22"/>
          <w:szCs w:val="22"/>
        </w:rPr>
        <w:t>a</w:t>
      </w:r>
      <w:r w:rsidRPr="003302D7">
        <w:rPr>
          <w:rFonts w:ascii="Arial" w:hAnsi="Arial" w:cs="Arial"/>
          <w:color w:val="000000"/>
          <w:sz w:val="22"/>
          <w:szCs w:val="22"/>
        </w:rPr>
        <w:t xml:space="preserve"> préservation de l’environnement et le respect de</w:t>
      </w:r>
      <w:r w:rsidR="00107E26" w:rsidRPr="003302D7">
        <w:rPr>
          <w:rFonts w:ascii="Arial" w:hAnsi="Arial" w:cs="Arial"/>
          <w:color w:val="000000"/>
          <w:sz w:val="22"/>
          <w:szCs w:val="22"/>
        </w:rPr>
        <w:t xml:space="preserve"> la biodiversité</w:t>
      </w:r>
      <w:r w:rsidRPr="003302D7">
        <w:rPr>
          <w:rFonts w:ascii="Arial" w:hAnsi="Arial" w:cs="Arial"/>
          <w:color w:val="000000"/>
          <w:sz w:val="22"/>
          <w:szCs w:val="22"/>
        </w:rPr>
        <w:t>, malgré</w:t>
      </w:r>
      <w:r w:rsidR="00107E26" w:rsidRPr="003302D7">
        <w:rPr>
          <w:rFonts w:ascii="Arial" w:hAnsi="Arial" w:cs="Arial"/>
          <w:color w:val="000000"/>
          <w:sz w:val="22"/>
          <w:szCs w:val="22"/>
        </w:rPr>
        <w:t xml:space="preserve"> le respect des règlements (autorisation environnementale, étude de faisabilité…).</w:t>
      </w:r>
      <w:r w:rsidRPr="003302D7">
        <w:rPr>
          <w:rFonts w:ascii="Arial" w:hAnsi="Arial" w:cs="Arial"/>
          <w:color w:val="000000"/>
          <w:sz w:val="22"/>
          <w:szCs w:val="22"/>
        </w:rPr>
        <w:t xml:space="preserve"> La commune tient compte de ces réticences, pour répondre aux attentes des citoyens.</w:t>
      </w:r>
    </w:p>
    <w:p w14:paraId="1BE01F07" w14:textId="77777777" w:rsidR="00107E26" w:rsidRPr="003302D7" w:rsidRDefault="00107E26" w:rsidP="00780554">
      <w:pPr>
        <w:jc w:val="both"/>
        <w:rPr>
          <w:rFonts w:ascii="Arial" w:hAnsi="Arial" w:cs="Arial"/>
          <w:color w:val="000000"/>
          <w:sz w:val="22"/>
          <w:szCs w:val="22"/>
        </w:rPr>
      </w:pPr>
    </w:p>
    <w:p w14:paraId="740BF73C" w14:textId="77777777" w:rsidR="00107E26" w:rsidRPr="003302D7" w:rsidRDefault="00107E26" w:rsidP="00780554">
      <w:pPr>
        <w:jc w:val="both"/>
        <w:rPr>
          <w:rFonts w:ascii="Arial" w:hAnsi="Arial" w:cs="Arial"/>
          <w:color w:val="000000"/>
          <w:sz w:val="22"/>
          <w:szCs w:val="22"/>
        </w:rPr>
      </w:pPr>
      <w:r w:rsidRPr="003302D7">
        <w:rPr>
          <w:rFonts w:ascii="Arial" w:hAnsi="Arial" w:cs="Arial"/>
          <w:color w:val="000000"/>
          <w:sz w:val="22"/>
          <w:szCs w:val="22"/>
          <w:u w:val="single"/>
        </w:rPr>
        <w:t>Des indicateurs peuvent être observés pour évaluer la performance de l’organisation et l’atteinte des objectifs</w:t>
      </w:r>
      <w:r w:rsidRPr="003302D7">
        <w:rPr>
          <w:rFonts w:ascii="Arial" w:hAnsi="Arial" w:cs="Arial"/>
          <w:color w:val="000000"/>
          <w:sz w:val="22"/>
          <w:szCs w:val="22"/>
        </w:rPr>
        <w:t>. Il est possible d’analyser :</w:t>
      </w:r>
    </w:p>
    <w:p w14:paraId="6D61F614" w14:textId="0DA6B112" w:rsidR="00107E26" w:rsidRPr="003302D7" w:rsidRDefault="00780554" w:rsidP="00EA524D">
      <w:pPr>
        <w:pStyle w:val="Paragraphedeliste"/>
        <w:numPr>
          <w:ilvl w:val="0"/>
          <w:numId w:val="4"/>
        </w:numPr>
        <w:autoSpaceDN/>
        <w:spacing w:before="120"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taux de fréquentation de la base nautique,</w:t>
      </w:r>
    </w:p>
    <w:p w14:paraId="622A49C3" w14:textId="10269454" w:rsidR="00107E26" w:rsidRPr="003302D7" w:rsidRDefault="00780554" w:rsidP="00EA524D">
      <w:pPr>
        <w:pStyle w:val="Paragraphedeliste"/>
        <w:numPr>
          <w:ilvl w:val="0"/>
          <w:numId w:val="4"/>
        </w:numPr>
        <w:autoSpaceDN/>
        <w:spacing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nombre d’embarcations louées</w:t>
      </w:r>
    </w:p>
    <w:p w14:paraId="0B5C9848" w14:textId="48B5873B" w:rsidR="00107E26" w:rsidRPr="003302D7" w:rsidRDefault="00780554" w:rsidP="00EA524D">
      <w:pPr>
        <w:pStyle w:val="Paragraphedeliste"/>
        <w:numPr>
          <w:ilvl w:val="0"/>
          <w:numId w:val="4"/>
        </w:numPr>
        <w:autoSpaceDN/>
        <w:spacing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nombre de nuitées chez les professionnels de l’hébergement</w:t>
      </w:r>
    </w:p>
    <w:p w14:paraId="7A4ABED8" w14:textId="7F8D2E4B" w:rsidR="00107E26" w:rsidRPr="003302D7" w:rsidRDefault="00780554" w:rsidP="00EA524D">
      <w:pPr>
        <w:pStyle w:val="Paragraphedeliste"/>
        <w:numPr>
          <w:ilvl w:val="0"/>
          <w:numId w:val="4"/>
        </w:numPr>
        <w:autoSpaceDN/>
        <w:spacing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taux de fréquentation des restaurants</w:t>
      </w:r>
    </w:p>
    <w:p w14:paraId="2088699E" w14:textId="40D47CFD" w:rsidR="00107E26" w:rsidRPr="003302D7" w:rsidRDefault="00780554" w:rsidP="00EA524D">
      <w:pPr>
        <w:pStyle w:val="Paragraphedeliste"/>
        <w:numPr>
          <w:ilvl w:val="0"/>
          <w:numId w:val="4"/>
        </w:numPr>
        <w:autoSpaceDN/>
        <w:spacing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taux de fréquentation des sites environnants</w:t>
      </w:r>
    </w:p>
    <w:p w14:paraId="2C48A3B2" w14:textId="4DBD43A4" w:rsidR="00107E26" w:rsidRPr="003302D7" w:rsidRDefault="00780554" w:rsidP="00EA524D">
      <w:pPr>
        <w:pStyle w:val="Paragraphedeliste"/>
        <w:numPr>
          <w:ilvl w:val="0"/>
          <w:numId w:val="4"/>
        </w:numPr>
        <w:autoSpaceDN/>
        <w:spacing w:after="0" w:line="240" w:lineRule="auto"/>
        <w:jc w:val="both"/>
        <w:textAlignment w:val="auto"/>
        <w:rPr>
          <w:rFonts w:ascii="Arial" w:hAnsi="Arial" w:cs="Arial"/>
          <w:color w:val="000000"/>
        </w:rPr>
      </w:pPr>
      <w:r>
        <w:rPr>
          <w:rFonts w:ascii="Arial" w:hAnsi="Arial" w:cs="Arial"/>
          <w:color w:val="000000"/>
        </w:rPr>
        <w:t>l</w:t>
      </w:r>
      <w:r w:rsidR="00107E26" w:rsidRPr="003302D7">
        <w:rPr>
          <w:rFonts w:ascii="Arial" w:hAnsi="Arial" w:cs="Arial"/>
          <w:color w:val="000000"/>
        </w:rPr>
        <w:t>e taux de satisfaction des usagers-clients</w:t>
      </w:r>
    </w:p>
    <w:p w14:paraId="79BCC092" w14:textId="77777777" w:rsidR="00107E26" w:rsidRPr="003302D7" w:rsidRDefault="00107E26" w:rsidP="00EA524D">
      <w:pPr>
        <w:pStyle w:val="Paragraphedeliste"/>
        <w:numPr>
          <w:ilvl w:val="0"/>
          <w:numId w:val="4"/>
        </w:numPr>
        <w:autoSpaceDN/>
        <w:spacing w:after="0" w:line="240" w:lineRule="auto"/>
        <w:jc w:val="both"/>
        <w:textAlignment w:val="auto"/>
        <w:rPr>
          <w:rFonts w:ascii="Arial" w:hAnsi="Arial" w:cs="Arial"/>
          <w:color w:val="000000"/>
        </w:rPr>
      </w:pPr>
      <w:r w:rsidRPr="003302D7">
        <w:rPr>
          <w:rFonts w:ascii="Arial" w:hAnsi="Arial" w:cs="Arial"/>
          <w:color w:val="000000"/>
        </w:rPr>
        <w:t>…</w:t>
      </w:r>
    </w:p>
    <w:p w14:paraId="5934AA3B" w14:textId="536C65BC" w:rsidR="00511E5A" w:rsidRDefault="00511E5A" w:rsidP="00780554">
      <w:pPr>
        <w:shd w:val="clear" w:color="auto" w:fill="FFFFFF"/>
        <w:spacing w:before="120" w:after="120"/>
        <w:jc w:val="both"/>
        <w:rPr>
          <w:rFonts w:ascii="Arial" w:hAnsi="Arial" w:cs="Arial"/>
          <w:sz w:val="22"/>
          <w:szCs w:val="22"/>
        </w:rPr>
      </w:pPr>
    </w:p>
    <w:p w14:paraId="1BE84CDB" w14:textId="77777777" w:rsidR="007C5CAA" w:rsidRPr="007C5CAA" w:rsidRDefault="007C5CAA" w:rsidP="007C5CAA">
      <w:pPr>
        <w:jc w:val="both"/>
        <w:rPr>
          <w:rFonts w:cstheme="minorHAnsi"/>
          <w:highlight w:val="yellow"/>
        </w:rPr>
      </w:pPr>
      <w:r w:rsidRPr="007C5CAA">
        <w:rPr>
          <w:rFonts w:cstheme="minorHAnsi"/>
          <w:b/>
          <w:highlight w:val="yellow"/>
        </w:rPr>
        <w:t>Impact de la rénovation</w:t>
      </w:r>
      <w:r w:rsidRPr="007C5CAA">
        <w:rPr>
          <w:rFonts w:cstheme="minorHAnsi"/>
          <w:highlight w:val="yellow"/>
        </w:rPr>
        <w:t xml:space="preserve"> = 4 points (dont </w:t>
      </w:r>
      <w:r w:rsidRPr="007C5CAA">
        <w:rPr>
          <w:rFonts w:cstheme="minorHAnsi"/>
          <w:highlight w:val="yellow"/>
          <w:u w:val="single"/>
        </w:rPr>
        <w:t>1 point sur la structure en parties prenantes</w:t>
      </w:r>
      <w:r w:rsidRPr="007C5CAA">
        <w:rPr>
          <w:rFonts w:cstheme="minorHAnsi"/>
          <w:highlight w:val="yellow"/>
        </w:rPr>
        <w:t>)</w:t>
      </w:r>
    </w:p>
    <w:p w14:paraId="39D92275" w14:textId="77777777" w:rsidR="007C5CAA" w:rsidRPr="007C5CAA" w:rsidRDefault="007C5CAA" w:rsidP="007C5CAA">
      <w:pPr>
        <w:jc w:val="both"/>
        <w:rPr>
          <w:rFonts w:cstheme="minorHAnsi"/>
          <w:highlight w:val="yellow"/>
        </w:rPr>
      </w:pPr>
      <w:r w:rsidRPr="007C5CAA">
        <w:rPr>
          <w:rFonts w:cstheme="minorHAnsi"/>
          <w:b/>
          <w:highlight w:val="yellow"/>
        </w:rPr>
        <w:t>Attractivité de la commune</w:t>
      </w:r>
      <w:r w:rsidRPr="007C5CAA">
        <w:rPr>
          <w:rFonts w:cstheme="minorHAnsi"/>
          <w:highlight w:val="yellow"/>
        </w:rPr>
        <w:t xml:space="preserve"> = 2 points</w:t>
      </w:r>
    </w:p>
    <w:p w14:paraId="0087C0BB" w14:textId="5A0BC57C" w:rsidR="007C5CAA" w:rsidRDefault="007C5CAA" w:rsidP="007C5CAA">
      <w:pPr>
        <w:shd w:val="clear" w:color="auto" w:fill="FFFFFF"/>
        <w:spacing w:before="120" w:after="120"/>
        <w:jc w:val="both"/>
        <w:rPr>
          <w:rFonts w:ascii="Arial" w:hAnsi="Arial" w:cs="Arial"/>
          <w:sz w:val="22"/>
          <w:szCs w:val="22"/>
        </w:rPr>
      </w:pPr>
      <w:r w:rsidRPr="007C5CAA">
        <w:rPr>
          <w:rFonts w:cstheme="minorHAnsi"/>
          <w:b/>
          <w:highlight w:val="yellow"/>
        </w:rPr>
        <w:t>Indicateurs</w:t>
      </w:r>
      <w:r w:rsidRPr="007C5CAA">
        <w:rPr>
          <w:rFonts w:cstheme="minorHAnsi"/>
          <w:highlight w:val="yellow"/>
        </w:rPr>
        <w:t xml:space="preserve"> = 2 points</w:t>
      </w:r>
    </w:p>
    <w:p w14:paraId="67EA205C" w14:textId="77777777" w:rsidR="007C5CAA" w:rsidRPr="003302D7" w:rsidRDefault="007C5CAA" w:rsidP="00780554">
      <w:pPr>
        <w:shd w:val="clear" w:color="auto" w:fill="FFFFFF"/>
        <w:spacing w:before="120" w:after="120"/>
        <w:jc w:val="both"/>
        <w:rPr>
          <w:rFonts w:ascii="Arial" w:hAnsi="Arial" w:cs="Arial"/>
          <w:sz w:val="22"/>
          <w:szCs w:val="22"/>
        </w:rPr>
      </w:pPr>
    </w:p>
    <w:p w14:paraId="547389C0" w14:textId="22A8A019" w:rsidR="00511E5A" w:rsidRPr="00511E5A" w:rsidRDefault="00511E5A" w:rsidP="00780554">
      <w:pPr>
        <w:shd w:val="clear" w:color="auto" w:fill="FFFFFF"/>
        <w:spacing w:before="120" w:after="120"/>
        <w:jc w:val="both"/>
        <w:rPr>
          <w:rFonts w:ascii="Arial" w:hAnsi="Arial" w:cs="Arial"/>
          <w:b/>
          <w:bCs/>
        </w:rPr>
      </w:pPr>
      <w:r w:rsidRPr="00511E5A">
        <w:rPr>
          <w:rFonts w:ascii="Arial" w:hAnsi="Arial" w:cs="Arial"/>
          <w:b/>
          <w:bCs/>
        </w:rPr>
        <w:t>1.5 Démontrer l’intérêt d’une démarche de RSO (Responsabilité sociétale des organisations) pour le</w:t>
      </w:r>
      <w:r w:rsidR="00780554">
        <w:rPr>
          <w:rFonts w:ascii="Arial" w:hAnsi="Arial" w:cs="Arial"/>
          <w:b/>
          <w:bCs/>
        </w:rPr>
        <w:t xml:space="preserve"> d</w:t>
      </w:r>
      <w:r w:rsidRPr="00511E5A">
        <w:rPr>
          <w:rFonts w:ascii="Arial" w:hAnsi="Arial" w:cs="Arial"/>
          <w:b/>
          <w:bCs/>
        </w:rPr>
        <w:t>éveloppement de la commune la Gorgue</w:t>
      </w:r>
      <w:r w:rsidR="00780554">
        <w:rPr>
          <w:rFonts w:ascii="Arial" w:hAnsi="Arial" w:cs="Arial"/>
          <w:b/>
          <w:bCs/>
        </w:rPr>
        <w:t xml:space="preserve"> (4 points)</w:t>
      </w:r>
    </w:p>
    <w:p w14:paraId="6F786F4D" w14:textId="77777777" w:rsidR="00511E5A" w:rsidRDefault="00511E5A" w:rsidP="00780554">
      <w:pPr>
        <w:shd w:val="clear" w:color="auto" w:fill="FFFFFF"/>
        <w:spacing w:before="120" w:after="120"/>
        <w:jc w:val="both"/>
        <w:rPr>
          <w:rFonts w:ascii="Arial" w:hAnsi="Arial" w:cs="Arial"/>
        </w:rPr>
      </w:pPr>
    </w:p>
    <w:p w14:paraId="7A52D408" w14:textId="55105894" w:rsidR="00107E26" w:rsidRDefault="00107E26" w:rsidP="00780554">
      <w:pPr>
        <w:jc w:val="both"/>
        <w:rPr>
          <w:rFonts w:ascii="Arial" w:hAnsi="Arial" w:cs="Arial"/>
          <w:color w:val="000000"/>
          <w:sz w:val="22"/>
          <w:szCs w:val="22"/>
        </w:rPr>
      </w:pPr>
      <w:r w:rsidRPr="00780554">
        <w:rPr>
          <w:rFonts w:ascii="Arial" w:hAnsi="Arial" w:cs="Arial"/>
          <w:color w:val="000000"/>
          <w:sz w:val="22"/>
          <w:szCs w:val="22"/>
        </w:rPr>
        <w:t>Les intérêts d’une démarche RSO pour la commune</w:t>
      </w:r>
      <w:r w:rsidR="00780554">
        <w:rPr>
          <w:rFonts w:ascii="Arial" w:hAnsi="Arial" w:cs="Arial"/>
          <w:color w:val="000000"/>
          <w:sz w:val="22"/>
          <w:szCs w:val="22"/>
        </w:rPr>
        <w:t xml:space="preserve"> sont multiples. </w:t>
      </w:r>
    </w:p>
    <w:p w14:paraId="71726CD0" w14:textId="4DC56C43" w:rsidR="00780554" w:rsidRDefault="00780554" w:rsidP="00780554">
      <w:pPr>
        <w:jc w:val="both"/>
        <w:rPr>
          <w:rFonts w:ascii="Arial" w:hAnsi="Arial" w:cs="Arial"/>
          <w:color w:val="000000"/>
          <w:sz w:val="22"/>
          <w:szCs w:val="22"/>
        </w:rPr>
      </w:pPr>
    </w:p>
    <w:p w14:paraId="29D71431" w14:textId="18751C70" w:rsidR="00780554" w:rsidRPr="00780554" w:rsidRDefault="00780554" w:rsidP="00780554">
      <w:pPr>
        <w:jc w:val="both"/>
        <w:rPr>
          <w:rFonts w:ascii="Arial" w:hAnsi="Arial" w:cs="Arial"/>
          <w:color w:val="000000"/>
          <w:sz w:val="22"/>
          <w:szCs w:val="22"/>
          <w:u w:val="single"/>
        </w:rPr>
      </w:pPr>
      <w:r w:rsidRPr="00780554">
        <w:rPr>
          <w:rFonts w:ascii="Arial" w:hAnsi="Arial" w:cs="Arial"/>
          <w:color w:val="000000"/>
          <w:sz w:val="22"/>
          <w:szCs w:val="22"/>
          <w:u w:val="single"/>
        </w:rPr>
        <w:t>Sur le plan économique</w:t>
      </w:r>
    </w:p>
    <w:p w14:paraId="6635D77D" w14:textId="77777777" w:rsidR="00107E26" w:rsidRPr="00780554" w:rsidRDefault="00107E26" w:rsidP="00EA524D">
      <w:pPr>
        <w:pStyle w:val="Paragraphedeliste"/>
        <w:numPr>
          <w:ilvl w:val="0"/>
          <w:numId w:val="4"/>
        </w:numPr>
        <w:spacing w:before="120" w:after="0" w:line="240" w:lineRule="auto"/>
        <w:jc w:val="both"/>
        <w:rPr>
          <w:rFonts w:ascii="Arial" w:hAnsi="Arial" w:cs="Arial"/>
          <w:color w:val="000000"/>
        </w:rPr>
      </w:pPr>
      <w:r w:rsidRPr="00780554">
        <w:rPr>
          <w:rFonts w:ascii="Arial" w:hAnsi="Arial" w:cs="Arial"/>
          <w:color w:val="000000"/>
        </w:rPr>
        <w:t xml:space="preserve">Être attractif : vocation à faire connaître la commune et à attirer les touristes </w:t>
      </w:r>
    </w:p>
    <w:p w14:paraId="3A98C681" w14:textId="77777777" w:rsidR="00107E26" w:rsidRPr="00780554"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Se démarquer de la concurrence des autres communes</w:t>
      </w:r>
    </w:p>
    <w:p w14:paraId="5835ECCD" w14:textId="77777777" w:rsidR="00780554" w:rsidRPr="00780554" w:rsidRDefault="00780554"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 xml:space="preserve">Développer le tissu économique : repas, hébergement </w:t>
      </w:r>
    </w:p>
    <w:p w14:paraId="12041284" w14:textId="27CA51FC" w:rsidR="00107E26"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 xml:space="preserve">Dynamiser l’emploi sur le territoire : embauche de personnel majoritairement sur la commune </w:t>
      </w:r>
    </w:p>
    <w:p w14:paraId="17B7FE66" w14:textId="77FF8423" w:rsidR="00780554" w:rsidRDefault="00780554" w:rsidP="00780554">
      <w:pPr>
        <w:jc w:val="both"/>
        <w:rPr>
          <w:rFonts w:ascii="Arial" w:hAnsi="Arial" w:cs="Arial"/>
          <w:color w:val="000000"/>
          <w:sz w:val="22"/>
          <w:szCs w:val="22"/>
          <w:u w:val="single"/>
        </w:rPr>
      </w:pPr>
      <w:r w:rsidRPr="00780554">
        <w:rPr>
          <w:rFonts w:ascii="Arial" w:hAnsi="Arial" w:cs="Arial"/>
          <w:color w:val="000000"/>
          <w:sz w:val="22"/>
          <w:szCs w:val="22"/>
          <w:u w:val="single"/>
        </w:rPr>
        <w:t>Sur le plan social</w:t>
      </w:r>
    </w:p>
    <w:p w14:paraId="207D3B3D" w14:textId="12D04689" w:rsidR="00780554" w:rsidRPr="00780554" w:rsidRDefault="00780554" w:rsidP="00EA524D">
      <w:pPr>
        <w:pStyle w:val="Paragraphedeliste"/>
        <w:numPr>
          <w:ilvl w:val="0"/>
          <w:numId w:val="4"/>
        </w:numPr>
        <w:jc w:val="both"/>
        <w:rPr>
          <w:rFonts w:ascii="Arial" w:hAnsi="Arial" w:cs="Arial"/>
          <w:color w:val="000000"/>
        </w:rPr>
      </w:pPr>
      <w:r w:rsidRPr="00780554">
        <w:rPr>
          <w:rFonts w:ascii="Arial" w:hAnsi="Arial" w:cs="Arial"/>
          <w:color w:val="000000"/>
        </w:rPr>
        <w:t>Faire de la mairie un employeur attractif, et développer l’emploi public, pour renforcer encore l’attractivité de la commune</w:t>
      </w:r>
    </w:p>
    <w:p w14:paraId="2B9BAFFE" w14:textId="0EBB6CA2" w:rsidR="00780554" w:rsidRDefault="00780554" w:rsidP="00780554">
      <w:pPr>
        <w:jc w:val="both"/>
        <w:rPr>
          <w:rFonts w:ascii="Arial" w:hAnsi="Arial" w:cs="Arial"/>
          <w:color w:val="000000"/>
          <w:sz w:val="22"/>
          <w:szCs w:val="22"/>
          <w:u w:val="single"/>
        </w:rPr>
      </w:pPr>
    </w:p>
    <w:p w14:paraId="47432FA9" w14:textId="21CE8282" w:rsidR="00780554" w:rsidRPr="00780554" w:rsidRDefault="00780554" w:rsidP="00780554">
      <w:pPr>
        <w:jc w:val="both"/>
        <w:rPr>
          <w:rFonts w:ascii="Arial" w:hAnsi="Arial" w:cs="Arial"/>
          <w:color w:val="000000"/>
          <w:sz w:val="22"/>
          <w:szCs w:val="22"/>
          <w:u w:val="single"/>
        </w:rPr>
      </w:pPr>
      <w:r>
        <w:rPr>
          <w:rFonts w:ascii="Arial" w:hAnsi="Arial" w:cs="Arial"/>
          <w:color w:val="000000"/>
          <w:sz w:val="22"/>
          <w:szCs w:val="22"/>
          <w:u w:val="single"/>
        </w:rPr>
        <w:t>Sur le plan sociétal et environnemental</w:t>
      </w:r>
    </w:p>
    <w:p w14:paraId="414708A7" w14:textId="77777777" w:rsidR="00107E26" w:rsidRPr="00780554"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 xml:space="preserve">Respecter l’environnement et la biodiversité : dans les matériaux de construction, respect de la faune et la flore … </w:t>
      </w:r>
    </w:p>
    <w:p w14:paraId="5D23B912" w14:textId="77777777" w:rsidR="00107E26" w:rsidRPr="00780554"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Développer les domaines culturel et sportif : activités culturelles et sportives pour le bien-être et la santé des pratiquants en mettant à leur disposition des infrastructures de qualité</w:t>
      </w:r>
    </w:p>
    <w:p w14:paraId="3E7FCF8A" w14:textId="77777777" w:rsidR="00107E26" w:rsidRPr="00780554"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Favoriser le tissu associatif par la mise à disposition de nouvelles structures</w:t>
      </w:r>
    </w:p>
    <w:p w14:paraId="50432C5E" w14:textId="77777777" w:rsidR="00107E26" w:rsidRPr="00780554" w:rsidRDefault="00107E26" w:rsidP="00EA524D">
      <w:pPr>
        <w:pStyle w:val="Paragraphedeliste"/>
        <w:numPr>
          <w:ilvl w:val="0"/>
          <w:numId w:val="4"/>
        </w:numPr>
        <w:spacing w:line="240" w:lineRule="auto"/>
        <w:jc w:val="both"/>
        <w:rPr>
          <w:rFonts w:ascii="Arial" w:hAnsi="Arial" w:cs="Arial"/>
          <w:color w:val="000000"/>
        </w:rPr>
      </w:pPr>
      <w:r w:rsidRPr="00780554">
        <w:rPr>
          <w:rFonts w:ascii="Arial" w:hAnsi="Arial" w:cs="Arial"/>
          <w:color w:val="000000"/>
        </w:rPr>
        <w:t>…</w:t>
      </w:r>
    </w:p>
    <w:p w14:paraId="3C0A00D1" w14:textId="330359B5" w:rsidR="00107E26" w:rsidRPr="00780554" w:rsidRDefault="00780554" w:rsidP="00780554">
      <w:pPr>
        <w:pStyle w:val="NormalWeb"/>
        <w:spacing w:before="0" w:beforeAutospacing="0" w:after="225" w:afterAutospacing="0"/>
        <w:jc w:val="both"/>
        <w:rPr>
          <w:sz w:val="22"/>
          <w:szCs w:val="22"/>
        </w:rPr>
      </w:pPr>
      <w:r>
        <w:rPr>
          <w:rFonts w:ascii="Arial" w:eastAsia="Calibri" w:hAnsi="Arial" w:cs="Arial"/>
          <w:color w:val="000000"/>
          <w:sz w:val="22"/>
          <w:szCs w:val="22"/>
          <w:lang w:eastAsia="en-US"/>
        </w:rPr>
        <w:t>Sur ce plan, l</w:t>
      </w:r>
      <w:r w:rsidR="00107E26" w:rsidRPr="00780554">
        <w:rPr>
          <w:rFonts w:ascii="Arial" w:eastAsia="Calibri" w:hAnsi="Arial" w:cs="Arial"/>
          <w:color w:val="000000"/>
          <w:sz w:val="22"/>
          <w:szCs w:val="22"/>
          <w:lang w:eastAsia="en-US"/>
        </w:rPr>
        <w:t xml:space="preserve">a stratégie de la commune intègre les principes et les enjeux du développement durable qui permettent à la fois : d’identifier et maîtriser les risques éventuels, d’analyser et développer sa performance globale, améliorer son image. </w:t>
      </w:r>
    </w:p>
    <w:p w14:paraId="10129D20" w14:textId="7E28539C" w:rsidR="00261D61" w:rsidRDefault="00780554" w:rsidP="00780554">
      <w:pPr>
        <w:jc w:val="both"/>
        <w:rPr>
          <w:rFonts w:ascii="Arial" w:eastAsia="Calibri" w:hAnsi="Arial" w:cs="Arial"/>
          <w:color w:val="000000"/>
          <w:sz w:val="22"/>
          <w:szCs w:val="22"/>
          <w:lang w:eastAsia="en-US"/>
        </w:rPr>
      </w:pPr>
      <w:r w:rsidRPr="00780554">
        <w:rPr>
          <w:rFonts w:ascii="Arial" w:eastAsia="Calibri" w:hAnsi="Arial" w:cs="Arial"/>
          <w:color w:val="000000"/>
          <w:sz w:val="22"/>
          <w:szCs w:val="22"/>
          <w:lang w:eastAsia="en-US"/>
        </w:rPr>
        <w:t xml:space="preserve">La démarche RSO peut ainsi constituer un réel levier de développement pour une commune comme La </w:t>
      </w:r>
      <w:proofErr w:type="spellStart"/>
      <w:r w:rsidRPr="00780554">
        <w:rPr>
          <w:rFonts w:ascii="Arial" w:eastAsia="Calibri" w:hAnsi="Arial" w:cs="Arial"/>
          <w:color w:val="000000"/>
          <w:sz w:val="22"/>
          <w:szCs w:val="22"/>
          <w:lang w:eastAsia="en-US"/>
        </w:rPr>
        <w:t>Gorgue</w:t>
      </w:r>
      <w:proofErr w:type="spellEnd"/>
      <w:r w:rsidRPr="00780554">
        <w:rPr>
          <w:rFonts w:ascii="Arial" w:eastAsia="Calibri" w:hAnsi="Arial" w:cs="Arial"/>
          <w:color w:val="000000"/>
          <w:sz w:val="22"/>
          <w:szCs w:val="22"/>
          <w:lang w:eastAsia="en-US"/>
        </w:rPr>
        <w:t>.</w:t>
      </w:r>
    </w:p>
    <w:p w14:paraId="6C1C9163" w14:textId="1F027DC6" w:rsidR="007C5CAA" w:rsidRDefault="007C5CAA" w:rsidP="00780554">
      <w:pPr>
        <w:jc w:val="both"/>
        <w:rPr>
          <w:rFonts w:ascii="Arial" w:eastAsia="Calibri" w:hAnsi="Arial" w:cs="Arial"/>
          <w:color w:val="000000"/>
          <w:sz w:val="22"/>
          <w:szCs w:val="22"/>
          <w:lang w:eastAsia="en-US"/>
        </w:rPr>
      </w:pPr>
    </w:p>
    <w:p w14:paraId="39EE6061" w14:textId="77777777" w:rsidR="007C5CAA" w:rsidRPr="007C5CAA" w:rsidRDefault="007C5CAA" w:rsidP="007C5CAA">
      <w:pPr>
        <w:jc w:val="both"/>
        <w:rPr>
          <w:rFonts w:cstheme="minorHAnsi"/>
          <w:bCs/>
          <w:highlight w:val="yellow"/>
        </w:rPr>
      </w:pPr>
      <w:r w:rsidRPr="007C5CAA">
        <w:rPr>
          <w:rFonts w:cstheme="minorHAnsi"/>
          <w:bCs/>
          <w:highlight w:val="yellow"/>
        </w:rPr>
        <w:t>3 dimensions attendues (3 points)</w:t>
      </w:r>
    </w:p>
    <w:p w14:paraId="3D9FE3AE" w14:textId="08F43EBC" w:rsidR="007C5CAA" w:rsidRPr="007C5CAA" w:rsidRDefault="007C5CAA" w:rsidP="007C5CAA">
      <w:pPr>
        <w:jc w:val="both"/>
        <w:rPr>
          <w:rFonts w:ascii="Arial" w:eastAsia="Calibri" w:hAnsi="Arial" w:cs="Arial"/>
          <w:color w:val="000000"/>
          <w:sz w:val="22"/>
          <w:szCs w:val="22"/>
          <w:u w:val="single"/>
          <w:lang w:eastAsia="en-US"/>
        </w:rPr>
      </w:pPr>
      <w:r w:rsidRPr="007C5CAA">
        <w:rPr>
          <w:rFonts w:cstheme="minorHAnsi"/>
          <w:bCs/>
          <w:highlight w:val="yellow"/>
          <w:u w:val="single"/>
        </w:rPr>
        <w:t>1 point pour la structure</w:t>
      </w:r>
    </w:p>
    <w:p w14:paraId="0DE03A79" w14:textId="77777777" w:rsidR="00261D61" w:rsidRDefault="00261D61">
      <w:pPr>
        <w:rPr>
          <w:rFonts w:ascii="Arial" w:eastAsia="Calibri" w:hAnsi="Arial" w:cs="Arial"/>
          <w:color w:val="000000"/>
          <w:sz w:val="22"/>
          <w:szCs w:val="22"/>
          <w:lang w:eastAsia="en-US"/>
        </w:rPr>
      </w:pPr>
      <w:r>
        <w:rPr>
          <w:rFonts w:ascii="Arial" w:eastAsia="Calibri" w:hAnsi="Arial" w:cs="Arial"/>
          <w:color w:val="000000"/>
          <w:sz w:val="22"/>
          <w:szCs w:val="22"/>
          <w:lang w:eastAsia="en-US"/>
        </w:rPr>
        <w:br w:type="page"/>
      </w:r>
    </w:p>
    <w:p w14:paraId="12410F29" w14:textId="77777777" w:rsidR="00261D61" w:rsidRPr="004B0688" w:rsidRDefault="00261D61" w:rsidP="00261D61">
      <w:pPr>
        <w:pStyle w:val="NomDossier"/>
        <w:pBdr>
          <w:top w:val="single" w:sz="4" w:space="1" w:color="auto"/>
          <w:left w:val="single" w:sz="4" w:space="4" w:color="auto"/>
          <w:bottom w:val="single" w:sz="4" w:space="1" w:color="auto"/>
          <w:right w:val="single" w:sz="4" w:space="4" w:color="auto"/>
        </w:pBdr>
        <w:rPr>
          <w:rFonts w:ascii="Arial" w:hAnsi="Arial"/>
        </w:rPr>
      </w:pPr>
      <w:r w:rsidRPr="004B0688">
        <w:rPr>
          <w:rFonts w:ascii="Arial" w:hAnsi="Arial"/>
        </w:rPr>
        <w:lastRenderedPageBreak/>
        <w:t>Dossier 2</w:t>
      </w:r>
      <w:r>
        <w:rPr>
          <w:rFonts w:ascii="Arial" w:hAnsi="Arial"/>
        </w:rPr>
        <w:t>. Un budget au service de ses ambitions</w:t>
      </w:r>
    </w:p>
    <w:p w14:paraId="64EF432A" w14:textId="77777777" w:rsidR="00261D61" w:rsidRDefault="00261D61" w:rsidP="00261D61">
      <w:pPr>
        <w:pStyle w:val="Titre7"/>
        <w:rPr>
          <w:sz w:val="24"/>
          <w:szCs w:val="24"/>
        </w:rPr>
      </w:pPr>
      <w:r w:rsidRPr="000B7C14">
        <w:rPr>
          <w:sz w:val="24"/>
          <w:szCs w:val="24"/>
        </w:rPr>
        <w:t xml:space="preserve">La municipalité de La Gorgue cherche donc </w:t>
      </w:r>
      <w:r>
        <w:rPr>
          <w:sz w:val="24"/>
          <w:szCs w:val="24"/>
        </w:rPr>
        <w:t>à développer différents projets</w:t>
      </w:r>
      <w:r w:rsidRPr="000B7C14">
        <w:rPr>
          <w:sz w:val="24"/>
          <w:szCs w:val="24"/>
        </w:rPr>
        <w:t xml:space="preserve"> pour répondre aux besoins de ses usagers et développer son attractivité. Le développement de ces projets est alors rendu possible par l’exis</w:t>
      </w:r>
      <w:r>
        <w:rPr>
          <w:sz w:val="24"/>
          <w:szCs w:val="24"/>
        </w:rPr>
        <w:t>tence de ressources financières</w:t>
      </w:r>
      <w:r w:rsidRPr="000B7C14">
        <w:rPr>
          <w:sz w:val="24"/>
          <w:szCs w:val="24"/>
        </w:rPr>
        <w:t xml:space="preserve"> et un endettement très faible, </w:t>
      </w:r>
      <w:r>
        <w:rPr>
          <w:sz w:val="24"/>
          <w:szCs w:val="24"/>
        </w:rPr>
        <w:t>comparativement</w:t>
      </w:r>
      <w:r w:rsidRPr="000B7C14">
        <w:rPr>
          <w:sz w:val="24"/>
          <w:szCs w:val="24"/>
        </w:rPr>
        <w:t xml:space="preserve"> aux villes de taille </w:t>
      </w:r>
      <w:r>
        <w:rPr>
          <w:sz w:val="24"/>
          <w:szCs w:val="24"/>
        </w:rPr>
        <w:t>é</w:t>
      </w:r>
      <w:r w:rsidRPr="000B7C14">
        <w:rPr>
          <w:sz w:val="24"/>
          <w:szCs w:val="24"/>
        </w:rPr>
        <w:t xml:space="preserve">quivalente. </w:t>
      </w:r>
    </w:p>
    <w:p w14:paraId="49F08B58" w14:textId="77777777" w:rsidR="00261D61" w:rsidRDefault="00261D61" w:rsidP="00261D61">
      <w:pPr>
        <w:jc w:val="both"/>
        <w:rPr>
          <w:rFonts w:ascii="Arial" w:hAnsi="Arial" w:cs="Arial"/>
        </w:rPr>
      </w:pPr>
    </w:p>
    <w:p w14:paraId="33BB264C" w14:textId="122FDDC2" w:rsidR="00261D61" w:rsidRPr="00BE0CCE" w:rsidRDefault="00261D61" w:rsidP="00261D61">
      <w:pPr>
        <w:jc w:val="both"/>
        <w:rPr>
          <w:rFonts w:ascii="Arial" w:hAnsi="Arial" w:cs="Arial"/>
          <w:b/>
          <w:bCs/>
        </w:rPr>
      </w:pPr>
      <w:r w:rsidRPr="00AB5176">
        <w:rPr>
          <w:rFonts w:ascii="Arial" w:hAnsi="Arial" w:cs="Arial"/>
          <w:b/>
          <w:bCs/>
        </w:rPr>
        <w:t>2.1. Identifier les principales difficultés de financement auxquelles les communes ont été confrontées au cours des dernières années.</w:t>
      </w:r>
      <w:r>
        <w:rPr>
          <w:rFonts w:ascii="Arial" w:hAnsi="Arial" w:cs="Arial"/>
          <w:b/>
          <w:bCs/>
        </w:rPr>
        <w:t xml:space="preserve"> (5</w:t>
      </w:r>
      <w:r w:rsidRPr="00BE0CCE">
        <w:rPr>
          <w:rFonts w:ascii="Arial" w:hAnsi="Arial" w:cs="Arial"/>
          <w:b/>
          <w:bCs/>
        </w:rPr>
        <w:t xml:space="preserve"> points</w:t>
      </w:r>
      <w:r>
        <w:rPr>
          <w:rFonts w:ascii="Arial" w:hAnsi="Arial" w:cs="Arial"/>
          <w:b/>
          <w:bCs/>
        </w:rPr>
        <w:t>)</w:t>
      </w:r>
    </w:p>
    <w:p w14:paraId="2DB909CD" w14:textId="77777777" w:rsidR="00261D61" w:rsidRDefault="00261D61" w:rsidP="00261D61">
      <w:pPr>
        <w:jc w:val="both"/>
        <w:rPr>
          <w:rFonts w:ascii="Arial" w:hAnsi="Arial" w:cs="Arial"/>
        </w:rPr>
      </w:pPr>
    </w:p>
    <w:p w14:paraId="2EB9CF4C" w14:textId="77777777" w:rsidR="00261D61" w:rsidRPr="00261D61" w:rsidRDefault="00261D61" w:rsidP="00261D61">
      <w:pPr>
        <w:rPr>
          <w:rFonts w:ascii="Arial" w:hAnsi="Arial" w:cs="Arial"/>
          <w:sz w:val="22"/>
          <w:szCs w:val="22"/>
        </w:rPr>
      </w:pPr>
      <w:r w:rsidRPr="00261D61">
        <w:rPr>
          <w:rFonts w:ascii="Arial" w:hAnsi="Arial" w:cs="Arial"/>
          <w:sz w:val="22"/>
          <w:szCs w:val="22"/>
        </w:rPr>
        <w:t xml:space="preserve">Les communes disposent de 3 sources de financement : </w:t>
      </w:r>
    </w:p>
    <w:p w14:paraId="29525793" w14:textId="2DE3721B" w:rsidR="00261D61" w:rsidRPr="00261D61" w:rsidRDefault="00261D61" w:rsidP="00EA524D">
      <w:pPr>
        <w:pStyle w:val="Paragraphedeliste"/>
        <w:numPr>
          <w:ilvl w:val="0"/>
          <w:numId w:val="10"/>
        </w:numPr>
        <w:rPr>
          <w:rFonts w:ascii="Arial" w:hAnsi="Arial" w:cs="Arial"/>
        </w:rPr>
      </w:pPr>
      <w:r>
        <w:rPr>
          <w:rFonts w:ascii="Arial" w:hAnsi="Arial" w:cs="Arial"/>
        </w:rPr>
        <w:t>d</w:t>
      </w:r>
      <w:r w:rsidRPr="00261D61">
        <w:rPr>
          <w:rFonts w:ascii="Arial" w:hAnsi="Arial" w:cs="Arial"/>
        </w:rPr>
        <w:t>es produits fiscaux ;</w:t>
      </w:r>
    </w:p>
    <w:p w14:paraId="56F66862" w14:textId="3EA8887B" w:rsidR="00261D61" w:rsidRPr="00261D61" w:rsidRDefault="00261D61" w:rsidP="00EA524D">
      <w:pPr>
        <w:pStyle w:val="Paragraphedeliste"/>
        <w:numPr>
          <w:ilvl w:val="0"/>
          <w:numId w:val="10"/>
        </w:numPr>
        <w:rPr>
          <w:rFonts w:ascii="Arial" w:hAnsi="Arial" w:cs="Arial"/>
        </w:rPr>
      </w:pPr>
      <w:r>
        <w:rPr>
          <w:rFonts w:ascii="Arial" w:hAnsi="Arial" w:cs="Arial"/>
        </w:rPr>
        <w:t>d</w:t>
      </w:r>
      <w:r w:rsidRPr="00261D61">
        <w:rPr>
          <w:rFonts w:ascii="Arial" w:hAnsi="Arial" w:cs="Arial"/>
        </w:rPr>
        <w:t>es dotations de l’État (ex : Dotation Globale de Fonctionnement – DGF)</w:t>
      </w:r>
    </w:p>
    <w:p w14:paraId="460F6A77" w14:textId="2F3C899F" w:rsidR="00261D61" w:rsidRPr="00261D61" w:rsidRDefault="00261D61" w:rsidP="00EA524D">
      <w:pPr>
        <w:pStyle w:val="Paragraphedeliste"/>
        <w:numPr>
          <w:ilvl w:val="0"/>
          <w:numId w:val="10"/>
        </w:numPr>
        <w:rPr>
          <w:rFonts w:ascii="Arial" w:hAnsi="Arial" w:cs="Arial"/>
        </w:rPr>
      </w:pPr>
      <w:r>
        <w:rPr>
          <w:rFonts w:ascii="Arial" w:hAnsi="Arial" w:cs="Arial"/>
        </w:rPr>
        <w:t>d</w:t>
      </w:r>
      <w:r w:rsidRPr="00261D61">
        <w:rPr>
          <w:rFonts w:ascii="Arial" w:hAnsi="Arial" w:cs="Arial"/>
        </w:rPr>
        <w:t>’autres produits (ex : loyers perçus)</w:t>
      </w:r>
    </w:p>
    <w:p w14:paraId="58744287" w14:textId="26E9A27C" w:rsidR="00261D61" w:rsidRPr="00261D61" w:rsidRDefault="00261D61" w:rsidP="00261D61">
      <w:pPr>
        <w:rPr>
          <w:rFonts w:ascii="Arial" w:hAnsi="Arial" w:cs="Arial"/>
          <w:sz w:val="22"/>
          <w:szCs w:val="22"/>
        </w:rPr>
      </w:pPr>
      <w:r w:rsidRPr="00261D61">
        <w:rPr>
          <w:rFonts w:ascii="Arial" w:hAnsi="Arial" w:cs="Arial"/>
          <w:sz w:val="22"/>
          <w:szCs w:val="22"/>
          <w:u w:val="single"/>
        </w:rPr>
        <w:t>Ces dernières années, les communes ont dû faire face à une baisse de la DGF</w:t>
      </w:r>
      <w:r w:rsidRPr="00261D61">
        <w:rPr>
          <w:rFonts w:ascii="Arial" w:hAnsi="Arial" w:cs="Arial"/>
          <w:sz w:val="22"/>
          <w:szCs w:val="22"/>
        </w:rPr>
        <w:t xml:space="preserve"> (Dotation Globale de Fonctionnement) que leur verse l’État</w:t>
      </w:r>
      <w:r>
        <w:rPr>
          <w:rFonts w:ascii="Arial" w:hAnsi="Arial" w:cs="Arial"/>
          <w:sz w:val="22"/>
          <w:szCs w:val="22"/>
        </w:rPr>
        <w:t>. Elle a diminué</w:t>
      </w:r>
      <w:r w:rsidRPr="00261D61">
        <w:rPr>
          <w:rFonts w:ascii="Arial" w:hAnsi="Arial" w:cs="Arial"/>
          <w:sz w:val="22"/>
          <w:szCs w:val="22"/>
        </w:rPr>
        <w:t xml:space="preserve"> entre le mandat de 2008-2012 et celui de 2014-2018 de 20,62 milliards d’euros. Ainsi, les dotations de l’État ne représentent plus que 22% des recettes de fonctionnement contre 28% lors du mandat précédent.</w:t>
      </w:r>
    </w:p>
    <w:p w14:paraId="7F291313" w14:textId="77777777" w:rsidR="00261D61" w:rsidRPr="00261D61" w:rsidRDefault="00261D61" w:rsidP="00261D61">
      <w:pPr>
        <w:rPr>
          <w:rFonts w:ascii="Arial" w:hAnsi="Arial" w:cs="Arial"/>
          <w:sz w:val="22"/>
          <w:szCs w:val="22"/>
        </w:rPr>
      </w:pPr>
    </w:p>
    <w:p w14:paraId="65CDBE87" w14:textId="034C33F1" w:rsidR="00261D61" w:rsidRPr="00261D61" w:rsidRDefault="00261D61" w:rsidP="00261D61">
      <w:pPr>
        <w:jc w:val="both"/>
        <w:rPr>
          <w:rFonts w:ascii="Arial" w:hAnsi="Arial" w:cs="Arial"/>
          <w:sz w:val="22"/>
          <w:szCs w:val="22"/>
        </w:rPr>
      </w:pPr>
      <w:r w:rsidRPr="00261D61">
        <w:rPr>
          <w:rFonts w:ascii="Arial" w:hAnsi="Arial" w:cs="Arial"/>
          <w:sz w:val="22"/>
          <w:szCs w:val="22"/>
          <w:u w:val="single"/>
        </w:rPr>
        <w:t>Les finances locales ont également été fragilisées par la suppression de la taxe professionnelle</w:t>
      </w:r>
      <w:r w:rsidRPr="00261D61">
        <w:rPr>
          <w:rFonts w:ascii="Arial" w:hAnsi="Arial" w:cs="Arial"/>
          <w:sz w:val="22"/>
          <w:szCs w:val="22"/>
        </w:rPr>
        <w:t xml:space="preserve"> et son remplacement par la CET (Contribution Économique Territoriale). Les conséquences de cela ont été une diminution significative des recettes des communes (11 293 milliards d’euros en 2011 contre 18 933 milliards d’euros en 2010, soit – 40%). Les recettes issues de la CET ont ensuite progressé sans pour autant compenser la baisse initiale.</w:t>
      </w:r>
    </w:p>
    <w:p w14:paraId="67C8B001" w14:textId="77777777" w:rsidR="00261D61" w:rsidRDefault="00261D61" w:rsidP="00261D61">
      <w:pPr>
        <w:rPr>
          <w:rFonts w:ascii="Arial" w:hAnsi="Arial" w:cs="Arial"/>
          <w:sz w:val="22"/>
          <w:szCs w:val="22"/>
        </w:rPr>
      </w:pPr>
    </w:p>
    <w:p w14:paraId="21134059" w14:textId="40787260" w:rsidR="00261D61" w:rsidRPr="00261D61" w:rsidRDefault="00261D61" w:rsidP="00261D61">
      <w:pPr>
        <w:rPr>
          <w:rFonts w:ascii="Arial" w:hAnsi="Arial" w:cs="Arial"/>
          <w:sz w:val="22"/>
          <w:szCs w:val="22"/>
        </w:rPr>
      </w:pPr>
      <w:r w:rsidRPr="00261D61">
        <w:rPr>
          <w:rFonts w:ascii="Arial" w:hAnsi="Arial" w:cs="Arial"/>
          <w:sz w:val="22"/>
          <w:szCs w:val="22"/>
        </w:rPr>
        <w:t xml:space="preserve">Cette difficulté est à nuancer toutefois. </w:t>
      </w:r>
      <w:r w:rsidRPr="00261D61">
        <w:rPr>
          <w:rFonts w:ascii="Arial" w:hAnsi="Arial" w:cs="Arial"/>
          <w:sz w:val="22"/>
          <w:szCs w:val="22"/>
          <w:u w:val="single"/>
        </w:rPr>
        <w:t>Les produits fiscaux dans leur globalité ont progressé</w:t>
      </w:r>
      <w:r w:rsidRPr="00261D61">
        <w:rPr>
          <w:rFonts w:ascii="Arial" w:hAnsi="Arial" w:cs="Arial"/>
          <w:sz w:val="22"/>
          <w:szCs w:val="22"/>
        </w:rPr>
        <w:t xml:space="preserve"> entre les mandats 2008-2012 et 2014-2018. Ils représentent ainsi 61% des recettes de fonctionnement contre 57% lors du précédent mandat.</w:t>
      </w:r>
    </w:p>
    <w:p w14:paraId="7A98611B" w14:textId="58B79E4D" w:rsidR="00261D61" w:rsidRDefault="00261D61" w:rsidP="00261D61">
      <w:pPr>
        <w:jc w:val="both"/>
        <w:rPr>
          <w:rFonts w:ascii="Arial" w:hAnsi="Arial" w:cs="Arial"/>
          <w:sz w:val="22"/>
          <w:szCs w:val="22"/>
        </w:rPr>
      </w:pPr>
    </w:p>
    <w:p w14:paraId="5F5500A5" w14:textId="77777777" w:rsidR="007C5CAA" w:rsidRPr="007C5CAA" w:rsidRDefault="007C5CAA" w:rsidP="007C5CAA">
      <w:pPr>
        <w:ind w:left="53"/>
        <w:jc w:val="both"/>
        <w:rPr>
          <w:rFonts w:cstheme="minorHAnsi"/>
          <w:highlight w:val="yellow"/>
        </w:rPr>
      </w:pPr>
      <w:r w:rsidRPr="007C5CAA">
        <w:rPr>
          <w:rFonts w:cstheme="minorHAnsi"/>
          <w:highlight w:val="yellow"/>
        </w:rPr>
        <w:t>Analyse globale (1 point)</w:t>
      </w:r>
    </w:p>
    <w:p w14:paraId="5B06B2E0" w14:textId="77777777" w:rsidR="007C5CAA" w:rsidRPr="007C5CAA" w:rsidRDefault="007C5CAA" w:rsidP="007C5CAA">
      <w:pPr>
        <w:ind w:left="53"/>
        <w:jc w:val="both"/>
        <w:rPr>
          <w:rFonts w:cstheme="minorHAnsi"/>
          <w:highlight w:val="yellow"/>
        </w:rPr>
      </w:pPr>
      <w:r w:rsidRPr="007C5CAA">
        <w:rPr>
          <w:rFonts w:cstheme="minorHAnsi"/>
          <w:highlight w:val="yellow"/>
        </w:rPr>
        <w:t>Analyse par source (3 points)</w:t>
      </w:r>
    </w:p>
    <w:p w14:paraId="1740CDEF" w14:textId="192EB1BF" w:rsidR="007C5CAA" w:rsidRDefault="007C5CAA" w:rsidP="007C5CAA">
      <w:pPr>
        <w:jc w:val="both"/>
        <w:rPr>
          <w:rFonts w:ascii="Arial" w:hAnsi="Arial" w:cs="Arial"/>
          <w:sz w:val="22"/>
          <w:szCs w:val="22"/>
        </w:rPr>
      </w:pPr>
      <w:r w:rsidRPr="007C5CAA">
        <w:rPr>
          <w:rFonts w:cstheme="minorHAnsi"/>
          <w:highlight w:val="yellow"/>
        </w:rPr>
        <w:t>Qualité de la structure et argumentation (1 point)</w:t>
      </w:r>
    </w:p>
    <w:p w14:paraId="4002512C" w14:textId="77777777" w:rsidR="007C5CAA" w:rsidRPr="00261D61" w:rsidRDefault="007C5CAA" w:rsidP="00261D61">
      <w:pPr>
        <w:jc w:val="both"/>
        <w:rPr>
          <w:rFonts w:ascii="Arial" w:hAnsi="Arial" w:cs="Arial"/>
          <w:sz w:val="22"/>
          <w:szCs w:val="22"/>
        </w:rPr>
      </w:pPr>
    </w:p>
    <w:p w14:paraId="42D253A7" w14:textId="77777777" w:rsidR="00261D61" w:rsidRPr="00261D61" w:rsidRDefault="00261D61" w:rsidP="00261D61">
      <w:pPr>
        <w:jc w:val="both"/>
        <w:rPr>
          <w:rFonts w:ascii="Arial" w:hAnsi="Arial" w:cs="Arial"/>
          <w:sz w:val="22"/>
          <w:szCs w:val="22"/>
        </w:rPr>
      </w:pPr>
    </w:p>
    <w:p w14:paraId="0166E759" w14:textId="0AB2E915" w:rsidR="00261D61" w:rsidRPr="00BE0CCE" w:rsidRDefault="00261D61" w:rsidP="00261D61">
      <w:pPr>
        <w:jc w:val="both"/>
        <w:rPr>
          <w:rFonts w:ascii="Arial" w:hAnsi="Arial" w:cs="Arial"/>
          <w:b/>
          <w:bCs/>
        </w:rPr>
      </w:pPr>
      <w:r w:rsidRPr="00AB5176">
        <w:rPr>
          <w:rFonts w:ascii="Arial" w:hAnsi="Arial" w:cs="Arial"/>
          <w:b/>
          <w:bCs/>
        </w:rPr>
        <w:t>2.2. Retrouver, par le calcul, l’excédent de 1 304 000 € au niveau des opérations de fonctionnement du compte administratif de la commune de La Gorgue.</w:t>
      </w:r>
      <w:r>
        <w:rPr>
          <w:rFonts w:ascii="Arial" w:hAnsi="Arial" w:cs="Arial"/>
          <w:b/>
          <w:bCs/>
        </w:rPr>
        <w:t xml:space="preserve"> (</w:t>
      </w:r>
      <w:r w:rsidRPr="00BE0CCE">
        <w:rPr>
          <w:rFonts w:ascii="Arial" w:hAnsi="Arial" w:cs="Arial"/>
          <w:b/>
          <w:bCs/>
        </w:rPr>
        <w:t>2 points</w:t>
      </w:r>
      <w:r>
        <w:rPr>
          <w:rFonts w:ascii="Arial" w:hAnsi="Arial" w:cs="Arial"/>
          <w:b/>
          <w:bCs/>
        </w:rPr>
        <w:t>)</w:t>
      </w:r>
    </w:p>
    <w:p w14:paraId="63C5E5BF" w14:textId="77777777" w:rsidR="00261D61" w:rsidRPr="00261D61" w:rsidRDefault="00261D61" w:rsidP="00261D61">
      <w:pPr>
        <w:jc w:val="both"/>
        <w:rPr>
          <w:rFonts w:ascii="Arial" w:hAnsi="Arial" w:cs="Arial"/>
          <w:sz w:val="22"/>
          <w:szCs w:val="22"/>
        </w:rPr>
      </w:pPr>
    </w:p>
    <w:p w14:paraId="3A0BB4DE" w14:textId="77777777" w:rsidR="00261D61" w:rsidRPr="00261D61" w:rsidRDefault="00261D61" w:rsidP="00261D61">
      <w:pPr>
        <w:jc w:val="both"/>
        <w:rPr>
          <w:rFonts w:ascii="Arial" w:hAnsi="Arial" w:cs="Arial"/>
          <w:sz w:val="22"/>
          <w:szCs w:val="22"/>
        </w:rPr>
      </w:pPr>
      <w:r w:rsidRPr="00261D61">
        <w:rPr>
          <w:rFonts w:ascii="Arial" w:hAnsi="Arial" w:cs="Arial"/>
          <w:sz w:val="22"/>
          <w:szCs w:val="22"/>
        </w:rPr>
        <w:t xml:space="preserve">Il s’obtient par la différence entre le total des produits de fonctionnement et celui des charges de fonctionnement </w:t>
      </w:r>
    </w:p>
    <w:p w14:paraId="6E267DD7" w14:textId="77777777" w:rsidR="00261D61" w:rsidRPr="00261D61" w:rsidRDefault="00261D61" w:rsidP="00261D61">
      <w:pPr>
        <w:jc w:val="both"/>
        <w:rPr>
          <w:rFonts w:ascii="Arial" w:hAnsi="Arial" w:cs="Arial"/>
          <w:sz w:val="22"/>
          <w:szCs w:val="22"/>
        </w:rPr>
      </w:pPr>
      <w:r w:rsidRPr="00261D61">
        <w:rPr>
          <w:rFonts w:ascii="Arial" w:hAnsi="Arial" w:cs="Arial"/>
          <w:sz w:val="22"/>
          <w:szCs w:val="22"/>
        </w:rPr>
        <w:t>= 8 385 – 7 081 = + 1 304 milliers d’euros</w:t>
      </w:r>
    </w:p>
    <w:p w14:paraId="55B68F19" w14:textId="5A337390" w:rsidR="00261D61" w:rsidRDefault="00261D61" w:rsidP="00261D61">
      <w:pPr>
        <w:jc w:val="both"/>
        <w:rPr>
          <w:rFonts w:ascii="Arial" w:hAnsi="Arial" w:cs="Arial"/>
          <w:sz w:val="22"/>
          <w:szCs w:val="22"/>
        </w:rPr>
      </w:pPr>
    </w:p>
    <w:p w14:paraId="0EC05E92" w14:textId="77777777" w:rsidR="007C5CAA" w:rsidRPr="00B332C3" w:rsidRDefault="007C5CAA" w:rsidP="007C5CAA">
      <w:pPr>
        <w:ind w:left="53"/>
        <w:jc w:val="both"/>
        <w:rPr>
          <w:rFonts w:cstheme="minorHAnsi"/>
        </w:rPr>
      </w:pPr>
      <w:r w:rsidRPr="007C5CAA">
        <w:rPr>
          <w:rFonts w:cstheme="minorHAnsi"/>
          <w:highlight w:val="yellow"/>
        </w:rPr>
        <w:t>Valoriser la justification du calcul</w:t>
      </w:r>
    </w:p>
    <w:p w14:paraId="02E52F89" w14:textId="77777777" w:rsidR="007C5CAA" w:rsidRPr="00261D61" w:rsidRDefault="007C5CAA" w:rsidP="00261D61">
      <w:pPr>
        <w:jc w:val="both"/>
        <w:rPr>
          <w:rFonts w:ascii="Arial" w:hAnsi="Arial" w:cs="Arial"/>
          <w:sz w:val="22"/>
          <w:szCs w:val="22"/>
        </w:rPr>
      </w:pPr>
    </w:p>
    <w:p w14:paraId="579CA4CC" w14:textId="77777777" w:rsidR="00261D61" w:rsidRPr="00261D61" w:rsidRDefault="00261D61" w:rsidP="00261D61">
      <w:pPr>
        <w:jc w:val="both"/>
        <w:rPr>
          <w:rFonts w:ascii="Arial" w:hAnsi="Arial" w:cs="Arial"/>
          <w:sz w:val="22"/>
          <w:szCs w:val="22"/>
        </w:rPr>
      </w:pPr>
    </w:p>
    <w:p w14:paraId="04085A88" w14:textId="7CC39C80" w:rsidR="00261D61" w:rsidRPr="00BE0CCE" w:rsidRDefault="00261D61" w:rsidP="00261D61">
      <w:pPr>
        <w:jc w:val="both"/>
        <w:rPr>
          <w:rFonts w:ascii="Arial" w:hAnsi="Arial" w:cs="Arial"/>
          <w:b/>
          <w:bCs/>
        </w:rPr>
      </w:pPr>
      <w:r w:rsidRPr="00AB5176">
        <w:rPr>
          <w:rFonts w:ascii="Arial" w:hAnsi="Arial" w:cs="Arial"/>
          <w:b/>
          <w:bCs/>
        </w:rPr>
        <w:t>2.3. Démontrer la bonne santé financière de La Gorgue en analysant les grands équilibres financiers de 2018 et en les comparant à ceux des communes de la même strate</w:t>
      </w:r>
      <w:r>
        <w:rPr>
          <w:rFonts w:ascii="Arial" w:hAnsi="Arial" w:cs="Arial"/>
          <w:b/>
          <w:bCs/>
        </w:rPr>
        <w:t>. (</w:t>
      </w:r>
      <w:r w:rsidRPr="00BE0CCE">
        <w:rPr>
          <w:rFonts w:ascii="Arial" w:hAnsi="Arial" w:cs="Arial"/>
          <w:b/>
          <w:bCs/>
        </w:rPr>
        <w:t>5 points</w:t>
      </w:r>
      <w:r>
        <w:rPr>
          <w:rFonts w:ascii="Arial" w:hAnsi="Arial" w:cs="Arial"/>
          <w:b/>
          <w:bCs/>
        </w:rPr>
        <w:t>)</w:t>
      </w:r>
    </w:p>
    <w:p w14:paraId="4F85CCE0" w14:textId="77777777" w:rsidR="00261D61" w:rsidRPr="00261D61" w:rsidRDefault="00261D61" w:rsidP="00261D61">
      <w:pPr>
        <w:jc w:val="both"/>
        <w:rPr>
          <w:rFonts w:ascii="Arial" w:hAnsi="Arial" w:cs="Arial"/>
          <w:sz w:val="22"/>
          <w:szCs w:val="22"/>
        </w:rPr>
      </w:pPr>
    </w:p>
    <w:p w14:paraId="5B11936D" w14:textId="77777777" w:rsidR="00261D61" w:rsidRPr="00261D61" w:rsidRDefault="00261D61" w:rsidP="00261D61">
      <w:pPr>
        <w:jc w:val="both"/>
        <w:rPr>
          <w:rFonts w:ascii="Arial" w:hAnsi="Arial" w:cs="Arial"/>
          <w:sz w:val="22"/>
          <w:szCs w:val="22"/>
        </w:rPr>
      </w:pPr>
      <w:r w:rsidRPr="00261D61">
        <w:rPr>
          <w:rFonts w:ascii="Arial" w:hAnsi="Arial" w:cs="Arial"/>
          <w:sz w:val="22"/>
          <w:szCs w:val="22"/>
          <w:u w:val="single"/>
        </w:rPr>
        <w:t>En matière de budget de fonctionnement</w:t>
      </w:r>
      <w:r w:rsidRPr="00261D61">
        <w:rPr>
          <w:rFonts w:ascii="Arial" w:hAnsi="Arial" w:cs="Arial"/>
          <w:sz w:val="22"/>
          <w:szCs w:val="22"/>
        </w:rPr>
        <w:t xml:space="preserve">, la commune réalise un excédent de 1 304 000 €, soit 226 €/habitant (contre 142 €/habitant en moyenne pour les communes de la même strate). </w:t>
      </w:r>
    </w:p>
    <w:p w14:paraId="4C51A592" w14:textId="77777777" w:rsidR="00261D61" w:rsidRPr="00261D61" w:rsidRDefault="00261D61" w:rsidP="00261D61">
      <w:pPr>
        <w:jc w:val="both"/>
        <w:rPr>
          <w:rFonts w:ascii="Arial" w:hAnsi="Arial" w:cs="Arial"/>
          <w:sz w:val="22"/>
          <w:szCs w:val="22"/>
        </w:rPr>
      </w:pPr>
    </w:p>
    <w:p w14:paraId="7349BE3C" w14:textId="1C3DE51B" w:rsidR="00261D61" w:rsidRPr="00261D61" w:rsidRDefault="00261D61" w:rsidP="00261D61">
      <w:pPr>
        <w:jc w:val="both"/>
        <w:rPr>
          <w:rFonts w:ascii="Arial" w:hAnsi="Arial" w:cs="Arial"/>
          <w:sz w:val="22"/>
          <w:szCs w:val="22"/>
        </w:rPr>
      </w:pPr>
      <w:r w:rsidRPr="00261D61">
        <w:rPr>
          <w:rFonts w:ascii="Arial" w:hAnsi="Arial" w:cs="Arial"/>
          <w:sz w:val="22"/>
          <w:szCs w:val="22"/>
          <w:u w:val="single"/>
        </w:rPr>
        <w:lastRenderedPageBreak/>
        <w:t>La commune est également excédentaire en ce qui concerne les opérations de financement</w:t>
      </w:r>
      <w:r w:rsidRPr="00261D61">
        <w:rPr>
          <w:rFonts w:ascii="Arial" w:hAnsi="Arial" w:cs="Arial"/>
          <w:sz w:val="22"/>
          <w:szCs w:val="22"/>
        </w:rPr>
        <w:t xml:space="preserve"> sans par ailleurs avoir contracté de nouvel emprunt. </w:t>
      </w:r>
    </w:p>
    <w:p w14:paraId="6F13E8B9" w14:textId="7112925D" w:rsidR="00261D61" w:rsidRPr="00261D61" w:rsidRDefault="00261D61" w:rsidP="00261D61">
      <w:pPr>
        <w:jc w:val="both"/>
        <w:rPr>
          <w:rFonts w:ascii="Arial" w:hAnsi="Arial" w:cs="Arial"/>
          <w:sz w:val="22"/>
          <w:szCs w:val="22"/>
        </w:rPr>
      </w:pPr>
      <w:r w:rsidRPr="00261D61">
        <w:rPr>
          <w:rFonts w:ascii="Arial" w:hAnsi="Arial" w:cs="Arial"/>
          <w:sz w:val="22"/>
          <w:szCs w:val="22"/>
        </w:rPr>
        <w:t xml:space="preserve">Elle dégage ainsi une capacité de financement de 553 </w:t>
      </w:r>
      <w:r>
        <w:rPr>
          <w:rFonts w:ascii="Arial" w:hAnsi="Arial" w:cs="Arial"/>
          <w:sz w:val="22"/>
          <w:szCs w:val="22"/>
        </w:rPr>
        <w:t>000</w:t>
      </w:r>
      <w:r w:rsidRPr="00261D61">
        <w:rPr>
          <w:rFonts w:ascii="Arial" w:hAnsi="Arial" w:cs="Arial"/>
          <w:sz w:val="22"/>
          <w:szCs w:val="22"/>
        </w:rPr>
        <w:t xml:space="preserve"> €, soit 96 € par habitant, quand les communes de la même strate font face, en moyenne, à un besoin de financement de 5 €/habitant.</w:t>
      </w:r>
    </w:p>
    <w:p w14:paraId="69D3F4D2" w14:textId="77777777" w:rsidR="00261D61" w:rsidRPr="00261D61" w:rsidRDefault="00261D61" w:rsidP="00261D61">
      <w:pPr>
        <w:jc w:val="both"/>
        <w:rPr>
          <w:rFonts w:ascii="Arial" w:hAnsi="Arial" w:cs="Arial"/>
          <w:sz w:val="22"/>
          <w:szCs w:val="22"/>
        </w:rPr>
      </w:pPr>
    </w:p>
    <w:p w14:paraId="0364009F" w14:textId="5B240B7F" w:rsidR="00261D61" w:rsidRDefault="00261D61" w:rsidP="00261D61">
      <w:pPr>
        <w:jc w:val="both"/>
        <w:rPr>
          <w:rFonts w:ascii="Arial" w:hAnsi="Arial" w:cs="Arial"/>
          <w:sz w:val="22"/>
          <w:szCs w:val="22"/>
        </w:rPr>
      </w:pPr>
      <w:r w:rsidRPr="00261D61">
        <w:rPr>
          <w:rFonts w:ascii="Arial" w:hAnsi="Arial" w:cs="Arial"/>
          <w:sz w:val="22"/>
          <w:szCs w:val="22"/>
          <w:u w:val="single"/>
        </w:rPr>
        <w:t>Le résultat d’ensemble</w:t>
      </w:r>
      <w:r w:rsidRPr="00261D61">
        <w:rPr>
          <w:rFonts w:ascii="Arial" w:hAnsi="Arial" w:cs="Arial"/>
          <w:sz w:val="22"/>
          <w:szCs w:val="22"/>
        </w:rPr>
        <w:t xml:space="preserve"> est ainsi de 323 €/habitant contre 137 €/habitant en moyenne pour les communes de la strate.</w:t>
      </w:r>
    </w:p>
    <w:p w14:paraId="10D9E0D4" w14:textId="1192E8C1" w:rsidR="007C5CAA" w:rsidRDefault="007C5CAA" w:rsidP="00261D61">
      <w:pPr>
        <w:jc w:val="both"/>
        <w:rPr>
          <w:rFonts w:ascii="Arial" w:hAnsi="Arial" w:cs="Arial"/>
          <w:sz w:val="22"/>
          <w:szCs w:val="22"/>
        </w:rPr>
      </w:pPr>
    </w:p>
    <w:p w14:paraId="000711B0" w14:textId="77777777" w:rsidR="007C5CAA" w:rsidRPr="007C5CAA" w:rsidRDefault="007C5CAA" w:rsidP="007C5CAA">
      <w:pPr>
        <w:ind w:left="53"/>
        <w:jc w:val="both"/>
        <w:rPr>
          <w:rFonts w:cstheme="minorHAnsi"/>
          <w:highlight w:val="yellow"/>
        </w:rPr>
      </w:pPr>
      <w:r w:rsidRPr="007C5CAA">
        <w:rPr>
          <w:rFonts w:cstheme="minorHAnsi"/>
          <w:highlight w:val="yellow"/>
        </w:rPr>
        <w:t>Analyse opérations fonctionnement (2 points)</w:t>
      </w:r>
    </w:p>
    <w:p w14:paraId="2A3E2C42" w14:textId="77777777" w:rsidR="007C5CAA" w:rsidRPr="007C5CAA" w:rsidRDefault="007C5CAA" w:rsidP="007C5CAA">
      <w:pPr>
        <w:ind w:left="53"/>
        <w:jc w:val="both"/>
        <w:rPr>
          <w:rFonts w:cstheme="minorHAnsi"/>
          <w:highlight w:val="yellow"/>
        </w:rPr>
      </w:pPr>
      <w:r w:rsidRPr="007C5CAA">
        <w:rPr>
          <w:rFonts w:cstheme="minorHAnsi"/>
          <w:highlight w:val="yellow"/>
        </w:rPr>
        <w:t>Analyse opérations financement (2 points)</w:t>
      </w:r>
    </w:p>
    <w:p w14:paraId="4BF7EF62" w14:textId="2E34B6F9" w:rsidR="007C5CAA" w:rsidRPr="007C5CAA" w:rsidRDefault="007C5CAA" w:rsidP="007C5CAA">
      <w:pPr>
        <w:jc w:val="both"/>
        <w:rPr>
          <w:rFonts w:ascii="Arial" w:hAnsi="Arial" w:cs="Arial"/>
          <w:sz w:val="22"/>
          <w:szCs w:val="22"/>
          <w:u w:val="single"/>
        </w:rPr>
      </w:pPr>
      <w:r w:rsidRPr="007C5CAA">
        <w:rPr>
          <w:rFonts w:cstheme="minorHAnsi"/>
          <w:highlight w:val="yellow"/>
          <w:u w:val="single"/>
        </w:rPr>
        <w:t>Qualité de la structure et argumentation (1 point)</w:t>
      </w:r>
    </w:p>
    <w:p w14:paraId="0AB7E211" w14:textId="4B684EA3" w:rsidR="007C5CAA" w:rsidRDefault="007C5CAA" w:rsidP="00261D61">
      <w:pPr>
        <w:jc w:val="both"/>
        <w:rPr>
          <w:rFonts w:ascii="Arial" w:hAnsi="Arial" w:cs="Arial"/>
          <w:sz w:val="22"/>
          <w:szCs w:val="22"/>
        </w:rPr>
      </w:pPr>
    </w:p>
    <w:p w14:paraId="7B9DABD9" w14:textId="6AD6AA40" w:rsidR="007C5CAA" w:rsidRDefault="007C5CAA" w:rsidP="00261D61">
      <w:pPr>
        <w:jc w:val="both"/>
        <w:rPr>
          <w:rFonts w:ascii="Arial" w:hAnsi="Arial" w:cs="Arial"/>
          <w:sz w:val="22"/>
          <w:szCs w:val="22"/>
        </w:rPr>
      </w:pPr>
    </w:p>
    <w:p w14:paraId="484E545B" w14:textId="77777777" w:rsidR="007C5CAA" w:rsidRPr="00261D61" w:rsidRDefault="007C5CAA" w:rsidP="00261D61">
      <w:pPr>
        <w:jc w:val="both"/>
        <w:rPr>
          <w:rFonts w:ascii="Arial" w:hAnsi="Arial" w:cs="Arial"/>
          <w:sz w:val="22"/>
          <w:szCs w:val="22"/>
        </w:rPr>
      </w:pPr>
    </w:p>
    <w:p w14:paraId="2D01A475" w14:textId="1E9334D2" w:rsidR="00261D61" w:rsidRPr="00BE0CCE" w:rsidRDefault="00261D61" w:rsidP="00261D61">
      <w:pPr>
        <w:jc w:val="both"/>
        <w:rPr>
          <w:rFonts w:ascii="Arial" w:hAnsi="Arial" w:cs="Arial"/>
          <w:b/>
          <w:bCs/>
        </w:rPr>
      </w:pPr>
      <w:r w:rsidRPr="00AB5176">
        <w:rPr>
          <w:rFonts w:ascii="Arial" w:hAnsi="Arial" w:cs="Arial"/>
          <w:b/>
          <w:bCs/>
        </w:rPr>
        <w:t>2.4. Analyser la situation de la mairie de La Gorgue en matière d’emprunt bancaire. Identifier des éléments de l’environnement qui peuvent expliquer cette situation.</w:t>
      </w:r>
      <w:r w:rsidR="0094564B">
        <w:rPr>
          <w:rFonts w:ascii="Arial" w:hAnsi="Arial" w:cs="Arial"/>
          <w:b/>
          <w:bCs/>
        </w:rPr>
        <w:t xml:space="preserve"> (</w:t>
      </w:r>
      <w:r w:rsidRPr="00BE0CCE">
        <w:rPr>
          <w:rFonts w:ascii="Arial" w:hAnsi="Arial" w:cs="Arial"/>
          <w:b/>
          <w:bCs/>
        </w:rPr>
        <w:t>6 points</w:t>
      </w:r>
      <w:r w:rsidR="0094564B">
        <w:rPr>
          <w:rFonts w:ascii="Arial" w:hAnsi="Arial" w:cs="Arial"/>
          <w:b/>
          <w:bCs/>
        </w:rPr>
        <w:t>)</w:t>
      </w:r>
    </w:p>
    <w:p w14:paraId="330EF718" w14:textId="77777777" w:rsidR="00261D61" w:rsidRDefault="00261D61" w:rsidP="00261D61">
      <w:pPr>
        <w:jc w:val="both"/>
        <w:rPr>
          <w:rFonts w:ascii="Arial" w:hAnsi="Arial" w:cs="Arial"/>
        </w:rPr>
      </w:pPr>
    </w:p>
    <w:p w14:paraId="602A1E58" w14:textId="77777777" w:rsidR="00261D61" w:rsidRPr="0094564B" w:rsidRDefault="00261D61" w:rsidP="00261D61">
      <w:pPr>
        <w:jc w:val="both"/>
        <w:rPr>
          <w:rFonts w:ascii="Arial" w:hAnsi="Arial" w:cs="Arial"/>
          <w:sz w:val="22"/>
          <w:szCs w:val="22"/>
        </w:rPr>
      </w:pPr>
      <w:r w:rsidRPr="0094564B">
        <w:rPr>
          <w:rFonts w:ascii="Arial" w:hAnsi="Arial" w:cs="Arial"/>
          <w:sz w:val="22"/>
          <w:szCs w:val="22"/>
        </w:rPr>
        <w:t>« La Gorgue est une commune riche » comme l’indique le Maire.</w:t>
      </w:r>
    </w:p>
    <w:p w14:paraId="0378A4EA" w14:textId="77777777" w:rsidR="0094564B" w:rsidRDefault="0094564B" w:rsidP="00261D61">
      <w:pPr>
        <w:jc w:val="both"/>
        <w:rPr>
          <w:rFonts w:ascii="Arial" w:hAnsi="Arial" w:cs="Arial"/>
          <w:sz w:val="22"/>
          <w:szCs w:val="22"/>
        </w:rPr>
      </w:pPr>
    </w:p>
    <w:p w14:paraId="4ADB12E0" w14:textId="105E0F2B" w:rsidR="00261D61" w:rsidRPr="0094564B" w:rsidRDefault="00261D61" w:rsidP="00261D61">
      <w:pPr>
        <w:jc w:val="both"/>
        <w:rPr>
          <w:rFonts w:ascii="Arial" w:hAnsi="Arial" w:cs="Arial"/>
          <w:sz w:val="22"/>
          <w:szCs w:val="22"/>
        </w:rPr>
      </w:pPr>
      <w:r w:rsidRPr="0094564B">
        <w:rPr>
          <w:rFonts w:ascii="Arial" w:hAnsi="Arial" w:cs="Arial"/>
          <w:sz w:val="22"/>
          <w:szCs w:val="22"/>
          <w:u w:val="single"/>
        </w:rPr>
        <w:t>L’excédent</w:t>
      </w:r>
      <w:r w:rsidRPr="0094564B">
        <w:rPr>
          <w:rFonts w:ascii="Arial" w:hAnsi="Arial" w:cs="Arial"/>
          <w:sz w:val="22"/>
          <w:szCs w:val="22"/>
        </w:rPr>
        <w:t xml:space="preserve"> sur le budget de fonctionnement et la capacité de financement sur les opérations d’investissement ont </w:t>
      </w:r>
      <w:r w:rsidRPr="0094564B">
        <w:rPr>
          <w:rFonts w:ascii="Arial" w:hAnsi="Arial" w:cs="Arial"/>
          <w:sz w:val="22"/>
          <w:szCs w:val="22"/>
          <w:u w:val="single"/>
        </w:rPr>
        <w:t>permis à la commune de ne pas emprunter</w:t>
      </w:r>
      <w:r w:rsidRPr="0094564B">
        <w:rPr>
          <w:rFonts w:ascii="Arial" w:hAnsi="Arial" w:cs="Arial"/>
          <w:sz w:val="22"/>
          <w:szCs w:val="22"/>
        </w:rPr>
        <w:t xml:space="preserve"> en 2018 quand, pour les communes de la strate, les emprunts contractés s’élevaient à 73 €/habitant.</w:t>
      </w:r>
    </w:p>
    <w:p w14:paraId="516FED59" w14:textId="7FDEAA72" w:rsidR="00261D61" w:rsidRPr="0094564B" w:rsidRDefault="00261D61" w:rsidP="00261D61">
      <w:pPr>
        <w:jc w:val="both"/>
        <w:rPr>
          <w:rFonts w:ascii="Arial" w:hAnsi="Arial" w:cs="Arial"/>
          <w:sz w:val="22"/>
          <w:szCs w:val="22"/>
        </w:rPr>
      </w:pPr>
      <w:r w:rsidRPr="0094564B">
        <w:rPr>
          <w:rFonts w:ascii="Arial" w:hAnsi="Arial" w:cs="Arial"/>
          <w:sz w:val="22"/>
          <w:szCs w:val="22"/>
        </w:rPr>
        <w:t>Le budget de 2018 fait également apparaître que les remboursements à effectuer sur les anciens emprunts se sont élevés à 1€/habitant (contre 84€ pour les communes de la strate)</w:t>
      </w:r>
      <w:r w:rsidR="0094564B">
        <w:rPr>
          <w:rFonts w:ascii="Arial" w:hAnsi="Arial" w:cs="Arial"/>
          <w:sz w:val="22"/>
          <w:szCs w:val="22"/>
        </w:rPr>
        <w:t>.</w:t>
      </w:r>
    </w:p>
    <w:p w14:paraId="4DF13E3B" w14:textId="77777777" w:rsidR="00261D61" w:rsidRPr="0094564B" w:rsidRDefault="00261D61" w:rsidP="00261D61">
      <w:pPr>
        <w:jc w:val="both"/>
        <w:rPr>
          <w:rFonts w:ascii="Arial" w:hAnsi="Arial" w:cs="Arial"/>
          <w:sz w:val="22"/>
          <w:szCs w:val="22"/>
        </w:rPr>
      </w:pPr>
    </w:p>
    <w:p w14:paraId="3AED418A" w14:textId="77777777" w:rsidR="00261D61" w:rsidRPr="0094564B" w:rsidRDefault="00261D61" w:rsidP="00261D61">
      <w:pPr>
        <w:jc w:val="both"/>
        <w:rPr>
          <w:rFonts w:ascii="Arial" w:hAnsi="Arial" w:cs="Arial"/>
          <w:sz w:val="22"/>
          <w:szCs w:val="22"/>
        </w:rPr>
      </w:pPr>
      <w:r w:rsidRPr="0094564B">
        <w:rPr>
          <w:rFonts w:ascii="Arial" w:hAnsi="Arial" w:cs="Arial"/>
          <w:sz w:val="22"/>
          <w:szCs w:val="22"/>
          <w:u w:val="single"/>
        </w:rPr>
        <w:t>2 raisons principales</w:t>
      </w:r>
      <w:r w:rsidRPr="0094564B">
        <w:rPr>
          <w:rFonts w:ascii="Arial" w:hAnsi="Arial" w:cs="Arial"/>
          <w:sz w:val="22"/>
          <w:szCs w:val="22"/>
        </w:rPr>
        <w:t xml:space="preserve"> semblent expliquer cette excellente situation financière : </w:t>
      </w:r>
    </w:p>
    <w:p w14:paraId="3AF81862" w14:textId="77777777" w:rsidR="00261D61" w:rsidRPr="0094564B" w:rsidRDefault="00261D61" w:rsidP="00EA524D">
      <w:pPr>
        <w:pStyle w:val="Paragraphedeliste"/>
        <w:numPr>
          <w:ilvl w:val="0"/>
          <w:numId w:val="10"/>
        </w:numPr>
        <w:jc w:val="both"/>
        <w:rPr>
          <w:rFonts w:ascii="Arial" w:hAnsi="Arial" w:cs="Arial"/>
        </w:rPr>
      </w:pPr>
      <w:r w:rsidRPr="0094564B">
        <w:rPr>
          <w:rFonts w:ascii="Arial" w:hAnsi="Arial" w:cs="Arial"/>
        </w:rPr>
        <w:t>Les finances de la commune bénéficient de l’implantation de l’entreprise Roquette qui, en dépit de la suppression de la taxe professionnelle, procure des recettes fiscales via la CET. La délocalisation prévue de l’entreprise constitue à cet égard une menace pour l’avenir.</w:t>
      </w:r>
    </w:p>
    <w:p w14:paraId="5ACC4BDB" w14:textId="77777777" w:rsidR="00261D61" w:rsidRPr="0094564B" w:rsidRDefault="00261D61" w:rsidP="00EA524D">
      <w:pPr>
        <w:pStyle w:val="Paragraphedeliste"/>
        <w:numPr>
          <w:ilvl w:val="0"/>
          <w:numId w:val="10"/>
        </w:numPr>
        <w:jc w:val="both"/>
        <w:rPr>
          <w:rFonts w:ascii="Arial" w:hAnsi="Arial" w:cs="Arial"/>
        </w:rPr>
      </w:pPr>
      <w:r w:rsidRPr="0094564B">
        <w:rPr>
          <w:rFonts w:ascii="Arial" w:hAnsi="Arial" w:cs="Arial"/>
        </w:rPr>
        <w:t>Le patrimoine immobilier de la commune permet également de percevoir des loyers à hauteur de 150 000 €/an</w:t>
      </w:r>
    </w:p>
    <w:p w14:paraId="6A86EBBE" w14:textId="77777777" w:rsidR="00261D61" w:rsidRPr="0094564B" w:rsidRDefault="00261D61" w:rsidP="00261D61">
      <w:pPr>
        <w:jc w:val="both"/>
        <w:rPr>
          <w:rFonts w:ascii="Arial" w:hAnsi="Arial" w:cs="Arial"/>
          <w:i/>
          <w:iCs/>
          <w:sz w:val="22"/>
          <w:szCs w:val="22"/>
        </w:rPr>
      </w:pPr>
      <w:r w:rsidRPr="0094564B">
        <w:rPr>
          <w:rFonts w:ascii="Arial" w:hAnsi="Arial" w:cs="Arial"/>
          <w:i/>
          <w:iCs/>
          <w:sz w:val="22"/>
          <w:szCs w:val="22"/>
        </w:rPr>
        <w:t>Remarque : Il est possible d’évoquer également l’attractivité de la commune. En attirant des habitants, la commune bénéficie de recette fiscales supplémentaire (mais la population se contracte légèrement depuis une dizaine d’années). Accepter néanmoins cette réponse.</w:t>
      </w:r>
    </w:p>
    <w:p w14:paraId="550EDA66" w14:textId="4F2708C2" w:rsidR="00261D61" w:rsidRDefault="00261D61" w:rsidP="00261D61">
      <w:pPr>
        <w:jc w:val="both"/>
        <w:rPr>
          <w:rFonts w:ascii="Arial" w:hAnsi="Arial" w:cs="Arial"/>
          <w:sz w:val="22"/>
          <w:szCs w:val="22"/>
        </w:rPr>
      </w:pPr>
    </w:p>
    <w:p w14:paraId="44610CDA" w14:textId="77777777" w:rsidR="007C5CAA" w:rsidRPr="007C5CAA" w:rsidRDefault="007C5CAA" w:rsidP="007C5CAA">
      <w:pPr>
        <w:ind w:left="53"/>
        <w:jc w:val="both"/>
        <w:rPr>
          <w:rFonts w:cstheme="minorHAnsi"/>
          <w:highlight w:val="yellow"/>
        </w:rPr>
      </w:pPr>
      <w:r w:rsidRPr="007C5CAA">
        <w:rPr>
          <w:rFonts w:cstheme="minorHAnsi"/>
          <w:highlight w:val="yellow"/>
        </w:rPr>
        <w:t>Analyse de la situation (2 points)</w:t>
      </w:r>
    </w:p>
    <w:p w14:paraId="2787DB96" w14:textId="5A36D6B1" w:rsidR="007C5CAA" w:rsidRDefault="007C5CAA" w:rsidP="007C5CAA">
      <w:pPr>
        <w:jc w:val="both"/>
        <w:rPr>
          <w:rFonts w:ascii="Arial" w:hAnsi="Arial" w:cs="Arial"/>
          <w:sz w:val="22"/>
          <w:szCs w:val="22"/>
        </w:rPr>
      </w:pPr>
      <w:r w:rsidRPr="007C5CAA">
        <w:rPr>
          <w:rFonts w:cstheme="minorHAnsi"/>
          <w:highlight w:val="yellow"/>
        </w:rPr>
        <w:t>2 raisons attendues (4 points)</w:t>
      </w:r>
    </w:p>
    <w:p w14:paraId="6D572CDD" w14:textId="77777777" w:rsidR="007C5CAA" w:rsidRPr="0094564B" w:rsidRDefault="007C5CAA" w:rsidP="00261D61">
      <w:pPr>
        <w:jc w:val="both"/>
        <w:rPr>
          <w:rFonts w:ascii="Arial" w:hAnsi="Arial" w:cs="Arial"/>
          <w:sz w:val="22"/>
          <w:szCs w:val="22"/>
        </w:rPr>
      </w:pPr>
    </w:p>
    <w:p w14:paraId="29132B38" w14:textId="77777777" w:rsidR="0094564B" w:rsidRPr="0094564B" w:rsidRDefault="0094564B" w:rsidP="00261D61">
      <w:pPr>
        <w:jc w:val="both"/>
        <w:rPr>
          <w:rFonts w:ascii="Arial" w:hAnsi="Arial" w:cs="Arial"/>
          <w:b/>
          <w:bCs/>
          <w:sz w:val="22"/>
          <w:szCs w:val="22"/>
        </w:rPr>
      </w:pPr>
    </w:p>
    <w:p w14:paraId="67E64EFC" w14:textId="3DFB29D0" w:rsidR="00261D61" w:rsidRPr="00BE0CCE" w:rsidRDefault="00261D61" w:rsidP="00261D61">
      <w:pPr>
        <w:jc w:val="both"/>
        <w:rPr>
          <w:rFonts w:ascii="Arial" w:hAnsi="Arial" w:cs="Arial"/>
          <w:b/>
          <w:bCs/>
        </w:rPr>
      </w:pPr>
      <w:r w:rsidRPr="00AB5176">
        <w:rPr>
          <w:rFonts w:ascii="Arial" w:hAnsi="Arial" w:cs="Arial"/>
          <w:b/>
          <w:bCs/>
        </w:rPr>
        <w:t>2.5. Déterminer les conséquences, pour la commune de La Gorgue, de la délocalisation éventuelle des emplois de l’entreprise Roquette.</w:t>
      </w:r>
      <w:r w:rsidR="0094564B">
        <w:rPr>
          <w:rFonts w:ascii="Arial" w:hAnsi="Arial" w:cs="Arial"/>
          <w:b/>
          <w:bCs/>
        </w:rPr>
        <w:t xml:space="preserve"> (</w:t>
      </w:r>
      <w:r w:rsidRPr="00BE0CCE">
        <w:rPr>
          <w:rFonts w:ascii="Arial" w:hAnsi="Arial" w:cs="Arial"/>
          <w:b/>
          <w:bCs/>
        </w:rPr>
        <w:t>4 points</w:t>
      </w:r>
      <w:r w:rsidR="0094564B">
        <w:rPr>
          <w:rFonts w:ascii="Arial" w:hAnsi="Arial" w:cs="Arial"/>
          <w:b/>
          <w:bCs/>
        </w:rPr>
        <w:t>)</w:t>
      </w:r>
    </w:p>
    <w:p w14:paraId="09710A64" w14:textId="77777777" w:rsidR="00261D61" w:rsidRDefault="00261D61" w:rsidP="00261D61">
      <w:pPr>
        <w:jc w:val="both"/>
        <w:rPr>
          <w:rFonts w:ascii="Arial" w:hAnsi="Arial" w:cs="Arial"/>
        </w:rPr>
      </w:pPr>
    </w:p>
    <w:p w14:paraId="50A866EF" w14:textId="77777777" w:rsidR="00261D61" w:rsidRPr="0094564B" w:rsidRDefault="00261D61" w:rsidP="00261D61">
      <w:pPr>
        <w:jc w:val="both"/>
        <w:rPr>
          <w:rFonts w:ascii="Arial" w:hAnsi="Arial" w:cs="Arial"/>
          <w:sz w:val="22"/>
          <w:szCs w:val="22"/>
        </w:rPr>
      </w:pPr>
      <w:r w:rsidRPr="0094564B">
        <w:rPr>
          <w:rFonts w:ascii="Arial" w:hAnsi="Arial" w:cs="Arial"/>
          <w:sz w:val="22"/>
          <w:szCs w:val="22"/>
        </w:rPr>
        <w:t>La délocalisation éventuelle de l’entreprise devrait affecter les finances de la commune à deux titres :</w:t>
      </w:r>
    </w:p>
    <w:p w14:paraId="6781B909" w14:textId="31788148" w:rsidR="00261D61" w:rsidRPr="0094564B" w:rsidRDefault="00261D61" w:rsidP="00EA524D">
      <w:pPr>
        <w:pStyle w:val="Paragraphedeliste"/>
        <w:numPr>
          <w:ilvl w:val="0"/>
          <w:numId w:val="10"/>
        </w:numPr>
        <w:jc w:val="both"/>
        <w:rPr>
          <w:rFonts w:ascii="Arial" w:hAnsi="Arial" w:cs="Arial"/>
        </w:rPr>
      </w:pPr>
      <w:r w:rsidRPr="0094564B">
        <w:rPr>
          <w:rFonts w:ascii="Arial" w:hAnsi="Arial" w:cs="Arial"/>
        </w:rPr>
        <w:t>Des pertes directes de recettes en matière de fiscalité des entreprises</w:t>
      </w:r>
      <w:r w:rsidR="0094564B">
        <w:rPr>
          <w:rFonts w:ascii="Arial" w:hAnsi="Arial" w:cs="Arial"/>
        </w:rPr>
        <w:t> ;</w:t>
      </w:r>
    </w:p>
    <w:p w14:paraId="76A482C8" w14:textId="77046D36" w:rsidR="00261D61" w:rsidRPr="0094564B" w:rsidRDefault="00261D61" w:rsidP="00EA524D">
      <w:pPr>
        <w:pStyle w:val="Paragraphedeliste"/>
        <w:numPr>
          <w:ilvl w:val="0"/>
          <w:numId w:val="10"/>
        </w:numPr>
        <w:jc w:val="both"/>
        <w:rPr>
          <w:rFonts w:ascii="Arial" w:hAnsi="Arial" w:cs="Arial"/>
        </w:rPr>
      </w:pPr>
      <w:r w:rsidRPr="0094564B">
        <w:rPr>
          <w:rFonts w:ascii="Arial" w:hAnsi="Arial" w:cs="Arial"/>
        </w:rPr>
        <w:t>De probables départs de la commune (employés de la société Roquette) qui pourraient eux-aussi réduire les recettes fiscales (voire également les produits tirés de la location de logements)</w:t>
      </w:r>
      <w:r w:rsidR="0094564B">
        <w:rPr>
          <w:rFonts w:ascii="Arial" w:hAnsi="Arial" w:cs="Arial"/>
        </w:rPr>
        <w:t>.</w:t>
      </w:r>
    </w:p>
    <w:p w14:paraId="203A1DCE" w14:textId="77777777" w:rsidR="00261D61" w:rsidRPr="0094564B" w:rsidRDefault="00261D61" w:rsidP="00261D61">
      <w:pPr>
        <w:jc w:val="both"/>
        <w:rPr>
          <w:rFonts w:ascii="Arial" w:hAnsi="Arial" w:cs="Arial"/>
          <w:sz w:val="22"/>
          <w:szCs w:val="22"/>
        </w:rPr>
      </w:pPr>
    </w:p>
    <w:p w14:paraId="70963815" w14:textId="77777777" w:rsidR="00261D61" w:rsidRPr="0094564B" w:rsidRDefault="00261D61" w:rsidP="00261D61">
      <w:pPr>
        <w:jc w:val="both"/>
        <w:rPr>
          <w:rFonts w:ascii="Arial" w:hAnsi="Arial" w:cs="Arial"/>
          <w:i/>
          <w:iCs/>
          <w:sz w:val="22"/>
          <w:szCs w:val="22"/>
        </w:rPr>
      </w:pPr>
      <w:r w:rsidRPr="0094564B">
        <w:rPr>
          <w:rFonts w:ascii="Arial" w:hAnsi="Arial" w:cs="Arial"/>
          <w:i/>
          <w:iCs/>
          <w:sz w:val="22"/>
          <w:szCs w:val="22"/>
        </w:rPr>
        <w:t>Accepter tout autre réponse pertinente y compris des conséquences non financières.</w:t>
      </w:r>
    </w:p>
    <w:p w14:paraId="4DF26C13" w14:textId="0D8B02DF" w:rsidR="00261D61" w:rsidRPr="0094564B" w:rsidRDefault="00261D61" w:rsidP="00261D61">
      <w:pPr>
        <w:jc w:val="both"/>
        <w:rPr>
          <w:rFonts w:ascii="Arial" w:hAnsi="Arial" w:cs="Arial"/>
          <w:i/>
          <w:iCs/>
          <w:sz w:val="22"/>
          <w:szCs w:val="22"/>
        </w:rPr>
      </w:pPr>
      <w:r w:rsidRPr="0094564B">
        <w:rPr>
          <w:rFonts w:ascii="Arial" w:hAnsi="Arial" w:cs="Arial"/>
          <w:i/>
          <w:iCs/>
          <w:sz w:val="22"/>
          <w:szCs w:val="22"/>
        </w:rPr>
        <w:t>Exemple : La municipalité souffre d’une absence de terrains immobiliers. Le départ de Roquette peut être l’occasion de favoriser l’implantation d’entreprises de secteurs autres que l’agroalimentaire (difficultés du secteur agroalimentaire) ou de privilégier le logement</w:t>
      </w:r>
      <w:r w:rsidR="0094564B">
        <w:rPr>
          <w:rFonts w:ascii="Arial" w:hAnsi="Arial" w:cs="Arial"/>
          <w:i/>
          <w:iCs/>
          <w:sz w:val="22"/>
          <w:szCs w:val="22"/>
        </w:rPr>
        <w:t>.</w:t>
      </w:r>
    </w:p>
    <w:p w14:paraId="35B7BEB5" w14:textId="77777777" w:rsidR="007C5CAA" w:rsidRPr="002E3ACF" w:rsidRDefault="007C5CAA" w:rsidP="007C5CAA">
      <w:pPr>
        <w:jc w:val="both"/>
        <w:rPr>
          <w:rFonts w:cstheme="minorHAnsi"/>
        </w:rPr>
      </w:pPr>
      <w:r w:rsidRPr="007C5CAA">
        <w:rPr>
          <w:rFonts w:cstheme="minorHAnsi"/>
          <w:highlight w:val="yellow"/>
        </w:rPr>
        <w:t>2 conséquences attendus (4 points)</w:t>
      </w:r>
    </w:p>
    <w:p w14:paraId="54BEFA8C" w14:textId="4F31FF1B" w:rsidR="00261D61" w:rsidRPr="002C26D4" w:rsidRDefault="00261D61" w:rsidP="00261D61">
      <w:pPr>
        <w:jc w:val="both"/>
        <w:rPr>
          <w:rFonts w:ascii="Arial" w:hAnsi="Arial" w:cs="Arial"/>
          <w:b/>
          <w:bCs/>
        </w:rPr>
      </w:pPr>
      <w:r w:rsidRPr="00AB5176">
        <w:rPr>
          <w:rFonts w:ascii="Arial" w:hAnsi="Arial" w:cs="Arial"/>
          <w:b/>
          <w:bCs/>
        </w:rPr>
        <w:lastRenderedPageBreak/>
        <w:t>2.6. Analyser la performance sociale de la commune de La Gorgue. Plus généralement, montrer que l’aisance financière de cette organisation n’est pas un objectif mais un moyen pour assurer des finalités autres qu’économiques</w:t>
      </w:r>
      <w:r w:rsidR="0094564B">
        <w:rPr>
          <w:rFonts w:ascii="Arial" w:hAnsi="Arial" w:cs="Arial"/>
          <w:b/>
          <w:bCs/>
        </w:rPr>
        <w:t>. (</w:t>
      </w:r>
      <w:r w:rsidRPr="002C26D4">
        <w:rPr>
          <w:rFonts w:ascii="Arial" w:hAnsi="Arial" w:cs="Arial"/>
          <w:b/>
          <w:bCs/>
        </w:rPr>
        <w:t>8 points</w:t>
      </w:r>
      <w:r w:rsidR="0094564B">
        <w:rPr>
          <w:rFonts w:ascii="Arial" w:hAnsi="Arial" w:cs="Arial"/>
          <w:b/>
          <w:bCs/>
        </w:rPr>
        <w:t>)</w:t>
      </w:r>
    </w:p>
    <w:p w14:paraId="3D9E9D1C" w14:textId="04FC140F" w:rsidR="00261D61" w:rsidRPr="0094564B" w:rsidRDefault="00261D61" w:rsidP="00261D61">
      <w:pPr>
        <w:jc w:val="both"/>
        <w:rPr>
          <w:rFonts w:ascii="Arial" w:hAnsi="Arial" w:cs="Arial"/>
          <w:sz w:val="22"/>
          <w:szCs w:val="22"/>
        </w:rPr>
      </w:pPr>
    </w:p>
    <w:p w14:paraId="559A3414" w14:textId="7A4385E4" w:rsidR="0094564B" w:rsidRPr="0094564B" w:rsidRDefault="0094564B" w:rsidP="00261D61">
      <w:pPr>
        <w:jc w:val="both"/>
        <w:rPr>
          <w:rFonts w:ascii="Arial" w:hAnsi="Arial" w:cs="Arial"/>
          <w:sz w:val="22"/>
          <w:szCs w:val="22"/>
        </w:rPr>
      </w:pPr>
      <w:r w:rsidRPr="0094564B">
        <w:rPr>
          <w:rFonts w:ascii="Arial" w:hAnsi="Arial" w:cs="Arial"/>
          <w:sz w:val="22"/>
          <w:szCs w:val="22"/>
          <w:u w:val="single"/>
        </w:rPr>
        <w:t>La Gorgue a cherché à développer sa marque employeur et sa performance sociale</w:t>
      </w:r>
      <w:r w:rsidRPr="0094564B">
        <w:rPr>
          <w:rFonts w:ascii="Arial" w:hAnsi="Arial" w:cs="Arial"/>
          <w:sz w:val="22"/>
          <w:szCs w:val="22"/>
        </w:rPr>
        <w:t>, en offrant à ses salariés des avantages sociaux meilleurs que dans les communes environnantes (avantages en nature, maintien du salaire en cas d’absences,…). Le montant des charges de personnel traduit bien cet engagement social de la commune (591 € / habitants contre 530 € / habitants pour les communes de la même strate).</w:t>
      </w:r>
    </w:p>
    <w:p w14:paraId="23D5EE1D" w14:textId="77777777" w:rsidR="0094564B" w:rsidRPr="0094564B" w:rsidRDefault="0094564B" w:rsidP="00261D61">
      <w:pPr>
        <w:jc w:val="both"/>
        <w:rPr>
          <w:rFonts w:ascii="Arial" w:hAnsi="Arial" w:cs="Arial"/>
          <w:sz w:val="22"/>
          <w:szCs w:val="22"/>
        </w:rPr>
      </w:pPr>
    </w:p>
    <w:p w14:paraId="13CFA46A" w14:textId="209B82A6" w:rsidR="00261D61" w:rsidRPr="0094564B" w:rsidRDefault="0094564B" w:rsidP="00261D61">
      <w:pPr>
        <w:jc w:val="both"/>
        <w:rPr>
          <w:rFonts w:ascii="Arial" w:hAnsi="Arial" w:cs="Arial"/>
          <w:sz w:val="22"/>
          <w:szCs w:val="22"/>
        </w:rPr>
      </w:pPr>
      <w:r w:rsidRPr="0094564B">
        <w:rPr>
          <w:rFonts w:ascii="Arial" w:hAnsi="Arial" w:cs="Arial"/>
          <w:sz w:val="22"/>
          <w:szCs w:val="22"/>
        </w:rPr>
        <w:t>Cet engagement est plus largement cohérent avec les finalités de la commune. En effet, u</w:t>
      </w:r>
      <w:r w:rsidR="00261D61" w:rsidRPr="0094564B">
        <w:rPr>
          <w:rFonts w:ascii="Arial" w:hAnsi="Arial" w:cs="Arial"/>
          <w:sz w:val="22"/>
          <w:szCs w:val="22"/>
        </w:rPr>
        <w:t>ne commune n’a pas de finalité lucrative.</w:t>
      </w:r>
      <w:r w:rsidRPr="0094564B">
        <w:rPr>
          <w:rFonts w:ascii="Arial" w:hAnsi="Arial" w:cs="Arial"/>
          <w:sz w:val="22"/>
          <w:szCs w:val="22"/>
        </w:rPr>
        <w:t xml:space="preserve"> </w:t>
      </w:r>
      <w:r w:rsidR="00261D61" w:rsidRPr="0094564B">
        <w:rPr>
          <w:rFonts w:ascii="Arial" w:hAnsi="Arial" w:cs="Arial"/>
          <w:sz w:val="22"/>
          <w:szCs w:val="22"/>
          <w:u w:val="single"/>
        </w:rPr>
        <w:t>Les finalités de la municipalité sont sociales et sociétales</w:t>
      </w:r>
      <w:r w:rsidR="00261D61" w:rsidRPr="0094564B">
        <w:rPr>
          <w:rFonts w:ascii="Arial" w:hAnsi="Arial" w:cs="Arial"/>
          <w:sz w:val="22"/>
          <w:szCs w:val="22"/>
        </w:rPr>
        <w:t xml:space="preserve">, comme en témoignent la variété des objectifs visés : </w:t>
      </w:r>
    </w:p>
    <w:p w14:paraId="1FE33B25" w14:textId="69939AF5" w:rsidR="00261D61" w:rsidRPr="0094564B" w:rsidRDefault="0094564B" w:rsidP="00EA524D">
      <w:pPr>
        <w:pStyle w:val="Paragraphedeliste"/>
        <w:numPr>
          <w:ilvl w:val="0"/>
          <w:numId w:val="10"/>
        </w:numPr>
        <w:jc w:val="both"/>
        <w:rPr>
          <w:rFonts w:ascii="Arial" w:hAnsi="Arial" w:cs="Arial"/>
        </w:rPr>
      </w:pPr>
      <w:r w:rsidRPr="0094564B">
        <w:rPr>
          <w:rFonts w:ascii="Arial" w:hAnsi="Arial" w:cs="Arial"/>
        </w:rPr>
        <w:t>l</w:t>
      </w:r>
      <w:r w:rsidR="00261D61" w:rsidRPr="0094564B">
        <w:rPr>
          <w:rFonts w:ascii="Arial" w:hAnsi="Arial" w:cs="Arial"/>
        </w:rPr>
        <w:t>e bien</w:t>
      </w:r>
      <w:r w:rsidRPr="0094564B">
        <w:rPr>
          <w:rFonts w:ascii="Arial" w:hAnsi="Arial" w:cs="Arial"/>
        </w:rPr>
        <w:t>-</w:t>
      </w:r>
      <w:r w:rsidR="00261D61" w:rsidRPr="0094564B">
        <w:rPr>
          <w:rFonts w:ascii="Arial" w:hAnsi="Arial" w:cs="Arial"/>
        </w:rPr>
        <w:t>être et la qualité de vie de sa population ;</w:t>
      </w:r>
    </w:p>
    <w:p w14:paraId="6B60BC9A" w14:textId="20F56727" w:rsidR="00261D61" w:rsidRPr="0094564B" w:rsidRDefault="0094564B" w:rsidP="00EA524D">
      <w:pPr>
        <w:pStyle w:val="Paragraphedeliste"/>
        <w:numPr>
          <w:ilvl w:val="0"/>
          <w:numId w:val="10"/>
        </w:numPr>
        <w:jc w:val="both"/>
        <w:rPr>
          <w:rFonts w:ascii="Arial" w:hAnsi="Arial" w:cs="Arial"/>
        </w:rPr>
      </w:pPr>
      <w:r w:rsidRPr="0094564B">
        <w:rPr>
          <w:rFonts w:ascii="Arial" w:hAnsi="Arial" w:cs="Arial"/>
        </w:rPr>
        <w:t>l</w:t>
      </w:r>
      <w:r w:rsidR="00261D61" w:rsidRPr="0094564B">
        <w:rPr>
          <w:rFonts w:ascii="Arial" w:hAnsi="Arial" w:cs="Arial"/>
        </w:rPr>
        <w:t xml:space="preserve">a valorisation de l’ensemble du territoire Flandres-Lys et le développement de son attractivité (par le tourisme notamment) qui profite par ailleurs au tourisme local ; </w:t>
      </w:r>
    </w:p>
    <w:p w14:paraId="793048B1" w14:textId="1A36D2DB" w:rsidR="00261D61" w:rsidRPr="0094564B" w:rsidRDefault="0094564B" w:rsidP="00EA524D">
      <w:pPr>
        <w:pStyle w:val="Paragraphedeliste"/>
        <w:numPr>
          <w:ilvl w:val="0"/>
          <w:numId w:val="10"/>
        </w:numPr>
        <w:jc w:val="both"/>
        <w:rPr>
          <w:rFonts w:ascii="Arial" w:hAnsi="Arial" w:cs="Arial"/>
        </w:rPr>
      </w:pPr>
      <w:r w:rsidRPr="0094564B">
        <w:rPr>
          <w:rFonts w:ascii="Arial" w:hAnsi="Arial" w:cs="Arial"/>
        </w:rPr>
        <w:t>l</w:t>
      </w:r>
      <w:r w:rsidR="00261D61" w:rsidRPr="0094564B">
        <w:rPr>
          <w:rFonts w:ascii="Arial" w:hAnsi="Arial" w:cs="Arial"/>
        </w:rPr>
        <w:t xml:space="preserve">e respect de l’environnement (souci de préserver la biodiversité (pour le projet de la halte fluviale) ; </w:t>
      </w:r>
    </w:p>
    <w:p w14:paraId="4C61AC1B" w14:textId="3CE95B76" w:rsidR="00261D61" w:rsidRPr="0094564B" w:rsidRDefault="0094564B" w:rsidP="00EA524D">
      <w:pPr>
        <w:pStyle w:val="Paragraphedeliste"/>
        <w:numPr>
          <w:ilvl w:val="0"/>
          <w:numId w:val="10"/>
        </w:numPr>
        <w:jc w:val="both"/>
        <w:rPr>
          <w:rFonts w:ascii="Arial" w:hAnsi="Arial" w:cs="Arial"/>
        </w:rPr>
      </w:pPr>
      <w:r w:rsidRPr="0094564B">
        <w:rPr>
          <w:rFonts w:ascii="Arial" w:hAnsi="Arial" w:cs="Arial"/>
        </w:rPr>
        <w:t>l</w:t>
      </w:r>
      <w:r w:rsidR="00261D61" w:rsidRPr="0094564B">
        <w:rPr>
          <w:rFonts w:ascii="Arial" w:hAnsi="Arial" w:cs="Arial"/>
        </w:rPr>
        <w:t>’amélioration du climat social au sein de la Mairie</w:t>
      </w:r>
      <w:r w:rsidRPr="0094564B">
        <w:rPr>
          <w:rFonts w:ascii="Arial" w:hAnsi="Arial" w:cs="Arial"/>
        </w:rPr>
        <w:t>.</w:t>
      </w:r>
    </w:p>
    <w:p w14:paraId="4857698C" w14:textId="77777777" w:rsidR="0094564B" w:rsidRPr="0094564B" w:rsidRDefault="0094564B" w:rsidP="00261D61">
      <w:pPr>
        <w:jc w:val="both"/>
        <w:rPr>
          <w:rFonts w:ascii="Arial" w:hAnsi="Arial" w:cs="Arial"/>
          <w:sz w:val="22"/>
          <w:szCs w:val="22"/>
        </w:rPr>
      </w:pPr>
    </w:p>
    <w:p w14:paraId="5AD07087" w14:textId="77777777" w:rsidR="00261D61" w:rsidRPr="0094564B" w:rsidRDefault="00261D61" w:rsidP="00261D61">
      <w:pPr>
        <w:jc w:val="both"/>
        <w:rPr>
          <w:rFonts w:ascii="Arial" w:hAnsi="Arial" w:cs="Arial"/>
          <w:sz w:val="22"/>
          <w:szCs w:val="22"/>
        </w:rPr>
      </w:pPr>
      <w:r w:rsidRPr="0094564B">
        <w:rPr>
          <w:rFonts w:ascii="Arial" w:hAnsi="Arial" w:cs="Arial"/>
          <w:sz w:val="22"/>
          <w:szCs w:val="22"/>
          <w:u w:val="single"/>
        </w:rPr>
        <w:t>La poursuite de ces objectifs nécessite des moyens financiers</w:t>
      </w:r>
      <w:r w:rsidRPr="0094564B">
        <w:rPr>
          <w:rFonts w:ascii="Arial" w:hAnsi="Arial" w:cs="Arial"/>
          <w:sz w:val="22"/>
          <w:szCs w:val="22"/>
        </w:rPr>
        <w:t xml:space="preserve"> puisque cela impose d’investir dans des infrastructures publiques : réfection de la piste d’athlétisme, projet de halte fluvial…</w:t>
      </w:r>
    </w:p>
    <w:p w14:paraId="0979CF87" w14:textId="77777777" w:rsidR="00261D61" w:rsidRPr="0094564B" w:rsidRDefault="00261D61" w:rsidP="00261D61">
      <w:pPr>
        <w:jc w:val="both"/>
        <w:rPr>
          <w:rFonts w:ascii="Arial" w:hAnsi="Arial" w:cs="Arial"/>
          <w:sz w:val="22"/>
          <w:szCs w:val="22"/>
        </w:rPr>
      </w:pPr>
      <w:r w:rsidRPr="0094564B">
        <w:rPr>
          <w:rFonts w:ascii="Arial" w:hAnsi="Arial" w:cs="Arial"/>
          <w:sz w:val="22"/>
          <w:szCs w:val="22"/>
        </w:rPr>
        <w:t>Développer l’attractivité de la commune conduit également à engager des dépenses en matière de communication : magazine, communication digitale</w:t>
      </w:r>
    </w:p>
    <w:p w14:paraId="211B1169" w14:textId="77777777" w:rsidR="00261D61" w:rsidRPr="0094564B" w:rsidRDefault="00261D61" w:rsidP="00261D61">
      <w:pPr>
        <w:jc w:val="both"/>
        <w:rPr>
          <w:rFonts w:ascii="Arial" w:hAnsi="Arial" w:cs="Arial"/>
          <w:sz w:val="22"/>
          <w:szCs w:val="22"/>
        </w:rPr>
      </w:pPr>
      <w:r w:rsidRPr="0094564B">
        <w:rPr>
          <w:rFonts w:ascii="Arial" w:hAnsi="Arial" w:cs="Arial"/>
          <w:sz w:val="22"/>
          <w:szCs w:val="22"/>
        </w:rPr>
        <w:t>Enfin, l’amélioration du climat social passe par des conditions de travail et de rémunération avantageuses.</w:t>
      </w:r>
    </w:p>
    <w:p w14:paraId="2677B8CC" w14:textId="77777777" w:rsidR="00261D61" w:rsidRPr="0094564B" w:rsidRDefault="00261D61" w:rsidP="00261D61">
      <w:pPr>
        <w:jc w:val="both"/>
        <w:rPr>
          <w:rFonts w:ascii="Arial" w:hAnsi="Arial" w:cs="Arial"/>
          <w:sz w:val="22"/>
          <w:szCs w:val="22"/>
        </w:rPr>
      </w:pPr>
    </w:p>
    <w:p w14:paraId="59F920CE" w14:textId="2E9C67A6" w:rsidR="00261D61" w:rsidRPr="0094564B" w:rsidRDefault="0094564B" w:rsidP="00261D61">
      <w:pPr>
        <w:jc w:val="both"/>
        <w:rPr>
          <w:rFonts w:ascii="Arial" w:hAnsi="Arial" w:cs="Arial"/>
          <w:sz w:val="22"/>
          <w:szCs w:val="22"/>
        </w:rPr>
      </w:pPr>
      <w:r w:rsidRPr="0094564B">
        <w:rPr>
          <w:rFonts w:ascii="Arial" w:hAnsi="Arial" w:cs="Arial"/>
          <w:sz w:val="22"/>
          <w:szCs w:val="22"/>
        </w:rPr>
        <w:t>L’aisance financière de la commune de La Gorgue n’est ainsi par un objectif en soi, mais bien un moyen pour assurer ses finalités sociales et sociétales.</w:t>
      </w:r>
    </w:p>
    <w:p w14:paraId="456C6F9A" w14:textId="4935CC36" w:rsidR="00EB3D55" w:rsidRDefault="00EB3D55">
      <w:pPr>
        <w:rPr>
          <w:rFonts w:ascii="Arial" w:hAnsi="Arial" w:cs="Arial"/>
        </w:rPr>
      </w:pPr>
    </w:p>
    <w:p w14:paraId="36624AC2" w14:textId="77777777" w:rsidR="007C5CAA" w:rsidRPr="007C5CAA" w:rsidRDefault="007C5CAA" w:rsidP="007C5CAA">
      <w:pPr>
        <w:ind w:left="53"/>
        <w:rPr>
          <w:rFonts w:cstheme="minorHAnsi"/>
          <w:highlight w:val="yellow"/>
        </w:rPr>
      </w:pPr>
      <w:r w:rsidRPr="007C5CAA">
        <w:rPr>
          <w:rFonts w:cstheme="minorHAnsi"/>
          <w:highlight w:val="yellow"/>
        </w:rPr>
        <w:t>Analyse de la performance sociale (2 points)</w:t>
      </w:r>
    </w:p>
    <w:p w14:paraId="73DACCD0" w14:textId="77777777" w:rsidR="007C5CAA" w:rsidRPr="007C5CAA" w:rsidRDefault="007C5CAA" w:rsidP="007C5CAA">
      <w:pPr>
        <w:ind w:left="53"/>
        <w:rPr>
          <w:rFonts w:cstheme="minorHAnsi"/>
          <w:highlight w:val="yellow"/>
        </w:rPr>
      </w:pPr>
      <w:r w:rsidRPr="007C5CAA">
        <w:rPr>
          <w:rFonts w:cstheme="minorHAnsi"/>
          <w:highlight w:val="yellow"/>
        </w:rPr>
        <w:t>Analyse des finalités (5 points)</w:t>
      </w:r>
    </w:p>
    <w:p w14:paraId="2FE812A1" w14:textId="3CE111CF" w:rsidR="00C35BF9" w:rsidRPr="007C5CAA" w:rsidRDefault="007C5CAA" w:rsidP="007C5CAA">
      <w:pPr>
        <w:rPr>
          <w:rFonts w:ascii="Arial" w:hAnsi="Arial" w:cs="Arial"/>
          <w:u w:val="single"/>
        </w:rPr>
      </w:pPr>
      <w:r w:rsidRPr="007C5CAA">
        <w:rPr>
          <w:rFonts w:cstheme="minorHAnsi"/>
          <w:highlight w:val="yellow"/>
          <w:u w:val="single"/>
        </w:rPr>
        <w:t>Qualité de la structure et présence de conclusion (1 point)</w:t>
      </w:r>
    </w:p>
    <w:p w14:paraId="513C0931" w14:textId="77777777" w:rsidR="00C35BF9" w:rsidRDefault="00C35BF9">
      <w:pPr>
        <w:rPr>
          <w:rFonts w:ascii="Arial" w:hAnsi="Arial" w:cs="Arial"/>
        </w:rPr>
      </w:pPr>
    </w:p>
    <w:p w14:paraId="12CA0F0D" w14:textId="77777777" w:rsidR="00EB3D55" w:rsidRPr="004B0688" w:rsidRDefault="00EB3D55" w:rsidP="00EB3D55">
      <w:pPr>
        <w:pStyle w:val="NomDossier"/>
        <w:pBdr>
          <w:top w:val="single" w:sz="4" w:space="1" w:color="auto"/>
          <w:left w:val="single" w:sz="4" w:space="4" w:color="auto"/>
          <w:bottom w:val="single" w:sz="4" w:space="1" w:color="auto"/>
          <w:right w:val="single" w:sz="4" w:space="4" w:color="auto"/>
        </w:pBdr>
        <w:rPr>
          <w:rFonts w:ascii="Arial" w:hAnsi="Arial"/>
        </w:rPr>
      </w:pPr>
      <w:r w:rsidRPr="004B0688">
        <w:rPr>
          <w:rFonts w:ascii="Arial" w:hAnsi="Arial"/>
        </w:rPr>
        <w:t>Dossier 3 :</w:t>
      </w:r>
      <w:r>
        <w:rPr>
          <w:rFonts w:ascii="Arial" w:hAnsi="Arial"/>
        </w:rPr>
        <w:t xml:space="preserve"> La communication digitale : facteur clé pour développer l’attractivité de la commune</w:t>
      </w:r>
    </w:p>
    <w:p w14:paraId="6CB018AC" w14:textId="737D29F8" w:rsidR="00EB3D55" w:rsidRDefault="00EB3D55" w:rsidP="00EB3D55">
      <w:pPr>
        <w:pStyle w:val="Titre7"/>
        <w:spacing w:after="0"/>
        <w:rPr>
          <w:sz w:val="24"/>
          <w:szCs w:val="24"/>
        </w:rPr>
      </w:pPr>
      <w:r w:rsidRPr="000B7C14">
        <w:rPr>
          <w:sz w:val="24"/>
          <w:szCs w:val="24"/>
        </w:rPr>
        <w:t xml:space="preserve">Les projets développés par la commune de La Gorgue doivent être visibles, pour permettre d’attirer de nouveaux habitants. </w:t>
      </w:r>
      <w:r>
        <w:rPr>
          <w:sz w:val="24"/>
          <w:szCs w:val="24"/>
        </w:rPr>
        <w:t>L</w:t>
      </w:r>
      <w:r w:rsidRPr="000B7C14">
        <w:rPr>
          <w:sz w:val="24"/>
          <w:szCs w:val="24"/>
        </w:rPr>
        <w:t xml:space="preserve">e développement de l’attractivité de La Gorgue nécessite </w:t>
      </w:r>
      <w:r>
        <w:rPr>
          <w:sz w:val="24"/>
          <w:szCs w:val="24"/>
        </w:rPr>
        <w:t>donc</w:t>
      </w:r>
      <w:r w:rsidRPr="000B7C14">
        <w:rPr>
          <w:sz w:val="24"/>
          <w:szCs w:val="24"/>
        </w:rPr>
        <w:t xml:space="preserve"> de s’appuyer sur une communication moderne et ciblée</w:t>
      </w:r>
      <w:r>
        <w:rPr>
          <w:sz w:val="24"/>
          <w:szCs w:val="24"/>
        </w:rPr>
        <w:t>, qui passe par l’utilisation de deux réseaux sociaux principaux : Facebook et Instagram.</w:t>
      </w:r>
    </w:p>
    <w:p w14:paraId="23C00B54" w14:textId="77777777" w:rsidR="00EB3D55" w:rsidRPr="00EB3D55" w:rsidRDefault="00EB3D55" w:rsidP="00EB3D55"/>
    <w:p w14:paraId="6450AFED" w14:textId="7FDA0027" w:rsidR="00EB3D55" w:rsidRPr="00EB3D55" w:rsidRDefault="00EB3D55" w:rsidP="00EB3D55">
      <w:pPr>
        <w:jc w:val="both"/>
        <w:rPr>
          <w:rFonts w:ascii="Arial" w:hAnsi="Arial" w:cs="Arial"/>
          <w:b/>
        </w:rPr>
      </w:pPr>
      <w:r w:rsidRPr="00EB3D55">
        <w:rPr>
          <w:rFonts w:ascii="Arial" w:hAnsi="Arial" w:cs="Arial"/>
          <w:b/>
        </w:rPr>
        <w:t>3.1. La commune de La Gorgue a choisi de promouvoir l’utilisation de l’application mobile Allysse. Expliquer l’intérêt, pour La Gorgue, de son utilisation par les habitants, notamment pour la collecte de données, et plus largement pour sa communication. (</w:t>
      </w:r>
      <w:r w:rsidR="00F570BB">
        <w:rPr>
          <w:rFonts w:ascii="Arial" w:hAnsi="Arial" w:cs="Arial"/>
          <w:b/>
        </w:rPr>
        <w:t>6</w:t>
      </w:r>
      <w:r w:rsidRPr="00EB3D55">
        <w:rPr>
          <w:rFonts w:ascii="Arial" w:hAnsi="Arial" w:cs="Arial"/>
          <w:b/>
        </w:rPr>
        <w:t xml:space="preserve"> points)</w:t>
      </w:r>
    </w:p>
    <w:p w14:paraId="3DB8BED1" w14:textId="77777777" w:rsidR="00EB3D55" w:rsidRDefault="00EB3D55" w:rsidP="00EB3D55">
      <w:pPr>
        <w:jc w:val="both"/>
        <w:rPr>
          <w:rFonts w:ascii="Arial" w:hAnsi="Arial" w:cs="Arial"/>
          <w:sz w:val="22"/>
          <w:szCs w:val="22"/>
        </w:rPr>
      </w:pPr>
    </w:p>
    <w:p w14:paraId="0679F789" w14:textId="18CB78C1" w:rsidR="00EB3D55" w:rsidRDefault="00EB3D55" w:rsidP="00EB3D55">
      <w:pPr>
        <w:jc w:val="both"/>
        <w:rPr>
          <w:rFonts w:ascii="Arial" w:hAnsi="Arial" w:cs="Arial"/>
          <w:sz w:val="22"/>
          <w:szCs w:val="22"/>
        </w:rPr>
      </w:pPr>
      <w:r w:rsidRPr="00F570BB">
        <w:rPr>
          <w:rFonts w:ascii="Arial" w:hAnsi="Arial" w:cs="Arial"/>
          <w:sz w:val="22"/>
          <w:szCs w:val="22"/>
          <w:u w:val="single"/>
        </w:rPr>
        <w:t>La mise en place de cette application permet à la commune d’élargir ses moyens de communication</w:t>
      </w:r>
      <w:r w:rsidRPr="00EB3D55">
        <w:rPr>
          <w:rFonts w:ascii="Arial" w:hAnsi="Arial" w:cs="Arial"/>
          <w:sz w:val="22"/>
          <w:szCs w:val="22"/>
        </w:rPr>
        <w:t xml:space="preserve"> destinés aux habitants et donc de mieux les informer (ne plus se contenter par exemple de l’affichage en mairie ou du bulletin municipal pour préciser les jours de collecte des ordures ménagères).</w:t>
      </w:r>
    </w:p>
    <w:p w14:paraId="50E433B1" w14:textId="77777777" w:rsidR="00F570BB" w:rsidRPr="00EB3D55" w:rsidRDefault="00F570BB" w:rsidP="00EB3D55">
      <w:pPr>
        <w:jc w:val="both"/>
        <w:rPr>
          <w:rFonts w:ascii="Arial" w:hAnsi="Arial" w:cs="Arial"/>
          <w:sz w:val="22"/>
          <w:szCs w:val="22"/>
        </w:rPr>
      </w:pPr>
    </w:p>
    <w:p w14:paraId="7D5C67C2" w14:textId="5D057A15" w:rsidR="00F570BB" w:rsidRDefault="00EB3D55" w:rsidP="00EB3D55">
      <w:pPr>
        <w:jc w:val="both"/>
        <w:rPr>
          <w:rFonts w:ascii="Arial" w:hAnsi="Arial" w:cs="Arial"/>
          <w:sz w:val="22"/>
          <w:szCs w:val="22"/>
        </w:rPr>
      </w:pPr>
      <w:r w:rsidRPr="00EB3D55">
        <w:rPr>
          <w:rFonts w:ascii="Arial" w:hAnsi="Arial" w:cs="Arial"/>
          <w:sz w:val="22"/>
          <w:szCs w:val="22"/>
        </w:rPr>
        <w:lastRenderedPageBreak/>
        <w:t xml:space="preserve">Par ailleurs, en demandant notamment aux utilisateurs de l’application de personnaliser leur profil, </w:t>
      </w:r>
      <w:r w:rsidRPr="00F570BB">
        <w:rPr>
          <w:rFonts w:ascii="Arial" w:hAnsi="Arial" w:cs="Arial"/>
          <w:sz w:val="22"/>
          <w:szCs w:val="22"/>
          <w:u w:val="single"/>
        </w:rPr>
        <w:t>la commune sera en mesure de collecter des données propres aux habitants</w:t>
      </w:r>
      <w:r w:rsidRPr="00EB3D55">
        <w:rPr>
          <w:rFonts w:ascii="Arial" w:hAnsi="Arial" w:cs="Arial"/>
          <w:sz w:val="22"/>
          <w:szCs w:val="22"/>
        </w:rPr>
        <w:t xml:space="preserve">. </w:t>
      </w:r>
    </w:p>
    <w:p w14:paraId="35A11C7A" w14:textId="77777777" w:rsidR="007C5CAA" w:rsidRDefault="007C5CAA" w:rsidP="00EB3D55">
      <w:pPr>
        <w:jc w:val="both"/>
        <w:rPr>
          <w:rFonts w:ascii="Arial" w:hAnsi="Arial" w:cs="Arial"/>
          <w:sz w:val="22"/>
          <w:szCs w:val="22"/>
        </w:rPr>
      </w:pPr>
    </w:p>
    <w:p w14:paraId="1019ED7B" w14:textId="6F8AA9CD" w:rsidR="00EB3D55" w:rsidRPr="00EB3D55" w:rsidRDefault="00EB3D55" w:rsidP="00EB3D55">
      <w:pPr>
        <w:jc w:val="both"/>
        <w:rPr>
          <w:rFonts w:ascii="Arial" w:hAnsi="Arial" w:cs="Arial"/>
          <w:i/>
          <w:sz w:val="22"/>
          <w:szCs w:val="22"/>
        </w:rPr>
      </w:pPr>
      <w:r w:rsidRPr="00EB3D55">
        <w:rPr>
          <w:rFonts w:ascii="Arial" w:hAnsi="Arial" w:cs="Arial"/>
          <w:sz w:val="22"/>
          <w:szCs w:val="22"/>
        </w:rPr>
        <w:t>Les contraintes juridiques quant à la collecte, l’exploitation et la conservation des données personnelles sont fortes, mais disposer d’informations personnelles peut permettre à la commune d’optimiser la qualité du service public rendu, de mieux satisfaire ses usagers et d’améliorer leur qualité de vie (</w:t>
      </w:r>
      <w:r w:rsidRPr="00F570BB">
        <w:rPr>
          <w:rFonts w:ascii="Arial" w:hAnsi="Arial" w:cs="Arial"/>
          <w:i/>
          <w:iCs/>
          <w:sz w:val="22"/>
          <w:szCs w:val="22"/>
        </w:rPr>
        <w:t>cf</w:t>
      </w:r>
      <w:r w:rsidR="00F570BB">
        <w:rPr>
          <w:rFonts w:ascii="Arial" w:hAnsi="Arial" w:cs="Arial"/>
          <w:i/>
          <w:iCs/>
          <w:sz w:val="22"/>
          <w:szCs w:val="22"/>
        </w:rPr>
        <w:t>.</w:t>
      </w:r>
      <w:r w:rsidRPr="00F570BB">
        <w:rPr>
          <w:rFonts w:ascii="Arial" w:hAnsi="Arial" w:cs="Arial"/>
          <w:i/>
          <w:iCs/>
          <w:sz w:val="22"/>
          <w:szCs w:val="22"/>
        </w:rPr>
        <w:t xml:space="preserve"> doc 1 : « L’ambition de La Gorgue est d’être une commune où il fait bon vivre » - « recherche permanente de la satisfaction des usagers, en proposant des services publics les plus adaptés possibles »</w:t>
      </w:r>
      <w:r w:rsidRPr="00EB3D55">
        <w:rPr>
          <w:rFonts w:ascii="Arial" w:hAnsi="Arial" w:cs="Arial"/>
          <w:i/>
          <w:sz w:val="22"/>
          <w:szCs w:val="22"/>
        </w:rPr>
        <w:t>).</w:t>
      </w:r>
    </w:p>
    <w:p w14:paraId="4DB84FB0" w14:textId="00CE49AB" w:rsidR="00EB3D55" w:rsidRDefault="00EB3D55" w:rsidP="00EB3D55">
      <w:pPr>
        <w:jc w:val="both"/>
        <w:rPr>
          <w:rFonts w:ascii="Arial" w:hAnsi="Arial" w:cs="Arial"/>
          <w:i/>
          <w:sz w:val="22"/>
          <w:szCs w:val="22"/>
        </w:rPr>
      </w:pPr>
    </w:p>
    <w:p w14:paraId="6FDB3130" w14:textId="77777777" w:rsidR="007C5CAA" w:rsidRPr="007C5CAA" w:rsidRDefault="007C5CAA" w:rsidP="007C5CAA">
      <w:pPr>
        <w:jc w:val="both"/>
        <w:rPr>
          <w:rFonts w:cstheme="minorHAnsi"/>
          <w:highlight w:val="yellow"/>
        </w:rPr>
      </w:pPr>
      <w:r w:rsidRPr="007C5CAA">
        <w:rPr>
          <w:rFonts w:cstheme="minorHAnsi"/>
          <w:highlight w:val="yellow"/>
        </w:rPr>
        <w:t>Intérêt de l’application (2 points)</w:t>
      </w:r>
    </w:p>
    <w:p w14:paraId="46FB042A" w14:textId="77777777" w:rsidR="007C5CAA" w:rsidRPr="007C5CAA" w:rsidRDefault="007C5CAA" w:rsidP="007C5CAA">
      <w:pPr>
        <w:jc w:val="both"/>
        <w:rPr>
          <w:rFonts w:cstheme="minorHAnsi"/>
          <w:highlight w:val="yellow"/>
        </w:rPr>
      </w:pPr>
      <w:r w:rsidRPr="007C5CAA">
        <w:rPr>
          <w:rFonts w:cstheme="minorHAnsi"/>
          <w:highlight w:val="yellow"/>
        </w:rPr>
        <w:t>Intérêt de la collecte des informations – 2 éléments attendus (4 pts)</w:t>
      </w:r>
    </w:p>
    <w:p w14:paraId="04ECD454" w14:textId="26DBA9BC" w:rsidR="007C5CAA" w:rsidRDefault="007C5CAA" w:rsidP="007C5CAA">
      <w:pPr>
        <w:jc w:val="both"/>
        <w:rPr>
          <w:rFonts w:ascii="Arial" w:hAnsi="Arial" w:cs="Arial"/>
          <w:i/>
          <w:sz w:val="22"/>
          <w:szCs w:val="22"/>
        </w:rPr>
      </w:pPr>
      <w:r w:rsidRPr="007C5CAA">
        <w:rPr>
          <w:rFonts w:cstheme="minorHAnsi"/>
          <w:i/>
          <w:iCs/>
          <w:highlight w:val="yellow"/>
        </w:rPr>
        <w:t>Valoriser la référence à la RGPD</w:t>
      </w:r>
    </w:p>
    <w:p w14:paraId="192D09BC" w14:textId="77777777" w:rsidR="007C5CAA" w:rsidRPr="00EB3D55" w:rsidRDefault="007C5CAA" w:rsidP="00EB3D55">
      <w:pPr>
        <w:jc w:val="both"/>
        <w:rPr>
          <w:rFonts w:ascii="Arial" w:hAnsi="Arial" w:cs="Arial"/>
          <w:i/>
          <w:sz w:val="22"/>
          <w:szCs w:val="22"/>
        </w:rPr>
      </w:pPr>
    </w:p>
    <w:p w14:paraId="32D60222" w14:textId="117562F4" w:rsidR="00EB3D55" w:rsidRPr="00F570BB" w:rsidRDefault="00EB3D55" w:rsidP="00EB3D55">
      <w:pPr>
        <w:jc w:val="both"/>
        <w:rPr>
          <w:rFonts w:ascii="Arial" w:hAnsi="Arial" w:cs="Arial"/>
          <w:b/>
        </w:rPr>
      </w:pPr>
      <w:r w:rsidRPr="00F570BB">
        <w:rPr>
          <w:rFonts w:ascii="Arial" w:hAnsi="Arial" w:cs="Arial"/>
          <w:b/>
        </w:rPr>
        <w:t>3.2</w:t>
      </w:r>
      <w:r w:rsidRPr="00F570BB">
        <w:rPr>
          <w:rFonts w:ascii="Arial" w:hAnsi="Arial" w:cs="Arial"/>
          <w:b/>
        </w:rPr>
        <w:tab/>
        <w:t>Analyser la communication digitale de la commune de La Gorgue, et en particulier, la pertinence des réseaux sociaux utilisés au regard de la cible visée. (</w:t>
      </w:r>
      <w:r w:rsidR="00F570BB">
        <w:rPr>
          <w:rFonts w:ascii="Arial" w:hAnsi="Arial" w:cs="Arial"/>
          <w:b/>
        </w:rPr>
        <w:t>6</w:t>
      </w:r>
      <w:r w:rsidRPr="00F570BB">
        <w:rPr>
          <w:rFonts w:ascii="Arial" w:hAnsi="Arial" w:cs="Arial"/>
          <w:b/>
        </w:rPr>
        <w:t xml:space="preserve"> points)</w:t>
      </w:r>
    </w:p>
    <w:p w14:paraId="04E25C9C" w14:textId="77777777" w:rsidR="00F570BB" w:rsidRDefault="00F570BB" w:rsidP="00EB3D55">
      <w:pPr>
        <w:jc w:val="both"/>
        <w:rPr>
          <w:rFonts w:ascii="Arial" w:hAnsi="Arial" w:cs="Arial"/>
          <w:sz w:val="22"/>
          <w:szCs w:val="22"/>
        </w:rPr>
      </w:pPr>
    </w:p>
    <w:p w14:paraId="571C9B1B" w14:textId="15FC7C53" w:rsidR="00EB3D55" w:rsidRDefault="00EB3D55" w:rsidP="00EB3D55">
      <w:pPr>
        <w:jc w:val="both"/>
        <w:rPr>
          <w:rFonts w:ascii="Arial" w:hAnsi="Arial" w:cs="Arial"/>
          <w:sz w:val="22"/>
          <w:szCs w:val="22"/>
        </w:rPr>
      </w:pPr>
      <w:r w:rsidRPr="00EB3D55">
        <w:rPr>
          <w:rFonts w:ascii="Arial" w:hAnsi="Arial" w:cs="Arial"/>
          <w:sz w:val="22"/>
          <w:szCs w:val="22"/>
        </w:rPr>
        <w:t>La communication digitale (ou communication numérique) peut être définie comme  « </w:t>
      </w:r>
      <w:r w:rsidRPr="00EB3D55">
        <w:rPr>
          <w:rFonts w:ascii="Arial" w:hAnsi="Arial" w:cs="Arial"/>
          <w:i/>
          <w:sz w:val="22"/>
          <w:szCs w:val="22"/>
        </w:rPr>
        <w:t xml:space="preserve">l'échange et la transmission d'informations via tous les supports qu'offre aujourd'hui Internet. C'est donc la diffusion d'un message au travers d'un site web, d'un blog, des réseaux sociaux, des applications mobiles, des plateformes d'échanges de vidéos tel que </w:t>
      </w:r>
      <w:r w:rsidR="000065DA" w:rsidRPr="00EB3D55">
        <w:rPr>
          <w:rFonts w:ascii="Arial" w:hAnsi="Arial" w:cs="Arial"/>
          <w:i/>
          <w:sz w:val="22"/>
          <w:szCs w:val="22"/>
        </w:rPr>
        <w:t>YouTube</w:t>
      </w:r>
      <w:r w:rsidRPr="00EB3D55">
        <w:rPr>
          <w:rFonts w:ascii="Arial" w:hAnsi="Arial" w:cs="Arial"/>
          <w:i/>
          <w:sz w:val="22"/>
          <w:szCs w:val="22"/>
        </w:rPr>
        <w:t>...</w:t>
      </w:r>
      <w:r w:rsidRPr="00EB3D55">
        <w:rPr>
          <w:rFonts w:ascii="Arial" w:hAnsi="Arial" w:cs="Arial"/>
          <w:sz w:val="22"/>
          <w:szCs w:val="22"/>
        </w:rPr>
        <w:t xml:space="preserve"> » (source : </w:t>
      </w:r>
      <w:hyperlink r:id="rId8" w:history="1">
        <w:r w:rsidR="00F570BB" w:rsidRPr="002E65DE">
          <w:rPr>
            <w:rStyle w:val="Lienhypertexte"/>
            <w:rFonts w:ascii="Arial" w:hAnsi="Arial" w:cs="Arial"/>
            <w:sz w:val="22"/>
            <w:szCs w:val="22"/>
          </w:rPr>
          <w:t>https://www.vanessajadot.fr/la-communication-digitale-cest-quoi/</w:t>
        </w:r>
      </w:hyperlink>
      <w:r w:rsidRPr="00EB3D55">
        <w:rPr>
          <w:rFonts w:ascii="Arial" w:hAnsi="Arial" w:cs="Arial"/>
          <w:sz w:val="22"/>
          <w:szCs w:val="22"/>
        </w:rPr>
        <w:t>)</w:t>
      </w:r>
    </w:p>
    <w:p w14:paraId="4A508286" w14:textId="77777777" w:rsidR="00F570BB" w:rsidRPr="00EB3D55" w:rsidRDefault="00F570BB" w:rsidP="00EB3D55">
      <w:pPr>
        <w:jc w:val="both"/>
        <w:rPr>
          <w:rFonts w:ascii="Arial" w:hAnsi="Arial" w:cs="Arial"/>
          <w:sz w:val="22"/>
          <w:szCs w:val="22"/>
        </w:rPr>
      </w:pPr>
    </w:p>
    <w:p w14:paraId="1D509D47" w14:textId="66FF6B16"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Outre la mise en place d’une application mobile, la commune de La Gorgue est présente </w:t>
      </w:r>
      <w:r w:rsidRPr="00F570BB">
        <w:rPr>
          <w:rFonts w:ascii="Arial" w:hAnsi="Arial" w:cs="Arial"/>
          <w:sz w:val="22"/>
          <w:szCs w:val="22"/>
          <w:u w:val="single"/>
        </w:rPr>
        <w:t>sur deux réseaux sociaux</w:t>
      </w:r>
      <w:r w:rsidRPr="00EB3D55">
        <w:rPr>
          <w:rFonts w:ascii="Arial" w:hAnsi="Arial" w:cs="Arial"/>
          <w:sz w:val="22"/>
          <w:szCs w:val="22"/>
        </w:rPr>
        <w:t> : Facebook et Instagram.</w:t>
      </w:r>
      <w:r w:rsidR="00F570BB">
        <w:rPr>
          <w:rFonts w:ascii="Arial" w:hAnsi="Arial" w:cs="Arial"/>
          <w:sz w:val="22"/>
          <w:szCs w:val="22"/>
        </w:rPr>
        <w:t xml:space="preserve"> </w:t>
      </w:r>
      <w:r w:rsidRPr="00EB3D55">
        <w:rPr>
          <w:rFonts w:ascii="Arial" w:hAnsi="Arial" w:cs="Arial"/>
          <w:sz w:val="22"/>
          <w:szCs w:val="22"/>
        </w:rPr>
        <w:t>Il s’agit des deux réseaux très populaires (respectivement 35 millions d’utilisateurs et 18 millions) qui réalisent les meilleurs scores d’audience chez les 25-34 ans.</w:t>
      </w:r>
    </w:p>
    <w:p w14:paraId="38AE7267" w14:textId="25AEC2D1"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Cette présence sur les réseaux sociaux offre </w:t>
      </w:r>
      <w:r w:rsidRPr="00F570BB">
        <w:rPr>
          <w:rFonts w:ascii="Arial" w:hAnsi="Arial" w:cs="Arial"/>
          <w:sz w:val="22"/>
          <w:szCs w:val="22"/>
          <w:u w:val="single"/>
        </w:rPr>
        <w:t>une visibilité</w:t>
      </w:r>
      <w:r w:rsidRPr="00EB3D55">
        <w:rPr>
          <w:rFonts w:ascii="Arial" w:hAnsi="Arial" w:cs="Arial"/>
          <w:sz w:val="22"/>
          <w:szCs w:val="22"/>
        </w:rPr>
        <w:t xml:space="preserve"> et une notoriété à cette commune qui « cherche à développer son attractivité » (doc 1). Elle souhaite attirer des touristes et de nouveaux habitants alors que sa population est vieillissante et diminue (doc 2). </w:t>
      </w:r>
    </w:p>
    <w:p w14:paraId="1767A972" w14:textId="7B07852A" w:rsidR="00EB3D55" w:rsidRDefault="00EB3D55" w:rsidP="00EB3D55">
      <w:pPr>
        <w:jc w:val="both"/>
        <w:rPr>
          <w:rFonts w:ascii="Arial" w:hAnsi="Arial" w:cs="Arial"/>
          <w:sz w:val="22"/>
          <w:szCs w:val="22"/>
        </w:rPr>
      </w:pPr>
      <w:r w:rsidRPr="00EB3D55">
        <w:rPr>
          <w:rFonts w:ascii="Arial" w:hAnsi="Arial" w:cs="Arial"/>
          <w:sz w:val="22"/>
          <w:szCs w:val="22"/>
        </w:rPr>
        <w:t xml:space="preserve">Par conséquent, sa présence sur les réseaux sociaux, y communiquer sur les actions qu’elle met en œuvre (réhabilitation d’une écluse par exemple) concourent à rendre la commune attractive, </w:t>
      </w:r>
      <w:r w:rsidRPr="00F570BB">
        <w:rPr>
          <w:rFonts w:ascii="Arial" w:hAnsi="Arial" w:cs="Arial"/>
          <w:sz w:val="22"/>
          <w:szCs w:val="22"/>
          <w:u w:val="single"/>
        </w:rPr>
        <w:t>notamment auprès des jeunes adultes</w:t>
      </w:r>
      <w:r w:rsidRPr="00EB3D55">
        <w:rPr>
          <w:rFonts w:ascii="Arial" w:hAnsi="Arial" w:cs="Arial"/>
          <w:sz w:val="22"/>
          <w:szCs w:val="22"/>
        </w:rPr>
        <w:t>.</w:t>
      </w:r>
    </w:p>
    <w:p w14:paraId="6A8C9ACF" w14:textId="3C748373" w:rsidR="00F570BB" w:rsidRDefault="00F570BB" w:rsidP="00EB3D55">
      <w:pPr>
        <w:jc w:val="both"/>
        <w:rPr>
          <w:rFonts w:ascii="Arial" w:hAnsi="Arial" w:cs="Arial"/>
          <w:sz w:val="22"/>
          <w:szCs w:val="22"/>
        </w:rPr>
      </w:pPr>
    </w:p>
    <w:p w14:paraId="5CE39D1B" w14:textId="4EFB8B35" w:rsidR="00F570BB" w:rsidRDefault="00F570BB" w:rsidP="00EB3D55">
      <w:pPr>
        <w:jc w:val="both"/>
        <w:rPr>
          <w:rFonts w:ascii="Arial" w:hAnsi="Arial" w:cs="Arial"/>
          <w:sz w:val="22"/>
          <w:szCs w:val="22"/>
        </w:rPr>
      </w:pPr>
      <w:r>
        <w:rPr>
          <w:rFonts w:ascii="Arial" w:hAnsi="Arial" w:cs="Arial"/>
          <w:sz w:val="22"/>
          <w:szCs w:val="22"/>
        </w:rPr>
        <w:t xml:space="preserve">On peut cependant interroger </w:t>
      </w:r>
      <w:r w:rsidRPr="00F570BB">
        <w:rPr>
          <w:rFonts w:ascii="Arial" w:hAnsi="Arial" w:cs="Arial"/>
          <w:sz w:val="22"/>
          <w:szCs w:val="22"/>
          <w:u w:val="single"/>
        </w:rPr>
        <w:t>la pertinence du choix d’Instagram</w:t>
      </w:r>
      <w:r>
        <w:rPr>
          <w:rFonts w:ascii="Arial" w:hAnsi="Arial" w:cs="Arial"/>
          <w:sz w:val="22"/>
          <w:szCs w:val="22"/>
        </w:rPr>
        <w:t xml:space="preserve"> au vu de la pyramide des âges de la commune (population vieillissante) et du contenu des informations diffusées (informations institutionnelles, peu de communication commerciale), comme en témoigne le faible nombre d’abonnés.</w:t>
      </w:r>
    </w:p>
    <w:p w14:paraId="0FFA1B91" w14:textId="77777777" w:rsidR="00F570BB" w:rsidRDefault="00F570BB" w:rsidP="00EB3D55">
      <w:pPr>
        <w:jc w:val="both"/>
        <w:rPr>
          <w:rFonts w:ascii="Arial" w:hAnsi="Arial" w:cs="Arial"/>
          <w:sz w:val="22"/>
          <w:szCs w:val="22"/>
        </w:rPr>
      </w:pPr>
    </w:p>
    <w:p w14:paraId="5DBE49CC" w14:textId="678A49C7" w:rsidR="00F570BB" w:rsidRPr="00F570BB" w:rsidRDefault="00F570BB" w:rsidP="00EB3D55">
      <w:pPr>
        <w:jc w:val="both"/>
        <w:rPr>
          <w:rFonts w:ascii="Arial" w:hAnsi="Arial" w:cs="Arial"/>
          <w:i/>
          <w:iCs/>
          <w:sz w:val="22"/>
          <w:szCs w:val="22"/>
        </w:rPr>
      </w:pPr>
      <w:r w:rsidRPr="00F570BB">
        <w:rPr>
          <w:rFonts w:ascii="Arial" w:hAnsi="Arial" w:cs="Arial"/>
          <w:i/>
          <w:iCs/>
          <w:sz w:val="22"/>
          <w:szCs w:val="22"/>
        </w:rPr>
        <w:t>Remarque. Définition non exigée, mais qui peut être valorisée.</w:t>
      </w:r>
    </w:p>
    <w:p w14:paraId="0F053619" w14:textId="15A4EDFB" w:rsidR="00C35BF9" w:rsidRDefault="00C35BF9" w:rsidP="00EB3D55">
      <w:pPr>
        <w:jc w:val="both"/>
        <w:rPr>
          <w:rFonts w:ascii="Arial" w:hAnsi="Arial" w:cs="Arial"/>
          <w:b/>
        </w:rPr>
      </w:pPr>
    </w:p>
    <w:p w14:paraId="08936C45" w14:textId="77777777" w:rsidR="007C5CAA" w:rsidRPr="007C5CAA" w:rsidRDefault="007C5CAA" w:rsidP="007C5CAA">
      <w:pPr>
        <w:jc w:val="both"/>
        <w:rPr>
          <w:rFonts w:cstheme="minorHAnsi"/>
          <w:highlight w:val="yellow"/>
        </w:rPr>
      </w:pPr>
      <w:r w:rsidRPr="007C5CAA">
        <w:rPr>
          <w:rFonts w:cstheme="minorHAnsi"/>
          <w:highlight w:val="yellow"/>
        </w:rPr>
        <w:t>Analyser la communication (2 points)</w:t>
      </w:r>
    </w:p>
    <w:p w14:paraId="734A6862" w14:textId="1AAD3F80" w:rsidR="007C5CAA" w:rsidRDefault="007C5CAA" w:rsidP="007C5CAA">
      <w:pPr>
        <w:jc w:val="both"/>
        <w:rPr>
          <w:rFonts w:ascii="Arial" w:hAnsi="Arial" w:cs="Arial"/>
          <w:b/>
        </w:rPr>
      </w:pPr>
      <w:r w:rsidRPr="007C5CAA">
        <w:rPr>
          <w:rFonts w:cstheme="minorHAnsi"/>
          <w:highlight w:val="yellow"/>
        </w:rPr>
        <w:t>Apprécier la pertinence (4 points) – 2 arguments attendus</w:t>
      </w:r>
    </w:p>
    <w:p w14:paraId="5083FE08" w14:textId="77777777" w:rsidR="00C35BF9" w:rsidRDefault="00C35BF9" w:rsidP="00EB3D55">
      <w:pPr>
        <w:jc w:val="both"/>
        <w:rPr>
          <w:rFonts w:ascii="Arial" w:hAnsi="Arial" w:cs="Arial"/>
          <w:b/>
        </w:rPr>
      </w:pPr>
    </w:p>
    <w:p w14:paraId="7EDC2D96" w14:textId="3398FBEB" w:rsidR="00EB3D55" w:rsidRPr="00F570BB" w:rsidRDefault="00EB3D55" w:rsidP="00EB3D55">
      <w:pPr>
        <w:jc w:val="both"/>
        <w:rPr>
          <w:rFonts w:ascii="Arial" w:hAnsi="Arial" w:cs="Arial"/>
          <w:b/>
        </w:rPr>
      </w:pPr>
      <w:r w:rsidRPr="00F570BB">
        <w:rPr>
          <w:rFonts w:ascii="Arial" w:hAnsi="Arial" w:cs="Arial"/>
          <w:b/>
        </w:rPr>
        <w:t>3.3</w:t>
      </w:r>
      <w:r w:rsidRPr="00F570BB">
        <w:rPr>
          <w:rFonts w:ascii="Arial" w:hAnsi="Arial" w:cs="Arial"/>
          <w:b/>
        </w:rPr>
        <w:tab/>
        <w:t>Déterminer en quoi l’embauche, en contrat d’apprentissage, d’une personne en fin de contrat aidé peut relever d’une démarche de GPEC. (</w:t>
      </w:r>
      <w:r w:rsidR="00F570BB" w:rsidRPr="00F570BB">
        <w:rPr>
          <w:rFonts w:ascii="Arial" w:hAnsi="Arial" w:cs="Arial"/>
          <w:b/>
        </w:rPr>
        <w:t>6</w:t>
      </w:r>
      <w:r w:rsidRPr="00F570BB">
        <w:rPr>
          <w:rFonts w:ascii="Arial" w:hAnsi="Arial" w:cs="Arial"/>
          <w:b/>
        </w:rPr>
        <w:t xml:space="preserve"> points)</w:t>
      </w:r>
    </w:p>
    <w:p w14:paraId="2354BCB0" w14:textId="77777777" w:rsidR="00F570BB" w:rsidRDefault="00F570BB" w:rsidP="00EB3D55">
      <w:pPr>
        <w:jc w:val="both"/>
        <w:rPr>
          <w:rFonts w:ascii="Arial" w:hAnsi="Arial" w:cs="Arial"/>
          <w:sz w:val="22"/>
          <w:szCs w:val="22"/>
        </w:rPr>
      </w:pPr>
    </w:p>
    <w:p w14:paraId="5FCDD604" w14:textId="04D77D04" w:rsidR="00EB3D55" w:rsidRDefault="00EB3D55" w:rsidP="00EB3D55">
      <w:pPr>
        <w:jc w:val="both"/>
        <w:rPr>
          <w:rFonts w:ascii="Arial" w:hAnsi="Arial" w:cs="Arial"/>
          <w:sz w:val="22"/>
          <w:szCs w:val="22"/>
        </w:rPr>
      </w:pPr>
      <w:r w:rsidRPr="00EB3D55">
        <w:rPr>
          <w:rFonts w:ascii="Arial" w:hAnsi="Arial" w:cs="Arial"/>
          <w:sz w:val="22"/>
          <w:szCs w:val="22"/>
        </w:rPr>
        <w:t>La gestion prévisionnelle des emplois et des compétences (GPEC) est une méthode pour adapter – à court et moyen termes – les emplois, les effectifs et les compétences aux besoins issues de la stratégie de l’organisation et des modifications de ses environnements économique, technologique, social et juridique.</w:t>
      </w:r>
    </w:p>
    <w:p w14:paraId="59E3A418" w14:textId="77777777" w:rsidR="00F570BB" w:rsidRPr="00EB3D55" w:rsidRDefault="00F570BB" w:rsidP="00EB3D55">
      <w:pPr>
        <w:jc w:val="both"/>
        <w:rPr>
          <w:rFonts w:ascii="Arial" w:hAnsi="Arial" w:cs="Arial"/>
          <w:sz w:val="22"/>
          <w:szCs w:val="22"/>
        </w:rPr>
      </w:pPr>
    </w:p>
    <w:p w14:paraId="309B5259" w14:textId="77777777" w:rsidR="00F570BB" w:rsidRPr="00F570BB" w:rsidRDefault="00EB3D55" w:rsidP="00EB3D55">
      <w:pPr>
        <w:jc w:val="both"/>
        <w:rPr>
          <w:rFonts w:ascii="Arial" w:hAnsi="Arial" w:cs="Arial"/>
          <w:sz w:val="22"/>
          <w:szCs w:val="22"/>
          <w:u w:val="single"/>
        </w:rPr>
      </w:pPr>
      <w:r w:rsidRPr="00EB3D55">
        <w:rPr>
          <w:rFonts w:ascii="Arial" w:hAnsi="Arial" w:cs="Arial"/>
          <w:sz w:val="22"/>
          <w:szCs w:val="22"/>
        </w:rPr>
        <w:t xml:space="preserve">L’embauche, en contrat d’apprentissage, d’une personne en fin de contrat aidé peut relever d’une démarche de GPEC. En effet, en recrutant immédiatement une personne en contrat </w:t>
      </w:r>
      <w:r w:rsidRPr="00EB3D55">
        <w:rPr>
          <w:rFonts w:ascii="Arial" w:hAnsi="Arial" w:cs="Arial"/>
          <w:sz w:val="22"/>
          <w:szCs w:val="22"/>
        </w:rPr>
        <w:lastRenderedPageBreak/>
        <w:t xml:space="preserve">d’apprentissage, l’organisation (la commune de La Gorgue en l’occurrence) </w:t>
      </w:r>
      <w:r w:rsidRPr="00F570BB">
        <w:rPr>
          <w:rFonts w:ascii="Arial" w:hAnsi="Arial" w:cs="Arial"/>
          <w:sz w:val="22"/>
          <w:szCs w:val="22"/>
          <w:u w:val="single"/>
        </w:rPr>
        <w:t xml:space="preserve">répond par anticipation à ses besoins en RH à court ou moyen terme. </w:t>
      </w:r>
    </w:p>
    <w:p w14:paraId="58BE8C78" w14:textId="77777777" w:rsidR="00F570BB" w:rsidRDefault="00F570BB" w:rsidP="00EB3D55">
      <w:pPr>
        <w:jc w:val="both"/>
        <w:rPr>
          <w:rFonts w:ascii="Arial" w:hAnsi="Arial" w:cs="Arial"/>
          <w:sz w:val="22"/>
          <w:szCs w:val="22"/>
        </w:rPr>
      </w:pPr>
    </w:p>
    <w:p w14:paraId="76984179" w14:textId="537FBA7D" w:rsidR="00EB3D55" w:rsidRDefault="00EB3D55" w:rsidP="00EB3D55">
      <w:pPr>
        <w:jc w:val="both"/>
        <w:rPr>
          <w:rFonts w:ascii="Arial" w:hAnsi="Arial" w:cs="Arial"/>
          <w:sz w:val="22"/>
          <w:szCs w:val="22"/>
        </w:rPr>
      </w:pPr>
      <w:r w:rsidRPr="00EB3D55">
        <w:rPr>
          <w:rFonts w:ascii="Arial" w:hAnsi="Arial" w:cs="Arial"/>
          <w:sz w:val="22"/>
          <w:szCs w:val="22"/>
        </w:rPr>
        <w:t xml:space="preserve">L’organisation aura le temps de l’accompagner et de la </w:t>
      </w:r>
      <w:r w:rsidRPr="00F570BB">
        <w:rPr>
          <w:rFonts w:ascii="Arial" w:hAnsi="Arial" w:cs="Arial"/>
          <w:sz w:val="22"/>
          <w:szCs w:val="22"/>
          <w:u w:val="single"/>
        </w:rPr>
        <w:t>former</w:t>
      </w:r>
      <w:r w:rsidRPr="00EB3D55">
        <w:rPr>
          <w:rFonts w:ascii="Arial" w:hAnsi="Arial" w:cs="Arial"/>
          <w:sz w:val="22"/>
          <w:szCs w:val="22"/>
        </w:rPr>
        <w:t xml:space="preserve"> au plus près des attentes (en termes de compétences) qui seront les siennes avant de lui proposer un statut pérenne (</w:t>
      </w:r>
      <w:r w:rsidR="000065DA" w:rsidRPr="00EB3D55">
        <w:rPr>
          <w:rFonts w:ascii="Arial" w:hAnsi="Arial" w:cs="Arial"/>
          <w:sz w:val="22"/>
          <w:szCs w:val="22"/>
        </w:rPr>
        <w:t>cf.</w:t>
      </w:r>
      <w:r w:rsidRPr="00EB3D55">
        <w:rPr>
          <w:rFonts w:ascii="Arial" w:hAnsi="Arial" w:cs="Arial"/>
          <w:sz w:val="22"/>
          <w:szCs w:val="22"/>
        </w:rPr>
        <w:t xml:space="preserve"> doc 15 : « </w:t>
      </w:r>
      <w:r w:rsidRPr="00EB3D55">
        <w:rPr>
          <w:rFonts w:ascii="Arial" w:hAnsi="Arial" w:cs="Arial"/>
          <w:i/>
          <w:sz w:val="22"/>
          <w:szCs w:val="22"/>
        </w:rPr>
        <w:t>Cela nous permet de le former selon nos besoins car le profil recherché était spécifique »)</w:t>
      </w:r>
      <w:r w:rsidRPr="00EB3D55">
        <w:rPr>
          <w:rFonts w:ascii="Arial" w:hAnsi="Arial" w:cs="Arial"/>
          <w:sz w:val="22"/>
          <w:szCs w:val="22"/>
        </w:rPr>
        <w:t>.</w:t>
      </w:r>
    </w:p>
    <w:p w14:paraId="57A1C419" w14:textId="77777777" w:rsidR="00F570BB" w:rsidRPr="00EB3D55" w:rsidRDefault="00F570BB" w:rsidP="00EB3D55">
      <w:pPr>
        <w:jc w:val="both"/>
        <w:rPr>
          <w:rFonts w:ascii="Arial" w:hAnsi="Arial" w:cs="Arial"/>
          <w:sz w:val="22"/>
          <w:szCs w:val="22"/>
        </w:rPr>
      </w:pPr>
    </w:p>
    <w:p w14:paraId="4A14BFFC" w14:textId="77777777"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Par ailleurs, l’apprentissage concerne les personnes de 16 à 30 ans. Par conséquent, un apprenti, s’il est embauché à l’issue de sa formation, est susceptible de travailler plusieurs années au profit de l’organisation qui l’aura recruté, ce qui concourt à </w:t>
      </w:r>
      <w:r w:rsidRPr="00F570BB">
        <w:rPr>
          <w:rFonts w:ascii="Arial" w:hAnsi="Arial" w:cs="Arial"/>
          <w:sz w:val="22"/>
          <w:szCs w:val="22"/>
          <w:u w:val="single"/>
        </w:rPr>
        <w:t>pérenniser les ressources humaines</w:t>
      </w:r>
      <w:r w:rsidRPr="00EB3D55">
        <w:rPr>
          <w:rFonts w:ascii="Arial" w:hAnsi="Arial" w:cs="Arial"/>
          <w:sz w:val="22"/>
          <w:szCs w:val="22"/>
        </w:rPr>
        <w:t xml:space="preserve"> sur lesquelles l’organisation pourra compter dans le futur</w:t>
      </w:r>
    </w:p>
    <w:p w14:paraId="1915F84C" w14:textId="640AA8C3" w:rsidR="00EB3D55" w:rsidRDefault="00EB3D55" w:rsidP="00EB3D55">
      <w:pPr>
        <w:jc w:val="both"/>
        <w:rPr>
          <w:rFonts w:ascii="Arial" w:hAnsi="Arial" w:cs="Arial"/>
          <w:sz w:val="22"/>
          <w:szCs w:val="22"/>
        </w:rPr>
      </w:pPr>
    </w:p>
    <w:p w14:paraId="363C87BA" w14:textId="77777777" w:rsidR="00F570BB" w:rsidRPr="00F570BB" w:rsidRDefault="00F570BB" w:rsidP="00F570BB">
      <w:pPr>
        <w:jc w:val="both"/>
        <w:rPr>
          <w:rFonts w:ascii="Arial" w:hAnsi="Arial" w:cs="Arial"/>
          <w:i/>
          <w:iCs/>
          <w:sz w:val="22"/>
          <w:szCs w:val="22"/>
        </w:rPr>
      </w:pPr>
      <w:r w:rsidRPr="00F570BB">
        <w:rPr>
          <w:rFonts w:ascii="Arial" w:hAnsi="Arial" w:cs="Arial"/>
          <w:i/>
          <w:iCs/>
          <w:sz w:val="22"/>
          <w:szCs w:val="22"/>
        </w:rPr>
        <w:t>Remarque. Définition non exigée, mais qui peut être valorisée.</w:t>
      </w:r>
    </w:p>
    <w:p w14:paraId="1AD1F5C5" w14:textId="77777777" w:rsidR="007C5CAA" w:rsidRDefault="007C5CAA" w:rsidP="007C5CAA">
      <w:pPr>
        <w:jc w:val="both"/>
        <w:rPr>
          <w:rFonts w:cstheme="minorHAnsi"/>
        </w:rPr>
      </w:pPr>
    </w:p>
    <w:p w14:paraId="48A84D4D" w14:textId="25AA8C38" w:rsidR="007C5CAA" w:rsidRDefault="007C5CAA" w:rsidP="007C5CAA">
      <w:pPr>
        <w:jc w:val="both"/>
        <w:rPr>
          <w:rFonts w:cstheme="minorHAnsi"/>
        </w:rPr>
      </w:pPr>
      <w:r w:rsidRPr="007C5CAA">
        <w:rPr>
          <w:rFonts w:cstheme="minorHAnsi"/>
          <w:highlight w:val="yellow"/>
        </w:rPr>
        <w:t>3 arguments attendus</w:t>
      </w:r>
    </w:p>
    <w:p w14:paraId="1577F69C" w14:textId="45E7B1FC" w:rsidR="00F570BB" w:rsidRDefault="00F570BB" w:rsidP="00EB3D55">
      <w:pPr>
        <w:jc w:val="both"/>
        <w:rPr>
          <w:rFonts w:ascii="Arial" w:hAnsi="Arial" w:cs="Arial"/>
          <w:sz w:val="22"/>
          <w:szCs w:val="22"/>
        </w:rPr>
      </w:pPr>
    </w:p>
    <w:p w14:paraId="64A3FBC4" w14:textId="77777777" w:rsidR="007C5CAA" w:rsidRPr="00EB3D55" w:rsidRDefault="007C5CAA" w:rsidP="00EB3D55">
      <w:pPr>
        <w:jc w:val="both"/>
        <w:rPr>
          <w:rFonts w:ascii="Arial" w:hAnsi="Arial" w:cs="Arial"/>
          <w:sz w:val="22"/>
          <w:szCs w:val="22"/>
        </w:rPr>
      </w:pPr>
    </w:p>
    <w:p w14:paraId="7AE3359A" w14:textId="61BFE5E6" w:rsidR="00EB3D55" w:rsidRPr="00F570BB" w:rsidRDefault="00EB3D55" w:rsidP="00EB3D55">
      <w:pPr>
        <w:jc w:val="both"/>
        <w:rPr>
          <w:rFonts w:ascii="Arial" w:hAnsi="Arial" w:cs="Arial"/>
          <w:b/>
        </w:rPr>
      </w:pPr>
      <w:r w:rsidRPr="00F570BB">
        <w:rPr>
          <w:rFonts w:ascii="Arial" w:hAnsi="Arial" w:cs="Arial"/>
          <w:b/>
        </w:rPr>
        <w:t>3.4</w:t>
      </w:r>
      <w:r w:rsidRPr="00F570BB">
        <w:rPr>
          <w:rFonts w:ascii="Arial" w:hAnsi="Arial" w:cs="Arial"/>
          <w:b/>
        </w:rPr>
        <w:tab/>
        <w:t>Préciser les avantages financiers, pour la commune, d’avoir recours à un apprenti. (</w:t>
      </w:r>
      <w:r w:rsidR="00F570BB" w:rsidRPr="00F570BB">
        <w:rPr>
          <w:rFonts w:ascii="Arial" w:hAnsi="Arial" w:cs="Arial"/>
          <w:b/>
        </w:rPr>
        <w:t>4</w:t>
      </w:r>
      <w:r w:rsidRPr="00F570BB">
        <w:rPr>
          <w:rFonts w:ascii="Arial" w:hAnsi="Arial" w:cs="Arial"/>
          <w:b/>
        </w:rPr>
        <w:t xml:space="preserve"> points)</w:t>
      </w:r>
    </w:p>
    <w:p w14:paraId="4CDC7703" w14:textId="77777777" w:rsidR="00F570BB" w:rsidRDefault="00F570BB" w:rsidP="00EB3D55">
      <w:pPr>
        <w:jc w:val="both"/>
        <w:rPr>
          <w:rFonts w:ascii="Arial" w:hAnsi="Arial" w:cs="Arial"/>
          <w:sz w:val="22"/>
          <w:szCs w:val="22"/>
        </w:rPr>
      </w:pPr>
    </w:p>
    <w:p w14:paraId="798C4569" w14:textId="40CE8861" w:rsidR="00EB3D55" w:rsidRPr="00F570BB" w:rsidRDefault="00EB3D55" w:rsidP="00EB3D55">
      <w:pPr>
        <w:jc w:val="both"/>
        <w:rPr>
          <w:rFonts w:ascii="Arial" w:hAnsi="Arial" w:cs="Arial"/>
          <w:i/>
          <w:sz w:val="22"/>
          <w:szCs w:val="22"/>
          <w:u w:val="single"/>
        </w:rPr>
      </w:pPr>
      <w:r w:rsidRPr="00EB3D55">
        <w:rPr>
          <w:rFonts w:ascii="Arial" w:hAnsi="Arial" w:cs="Arial"/>
          <w:sz w:val="22"/>
          <w:szCs w:val="22"/>
        </w:rPr>
        <w:t xml:space="preserve">Comme indiqué dans le document 15, </w:t>
      </w:r>
      <w:r w:rsidRPr="00EB3D55">
        <w:rPr>
          <w:rFonts w:ascii="Arial" w:hAnsi="Arial" w:cs="Arial"/>
          <w:i/>
          <w:sz w:val="22"/>
          <w:szCs w:val="22"/>
        </w:rPr>
        <w:t xml:space="preserve">« l’alternance reste </w:t>
      </w:r>
      <w:r w:rsidRPr="00F570BB">
        <w:rPr>
          <w:rFonts w:ascii="Arial" w:hAnsi="Arial" w:cs="Arial"/>
          <w:i/>
          <w:sz w:val="22"/>
          <w:szCs w:val="22"/>
          <w:u w:val="single"/>
        </w:rPr>
        <w:t>un coût moins élevé qu’un salarié classique, pour un jeune à qualifier ».</w:t>
      </w:r>
    </w:p>
    <w:p w14:paraId="154FBFB6" w14:textId="77777777" w:rsidR="00EB3D55" w:rsidRPr="00EB3D55" w:rsidRDefault="00EB3D55" w:rsidP="00EB3D55">
      <w:pPr>
        <w:jc w:val="both"/>
        <w:rPr>
          <w:rFonts w:ascii="Arial" w:hAnsi="Arial" w:cs="Arial"/>
          <w:sz w:val="22"/>
          <w:szCs w:val="22"/>
        </w:rPr>
      </w:pPr>
      <w:r w:rsidRPr="00EB3D55">
        <w:rPr>
          <w:rFonts w:ascii="Arial" w:hAnsi="Arial" w:cs="Arial"/>
          <w:sz w:val="22"/>
          <w:szCs w:val="22"/>
        </w:rPr>
        <w:t>En effet, la rémunération minimum de l’apprenti correspond à un pourcentage du SMIC (compris entre 27 % et 100%) fonction de l’âge de l’apprenti et de son ancienneté en qualité d’apprenti.</w:t>
      </w:r>
    </w:p>
    <w:p w14:paraId="395BB477" w14:textId="77777777" w:rsidR="00F570BB" w:rsidRDefault="00F570BB" w:rsidP="00EB3D55">
      <w:pPr>
        <w:jc w:val="both"/>
        <w:rPr>
          <w:rFonts w:ascii="Arial" w:hAnsi="Arial" w:cs="Arial"/>
          <w:sz w:val="22"/>
          <w:szCs w:val="22"/>
        </w:rPr>
      </w:pPr>
    </w:p>
    <w:p w14:paraId="2F7A789E" w14:textId="58907815"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Par ailleurs, le recours à l’apprentissage permet à l’employeur d’obtenir </w:t>
      </w:r>
      <w:r w:rsidRPr="00F570BB">
        <w:rPr>
          <w:rFonts w:ascii="Arial" w:hAnsi="Arial" w:cs="Arial"/>
          <w:sz w:val="22"/>
          <w:szCs w:val="22"/>
          <w:u w:val="single"/>
        </w:rPr>
        <w:t>une subvention annuelle</w:t>
      </w:r>
      <w:r w:rsidRPr="00EB3D55">
        <w:rPr>
          <w:rFonts w:ascii="Arial" w:hAnsi="Arial" w:cs="Arial"/>
          <w:sz w:val="22"/>
          <w:szCs w:val="22"/>
        </w:rPr>
        <w:t xml:space="preserve"> de la région Hauts de France de 3 000 euros.</w:t>
      </w:r>
    </w:p>
    <w:p w14:paraId="08721487" w14:textId="01FE8BA3" w:rsidR="00EB3D55" w:rsidRDefault="00EB3D55" w:rsidP="00EB3D55">
      <w:pPr>
        <w:jc w:val="both"/>
        <w:rPr>
          <w:rFonts w:ascii="Arial" w:hAnsi="Arial" w:cs="Arial"/>
          <w:sz w:val="22"/>
          <w:szCs w:val="22"/>
        </w:rPr>
      </w:pPr>
    </w:p>
    <w:p w14:paraId="06AD427B" w14:textId="77777777" w:rsidR="007C5CAA" w:rsidRPr="001347AC" w:rsidRDefault="007C5CAA" w:rsidP="007C5CAA">
      <w:pPr>
        <w:jc w:val="both"/>
        <w:rPr>
          <w:rFonts w:cstheme="minorHAnsi"/>
        </w:rPr>
      </w:pPr>
      <w:r w:rsidRPr="007C5CAA">
        <w:rPr>
          <w:rFonts w:cstheme="minorHAnsi"/>
          <w:highlight w:val="yellow"/>
        </w:rPr>
        <w:t>2 arguments attendus</w:t>
      </w:r>
    </w:p>
    <w:p w14:paraId="1D3FA23E" w14:textId="2D3FD694" w:rsidR="007C5CAA" w:rsidRDefault="007C5CAA" w:rsidP="00EB3D55">
      <w:pPr>
        <w:jc w:val="both"/>
        <w:rPr>
          <w:rFonts w:ascii="Arial" w:hAnsi="Arial" w:cs="Arial"/>
          <w:sz w:val="22"/>
          <w:szCs w:val="22"/>
        </w:rPr>
      </w:pPr>
    </w:p>
    <w:p w14:paraId="0517C323" w14:textId="77777777" w:rsidR="007C5CAA" w:rsidRDefault="007C5CAA" w:rsidP="00EB3D55">
      <w:pPr>
        <w:jc w:val="both"/>
        <w:rPr>
          <w:rFonts w:ascii="Arial" w:hAnsi="Arial" w:cs="Arial"/>
          <w:sz w:val="22"/>
          <w:szCs w:val="22"/>
        </w:rPr>
      </w:pPr>
    </w:p>
    <w:p w14:paraId="44B12A6B" w14:textId="5BB532A5" w:rsidR="00C35BF9" w:rsidRDefault="00C35BF9" w:rsidP="00EB3D55">
      <w:pPr>
        <w:jc w:val="both"/>
        <w:rPr>
          <w:rFonts w:ascii="Arial" w:hAnsi="Arial" w:cs="Arial"/>
          <w:sz w:val="22"/>
          <w:szCs w:val="22"/>
        </w:rPr>
      </w:pPr>
    </w:p>
    <w:p w14:paraId="1B8A2B54" w14:textId="3E31D378" w:rsidR="00EB3D55" w:rsidRDefault="00EB3D55" w:rsidP="00EB3D55">
      <w:pPr>
        <w:jc w:val="both"/>
        <w:rPr>
          <w:rFonts w:ascii="Arial" w:hAnsi="Arial" w:cs="Arial"/>
          <w:b/>
        </w:rPr>
      </w:pPr>
      <w:r w:rsidRPr="00F570BB">
        <w:rPr>
          <w:rFonts w:ascii="Arial" w:hAnsi="Arial" w:cs="Arial"/>
          <w:b/>
        </w:rPr>
        <w:t>3.5</w:t>
      </w:r>
      <w:r w:rsidRPr="00F570BB">
        <w:rPr>
          <w:rFonts w:ascii="Arial" w:hAnsi="Arial" w:cs="Arial"/>
          <w:b/>
        </w:rPr>
        <w:tab/>
        <w:t>Indiquer les raisons qui ont poussé la commune de La Gorgue à choisir un mode de recrutement interne. (</w:t>
      </w:r>
      <w:r w:rsidR="00F570BB">
        <w:rPr>
          <w:rFonts w:ascii="Arial" w:hAnsi="Arial" w:cs="Arial"/>
          <w:b/>
        </w:rPr>
        <w:t>6</w:t>
      </w:r>
      <w:r w:rsidRPr="00F570BB">
        <w:rPr>
          <w:rFonts w:ascii="Arial" w:hAnsi="Arial" w:cs="Arial"/>
          <w:b/>
        </w:rPr>
        <w:t xml:space="preserve"> points)</w:t>
      </w:r>
    </w:p>
    <w:p w14:paraId="0C8C25C8" w14:textId="77777777" w:rsidR="00F570BB" w:rsidRPr="00F570BB" w:rsidRDefault="00F570BB" w:rsidP="00EB3D55">
      <w:pPr>
        <w:jc w:val="both"/>
        <w:rPr>
          <w:rFonts w:ascii="Arial" w:hAnsi="Arial" w:cs="Arial"/>
          <w:b/>
        </w:rPr>
      </w:pPr>
    </w:p>
    <w:p w14:paraId="1EACF668" w14:textId="77777777"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Deux arguments ont pu plaider pour un recrutement interne </w:t>
      </w:r>
    </w:p>
    <w:p w14:paraId="6C75B2CB" w14:textId="188A740B" w:rsidR="00EB3D55" w:rsidRPr="00EB3D55" w:rsidRDefault="00EB3D55" w:rsidP="00EA524D">
      <w:pPr>
        <w:pStyle w:val="Paragraphedeliste"/>
        <w:numPr>
          <w:ilvl w:val="0"/>
          <w:numId w:val="11"/>
        </w:numPr>
        <w:autoSpaceDN/>
        <w:spacing w:after="200" w:line="276" w:lineRule="auto"/>
        <w:jc w:val="both"/>
        <w:textAlignment w:val="auto"/>
        <w:rPr>
          <w:rFonts w:ascii="Arial" w:hAnsi="Arial" w:cs="Arial"/>
        </w:rPr>
      </w:pPr>
      <w:r w:rsidRPr="00F570BB">
        <w:rPr>
          <w:rFonts w:ascii="Arial" w:hAnsi="Arial" w:cs="Arial"/>
          <w:u w:val="single"/>
        </w:rPr>
        <w:t>Le recrutement interne présente moins de risques qu’un recrutement externe</w:t>
      </w:r>
      <w:r w:rsidRPr="00EB3D55">
        <w:rPr>
          <w:rFonts w:ascii="Arial" w:hAnsi="Arial" w:cs="Arial"/>
        </w:rPr>
        <w:t xml:space="preserve"> puisque la personne était précédemment employée en contrat aidé et donc ses qualités et capacités ont déjà été identifiés par l’employeur. Réciproquement, la personne recrutée en interne connait déjà l’organisation, sa structure, sa culture… il n’y a donc pas de phase d’intégration ni de risque, que déçue, elle quitte rapidement l’organisation. (cf</w:t>
      </w:r>
      <w:r w:rsidR="00F570BB">
        <w:rPr>
          <w:rFonts w:ascii="Arial" w:hAnsi="Arial" w:cs="Arial"/>
        </w:rPr>
        <w:t>.</w:t>
      </w:r>
      <w:r w:rsidRPr="00EB3D55">
        <w:rPr>
          <w:rFonts w:ascii="Arial" w:hAnsi="Arial" w:cs="Arial"/>
        </w:rPr>
        <w:t xml:space="preserve"> doc 15 : </w:t>
      </w:r>
      <w:r w:rsidRPr="00EB3D55">
        <w:rPr>
          <w:rFonts w:ascii="Arial" w:hAnsi="Arial" w:cs="Arial"/>
          <w:i/>
        </w:rPr>
        <w:t>« Le fait d’embaucher une personne connaissant bien […] la structure (après deux ans en contrat aidé), intéressée par le développement de la communication digitale constitue un atout majeur pour la ville</w:t>
      </w:r>
      <w:r w:rsidRPr="00EB3D55">
        <w:rPr>
          <w:rFonts w:ascii="Arial" w:hAnsi="Arial" w:cs="Arial"/>
        </w:rPr>
        <w:t> »)</w:t>
      </w:r>
    </w:p>
    <w:p w14:paraId="287654FE" w14:textId="4EE91E5A" w:rsidR="00F570BB" w:rsidRDefault="00EB3D55" w:rsidP="00EA524D">
      <w:pPr>
        <w:pStyle w:val="Paragraphedeliste"/>
        <w:numPr>
          <w:ilvl w:val="0"/>
          <w:numId w:val="11"/>
        </w:numPr>
        <w:autoSpaceDN/>
        <w:spacing w:after="200" w:line="276" w:lineRule="auto"/>
        <w:jc w:val="both"/>
        <w:textAlignment w:val="auto"/>
        <w:rPr>
          <w:rFonts w:ascii="Arial" w:hAnsi="Arial" w:cs="Arial"/>
        </w:rPr>
      </w:pPr>
      <w:r w:rsidRPr="00F570BB">
        <w:rPr>
          <w:rFonts w:ascii="Arial" w:hAnsi="Arial" w:cs="Arial"/>
          <w:u w:val="single"/>
        </w:rPr>
        <w:t>Le recrutement interne est source de motivation pour la personne qui en bénéficie</w:t>
      </w:r>
      <w:r w:rsidRPr="00F570BB">
        <w:rPr>
          <w:rFonts w:ascii="Arial" w:hAnsi="Arial" w:cs="Arial"/>
        </w:rPr>
        <w:t>. Dans le cas présent, cette personne initialement en contrat aidé (statut très précaire) voit nécessairement dans son recrutement en qualité d’apprenti à la fois une opportunité d’atteindre des objectifs (recevoir une formation « porteuse », trouver un emploi…) et une marque de reconnaissance et de confiance de la part de la commune.</w:t>
      </w:r>
    </w:p>
    <w:p w14:paraId="180B026D" w14:textId="77777777" w:rsidR="007C5CAA" w:rsidRDefault="007C5CAA" w:rsidP="007C5CAA">
      <w:pPr>
        <w:pStyle w:val="Paragraphedeliste"/>
        <w:jc w:val="both"/>
        <w:rPr>
          <w:rFonts w:cstheme="minorHAnsi"/>
        </w:rPr>
      </w:pPr>
    </w:p>
    <w:p w14:paraId="49A32C13" w14:textId="0D412A93" w:rsidR="007C5CAA" w:rsidRPr="007C5CAA" w:rsidRDefault="007C5CAA" w:rsidP="007C5CAA">
      <w:pPr>
        <w:pStyle w:val="Paragraphedeliste"/>
        <w:jc w:val="both"/>
        <w:rPr>
          <w:rFonts w:cstheme="minorHAnsi"/>
          <w:highlight w:val="yellow"/>
        </w:rPr>
      </w:pPr>
      <w:r w:rsidRPr="007C5CAA">
        <w:rPr>
          <w:rFonts w:cstheme="minorHAnsi"/>
          <w:highlight w:val="yellow"/>
        </w:rPr>
        <w:t>2 arguments attendus.</w:t>
      </w:r>
    </w:p>
    <w:p w14:paraId="7BF75605" w14:textId="13DE9E2F" w:rsidR="007C5CAA" w:rsidRPr="007C5CAA" w:rsidRDefault="007C5CAA" w:rsidP="007C5CAA">
      <w:pPr>
        <w:pStyle w:val="Paragraphedeliste"/>
        <w:spacing w:after="200" w:line="276" w:lineRule="auto"/>
        <w:jc w:val="both"/>
        <w:rPr>
          <w:rFonts w:ascii="Arial" w:hAnsi="Arial" w:cs="Arial"/>
        </w:rPr>
      </w:pPr>
      <w:r w:rsidRPr="007C5CAA">
        <w:rPr>
          <w:rFonts w:cstheme="minorHAnsi"/>
          <w:highlight w:val="yellow"/>
        </w:rPr>
        <w:t>Valoriser la qualité de l’argumentation</w:t>
      </w:r>
    </w:p>
    <w:p w14:paraId="4E734F31" w14:textId="7B6C209C" w:rsidR="00EB3D55" w:rsidRDefault="00EB3D55" w:rsidP="00EB3D55">
      <w:pPr>
        <w:rPr>
          <w:rFonts w:ascii="Arial" w:hAnsi="Arial" w:cs="Arial"/>
          <w:b/>
        </w:rPr>
      </w:pPr>
      <w:r w:rsidRPr="00F570BB">
        <w:rPr>
          <w:rFonts w:ascii="Arial" w:hAnsi="Arial" w:cs="Arial"/>
          <w:b/>
        </w:rPr>
        <w:lastRenderedPageBreak/>
        <w:t>3.6</w:t>
      </w:r>
      <w:r w:rsidRPr="00F570BB">
        <w:rPr>
          <w:rFonts w:ascii="Arial" w:hAnsi="Arial" w:cs="Arial"/>
          <w:b/>
        </w:rPr>
        <w:tab/>
        <w:t>Conclure cette étude (en une dizaine de lignes) en précisant les enjeux, pour les organisations publiques, de développer leur attractivité et les moyens pour y parvenir. (</w:t>
      </w:r>
      <w:r w:rsidR="00F570BB">
        <w:rPr>
          <w:rFonts w:ascii="Arial" w:hAnsi="Arial" w:cs="Arial"/>
          <w:b/>
        </w:rPr>
        <w:t>12</w:t>
      </w:r>
      <w:r w:rsidRPr="00F570BB">
        <w:rPr>
          <w:rFonts w:ascii="Arial" w:hAnsi="Arial" w:cs="Arial"/>
          <w:b/>
        </w:rPr>
        <w:t xml:space="preserve"> points)</w:t>
      </w:r>
    </w:p>
    <w:p w14:paraId="24FD7A17" w14:textId="087EDBA6" w:rsidR="00F570BB" w:rsidRPr="005A21A4" w:rsidRDefault="00F570BB" w:rsidP="005A21A4">
      <w:pPr>
        <w:jc w:val="both"/>
        <w:rPr>
          <w:rFonts w:ascii="Arial" w:hAnsi="Arial" w:cs="Arial"/>
          <w:bCs/>
          <w:sz w:val="22"/>
          <w:szCs w:val="22"/>
        </w:rPr>
      </w:pPr>
    </w:p>
    <w:p w14:paraId="05BD2C73" w14:textId="40E89FAD" w:rsidR="00F570BB" w:rsidRPr="005A21A4" w:rsidRDefault="00F570BB" w:rsidP="005A21A4">
      <w:pPr>
        <w:jc w:val="both"/>
        <w:rPr>
          <w:rFonts w:ascii="Arial" w:hAnsi="Arial" w:cs="Arial"/>
          <w:bCs/>
          <w:sz w:val="22"/>
          <w:szCs w:val="22"/>
        </w:rPr>
      </w:pPr>
      <w:r w:rsidRPr="005A21A4">
        <w:rPr>
          <w:rFonts w:ascii="Arial" w:hAnsi="Arial" w:cs="Arial"/>
          <w:bCs/>
          <w:sz w:val="22"/>
          <w:szCs w:val="22"/>
        </w:rPr>
        <w:t xml:space="preserve">L’étude de la commune de La Gorgue qui cherche à </w:t>
      </w:r>
      <w:r w:rsidR="005A21A4" w:rsidRPr="005A21A4">
        <w:rPr>
          <w:rFonts w:ascii="Arial" w:hAnsi="Arial" w:cs="Arial"/>
          <w:bCs/>
          <w:sz w:val="22"/>
          <w:szCs w:val="22"/>
        </w:rPr>
        <w:t>renforcer son attractivité, au sein d’une communauté de communes dynamiques, illustre les enjeux pour une organisation publique de développer son attractivité, et indique des moyens pour y parvenir.</w:t>
      </w:r>
    </w:p>
    <w:p w14:paraId="66B5DFCC" w14:textId="77777777" w:rsidR="00F570BB" w:rsidRPr="005A21A4" w:rsidRDefault="00F570BB" w:rsidP="005A21A4">
      <w:pPr>
        <w:jc w:val="both"/>
        <w:rPr>
          <w:rFonts w:ascii="Arial" w:hAnsi="Arial" w:cs="Arial"/>
          <w:bCs/>
          <w:sz w:val="22"/>
          <w:szCs w:val="22"/>
        </w:rPr>
      </w:pPr>
    </w:p>
    <w:p w14:paraId="38B1D847" w14:textId="160E5678" w:rsidR="00EB3D55" w:rsidRDefault="00EB3D55" w:rsidP="00EB3D55">
      <w:pPr>
        <w:jc w:val="both"/>
        <w:rPr>
          <w:rFonts w:ascii="Arial" w:hAnsi="Arial" w:cs="Arial"/>
          <w:sz w:val="22"/>
          <w:szCs w:val="22"/>
        </w:rPr>
      </w:pPr>
      <w:r w:rsidRPr="00EB3D55">
        <w:rPr>
          <w:rFonts w:ascii="Arial" w:hAnsi="Arial" w:cs="Arial"/>
          <w:sz w:val="22"/>
          <w:szCs w:val="22"/>
        </w:rPr>
        <w:t xml:space="preserve">Les organisations publiques, qu’il s’agisse par exemple d’une commune comme La Gorgue ou d’une région comme les Hauts-de-France, doivent être attractives, d’autant qu’on assiste parfois à une </w:t>
      </w:r>
      <w:r w:rsidRPr="00F570BB">
        <w:rPr>
          <w:rFonts w:ascii="Arial" w:hAnsi="Arial" w:cs="Arial"/>
          <w:sz w:val="22"/>
          <w:szCs w:val="22"/>
          <w:u w:val="single"/>
        </w:rPr>
        <w:t>concurrence entre territoires</w:t>
      </w:r>
      <w:r w:rsidRPr="00EB3D55">
        <w:rPr>
          <w:rFonts w:ascii="Arial" w:hAnsi="Arial" w:cs="Arial"/>
          <w:sz w:val="22"/>
          <w:szCs w:val="22"/>
        </w:rPr>
        <w:t xml:space="preserve">. Elles doivent en particulier favoriser le maintien d’entreprises existantes ou l’implantation de nouvelles activités. </w:t>
      </w:r>
      <w:r w:rsidRPr="00F570BB">
        <w:rPr>
          <w:rFonts w:ascii="Arial" w:hAnsi="Arial" w:cs="Arial"/>
          <w:sz w:val="22"/>
          <w:szCs w:val="22"/>
          <w:u w:val="single"/>
        </w:rPr>
        <w:t>Le maintien voire le développement du tissu économique local</w:t>
      </w:r>
      <w:r w:rsidRPr="00EB3D55">
        <w:rPr>
          <w:rFonts w:ascii="Arial" w:hAnsi="Arial" w:cs="Arial"/>
          <w:sz w:val="22"/>
          <w:szCs w:val="22"/>
        </w:rPr>
        <w:t xml:space="preserve"> permet de conserver sa population ou même de la voir augmenter. La disparition d’activités, l’exode de la population s’accompagnent en outre </w:t>
      </w:r>
      <w:r w:rsidRPr="00F570BB">
        <w:rPr>
          <w:rFonts w:ascii="Arial" w:hAnsi="Arial" w:cs="Arial"/>
          <w:sz w:val="22"/>
          <w:szCs w:val="22"/>
          <w:u w:val="single"/>
        </w:rPr>
        <w:t>de pertes de recettes</w:t>
      </w:r>
      <w:r w:rsidRPr="00EB3D55">
        <w:rPr>
          <w:rFonts w:ascii="Arial" w:hAnsi="Arial" w:cs="Arial"/>
          <w:sz w:val="22"/>
          <w:szCs w:val="22"/>
        </w:rPr>
        <w:t>, ce qui dégrade d’autant l’offre de services publics et renforce le phénomène initial d’attrition (cf</w:t>
      </w:r>
      <w:r w:rsidR="00F570BB">
        <w:rPr>
          <w:rFonts w:ascii="Arial" w:hAnsi="Arial" w:cs="Arial"/>
          <w:sz w:val="22"/>
          <w:szCs w:val="22"/>
        </w:rPr>
        <w:t>.</w:t>
      </w:r>
      <w:r w:rsidRPr="00EB3D55">
        <w:rPr>
          <w:rFonts w:ascii="Arial" w:hAnsi="Arial" w:cs="Arial"/>
          <w:sz w:val="22"/>
          <w:szCs w:val="22"/>
        </w:rPr>
        <w:t xml:space="preserve"> </w:t>
      </w:r>
      <w:r w:rsidRPr="00F570BB">
        <w:rPr>
          <w:rFonts w:ascii="Arial" w:hAnsi="Arial" w:cs="Arial"/>
          <w:sz w:val="22"/>
          <w:szCs w:val="22"/>
          <w:u w:val="single"/>
        </w:rPr>
        <w:t>les phénomènes de désertification</w:t>
      </w:r>
      <w:r w:rsidRPr="00EB3D55">
        <w:rPr>
          <w:rFonts w:ascii="Arial" w:hAnsi="Arial" w:cs="Arial"/>
          <w:sz w:val="22"/>
          <w:szCs w:val="22"/>
        </w:rPr>
        <w:t xml:space="preserve">). </w:t>
      </w:r>
    </w:p>
    <w:p w14:paraId="3AB68E53" w14:textId="77777777" w:rsidR="00F570BB" w:rsidRPr="00EB3D55" w:rsidRDefault="00F570BB" w:rsidP="00EB3D55">
      <w:pPr>
        <w:jc w:val="both"/>
        <w:rPr>
          <w:rFonts w:ascii="Arial" w:hAnsi="Arial" w:cs="Arial"/>
          <w:sz w:val="22"/>
          <w:szCs w:val="22"/>
        </w:rPr>
      </w:pPr>
    </w:p>
    <w:p w14:paraId="19C2EE97" w14:textId="47A170A2" w:rsidR="00EB3D55" w:rsidRDefault="00EB3D55" w:rsidP="00EB3D55">
      <w:pPr>
        <w:jc w:val="both"/>
        <w:rPr>
          <w:rFonts w:ascii="Arial" w:hAnsi="Arial" w:cs="Arial"/>
          <w:sz w:val="22"/>
          <w:szCs w:val="22"/>
        </w:rPr>
      </w:pPr>
      <w:r w:rsidRPr="005A21A4">
        <w:rPr>
          <w:rFonts w:ascii="Arial" w:hAnsi="Arial" w:cs="Arial"/>
          <w:sz w:val="22"/>
          <w:szCs w:val="22"/>
          <w:u w:val="single"/>
        </w:rPr>
        <w:t>Les moyens</w:t>
      </w:r>
      <w:r w:rsidRPr="00EB3D55">
        <w:rPr>
          <w:rFonts w:ascii="Arial" w:hAnsi="Arial" w:cs="Arial"/>
          <w:sz w:val="22"/>
          <w:szCs w:val="22"/>
        </w:rPr>
        <w:t xml:space="preserve"> dont disposent les organisations publiques pour se montrer attractives sont nombreux et </w:t>
      </w:r>
      <w:r w:rsidRPr="005A21A4">
        <w:rPr>
          <w:rFonts w:ascii="Arial" w:hAnsi="Arial" w:cs="Arial"/>
          <w:sz w:val="22"/>
          <w:szCs w:val="22"/>
          <w:u w:val="single"/>
        </w:rPr>
        <w:t>dépendent notamment des compétences</w:t>
      </w:r>
      <w:r w:rsidRPr="00EB3D55">
        <w:rPr>
          <w:rFonts w:ascii="Arial" w:hAnsi="Arial" w:cs="Arial"/>
          <w:sz w:val="22"/>
          <w:szCs w:val="22"/>
        </w:rPr>
        <w:t xml:space="preserve"> qui sont les leurs. Les régions ont par exemple des compétences en matière d’aménagement du territoire et de développement économique.</w:t>
      </w:r>
      <w:r w:rsidR="005A21A4">
        <w:rPr>
          <w:rFonts w:ascii="Arial" w:hAnsi="Arial" w:cs="Arial"/>
          <w:sz w:val="22"/>
          <w:szCs w:val="22"/>
        </w:rPr>
        <w:t xml:space="preserve"> Les communes comme La Gorgue peuvent développer </w:t>
      </w:r>
      <w:r w:rsidR="005A21A4" w:rsidRPr="005A21A4">
        <w:rPr>
          <w:rFonts w:ascii="Arial" w:hAnsi="Arial" w:cs="Arial"/>
          <w:sz w:val="22"/>
          <w:szCs w:val="22"/>
          <w:u w:val="single"/>
        </w:rPr>
        <w:t xml:space="preserve">des infrastructures </w:t>
      </w:r>
      <w:r w:rsidR="005A21A4" w:rsidRPr="005A21A4">
        <w:rPr>
          <w:rFonts w:ascii="Arial" w:hAnsi="Arial" w:cs="Arial"/>
          <w:sz w:val="22"/>
          <w:szCs w:val="22"/>
        </w:rPr>
        <w:t>touristiques</w:t>
      </w:r>
      <w:r w:rsidR="005A21A4">
        <w:rPr>
          <w:rFonts w:ascii="Arial" w:hAnsi="Arial" w:cs="Arial"/>
          <w:sz w:val="22"/>
          <w:szCs w:val="22"/>
        </w:rPr>
        <w:t xml:space="preserve"> (exemple de la halte fluviale), des infrastructures sportives ou de loisir. La réhabilitation de friches industriels pour </w:t>
      </w:r>
      <w:r w:rsidR="005A21A4" w:rsidRPr="005A21A4">
        <w:rPr>
          <w:rFonts w:ascii="Arial" w:hAnsi="Arial" w:cs="Arial"/>
          <w:sz w:val="22"/>
          <w:szCs w:val="22"/>
          <w:u w:val="single"/>
        </w:rPr>
        <w:t>augmenter l’offre de logement</w:t>
      </w:r>
      <w:r w:rsidR="005A21A4">
        <w:rPr>
          <w:rFonts w:ascii="Arial" w:hAnsi="Arial" w:cs="Arial"/>
          <w:sz w:val="22"/>
          <w:szCs w:val="22"/>
        </w:rPr>
        <w:t xml:space="preserve"> est aussi un moyen à mobiliser. Ces projets nécessitent </w:t>
      </w:r>
      <w:r w:rsidR="005A21A4" w:rsidRPr="005A21A4">
        <w:rPr>
          <w:rFonts w:ascii="Arial" w:hAnsi="Arial" w:cs="Arial"/>
          <w:sz w:val="22"/>
          <w:szCs w:val="22"/>
          <w:u w:val="single"/>
        </w:rPr>
        <w:t>des moyens financiers</w:t>
      </w:r>
      <w:r w:rsidR="005A21A4">
        <w:rPr>
          <w:rFonts w:ascii="Arial" w:hAnsi="Arial" w:cs="Arial"/>
          <w:sz w:val="22"/>
          <w:szCs w:val="22"/>
        </w:rPr>
        <w:t xml:space="preserve"> que toutes les communes, surtout les plus petites, ne possèdent pas. Avec le risque d’un cercle vicieux : la perte d’attractivité d’une commune contribue à diminuer les recettes fiscales, ce qui renforcent la perte d’attractivité de la commune.</w:t>
      </w:r>
    </w:p>
    <w:p w14:paraId="6647E5AE" w14:textId="77777777" w:rsidR="00EB3D55" w:rsidRPr="00EB3D55" w:rsidRDefault="00EB3D55" w:rsidP="00EB3D55">
      <w:pPr>
        <w:jc w:val="both"/>
        <w:rPr>
          <w:rFonts w:ascii="Arial" w:hAnsi="Arial" w:cs="Arial"/>
          <w:sz w:val="22"/>
          <w:szCs w:val="22"/>
        </w:rPr>
      </w:pPr>
      <w:r w:rsidRPr="00EB3D55">
        <w:rPr>
          <w:rFonts w:ascii="Arial" w:hAnsi="Arial" w:cs="Arial"/>
          <w:sz w:val="22"/>
          <w:szCs w:val="22"/>
        </w:rPr>
        <w:t xml:space="preserve">Mais comme nous l’avons vu, être attractif suppose aussi </w:t>
      </w:r>
      <w:r w:rsidRPr="005A21A4">
        <w:rPr>
          <w:rFonts w:ascii="Arial" w:hAnsi="Arial" w:cs="Arial"/>
          <w:sz w:val="22"/>
          <w:szCs w:val="22"/>
          <w:u w:val="single"/>
        </w:rPr>
        <w:t>de communiquer sur les politiques menées</w:t>
      </w:r>
      <w:r w:rsidRPr="00EB3D55">
        <w:rPr>
          <w:rFonts w:ascii="Arial" w:hAnsi="Arial" w:cs="Arial"/>
          <w:sz w:val="22"/>
          <w:szCs w:val="22"/>
        </w:rPr>
        <w:t xml:space="preserve"> (autrement dit, il faut faire et faire savoir).</w:t>
      </w:r>
    </w:p>
    <w:p w14:paraId="076E00A4" w14:textId="79C351BA" w:rsidR="000B7C14" w:rsidRDefault="000B7C14" w:rsidP="00780554">
      <w:pPr>
        <w:jc w:val="both"/>
        <w:rPr>
          <w:rFonts w:ascii="Arial" w:eastAsia="Calibri" w:hAnsi="Arial" w:cs="Arial"/>
          <w:color w:val="000000"/>
          <w:sz w:val="22"/>
          <w:szCs w:val="22"/>
          <w:lang w:eastAsia="en-US"/>
        </w:rPr>
      </w:pPr>
    </w:p>
    <w:p w14:paraId="180AADE1" w14:textId="37CB972A" w:rsidR="005A21A4" w:rsidRDefault="005A21A4" w:rsidP="005A21A4">
      <w:pPr>
        <w:jc w:val="both"/>
        <w:rPr>
          <w:rFonts w:ascii="Arial" w:hAnsi="Arial" w:cs="Arial"/>
          <w:sz w:val="22"/>
          <w:szCs w:val="22"/>
        </w:rPr>
      </w:pPr>
      <w:r>
        <w:rPr>
          <w:rFonts w:ascii="Arial" w:eastAsia="Calibri" w:hAnsi="Arial" w:cs="Arial"/>
          <w:color w:val="000000"/>
          <w:sz w:val="22"/>
          <w:szCs w:val="22"/>
          <w:lang w:eastAsia="en-US"/>
        </w:rPr>
        <w:t xml:space="preserve">La redynamisation des territoires, en particulier des territoires ruraux, est ainsi un véritable </w:t>
      </w:r>
      <w:r w:rsidRPr="00EB3D55">
        <w:rPr>
          <w:rFonts w:ascii="Arial" w:hAnsi="Arial" w:cs="Arial"/>
          <w:sz w:val="22"/>
          <w:szCs w:val="22"/>
        </w:rPr>
        <w:t>enjeu en termes de pérennité surtout pour les structures les plus petites.</w:t>
      </w:r>
    </w:p>
    <w:p w14:paraId="55233A0A" w14:textId="4ECB55E0" w:rsidR="005A21A4" w:rsidRDefault="005A21A4" w:rsidP="00780554">
      <w:pPr>
        <w:jc w:val="both"/>
        <w:rPr>
          <w:rFonts w:ascii="Arial" w:eastAsia="Calibri" w:hAnsi="Arial" w:cs="Arial"/>
          <w:color w:val="000000"/>
          <w:sz w:val="22"/>
          <w:szCs w:val="22"/>
          <w:lang w:eastAsia="en-US"/>
        </w:rPr>
      </w:pPr>
    </w:p>
    <w:p w14:paraId="6D690B81" w14:textId="77777777" w:rsidR="007C5CAA" w:rsidRPr="007C5CAA" w:rsidRDefault="007C5CAA" w:rsidP="007C5CAA">
      <w:pPr>
        <w:jc w:val="both"/>
        <w:rPr>
          <w:rFonts w:cstheme="minorHAnsi"/>
          <w:highlight w:val="yellow"/>
        </w:rPr>
      </w:pPr>
      <w:r w:rsidRPr="007C5CAA">
        <w:rPr>
          <w:rFonts w:cstheme="minorHAnsi"/>
          <w:highlight w:val="yellow"/>
        </w:rPr>
        <w:t>2 points sur la structure</w:t>
      </w:r>
    </w:p>
    <w:p w14:paraId="71EB350B" w14:textId="77777777" w:rsidR="007C5CAA" w:rsidRPr="007C5CAA" w:rsidRDefault="007C5CAA" w:rsidP="007C5CAA">
      <w:pPr>
        <w:jc w:val="both"/>
        <w:rPr>
          <w:rFonts w:cstheme="minorHAnsi"/>
          <w:highlight w:val="yellow"/>
        </w:rPr>
      </w:pPr>
      <w:r w:rsidRPr="007C5CAA">
        <w:rPr>
          <w:rFonts w:cstheme="minorHAnsi"/>
          <w:highlight w:val="yellow"/>
        </w:rPr>
        <w:t>5 points sur les enjeux de l’attractivité</w:t>
      </w:r>
    </w:p>
    <w:p w14:paraId="675ED776" w14:textId="77777777" w:rsidR="007C5CAA" w:rsidRPr="007C5CAA" w:rsidRDefault="007C5CAA" w:rsidP="007C5CAA">
      <w:pPr>
        <w:jc w:val="both"/>
        <w:rPr>
          <w:rFonts w:cstheme="minorHAnsi"/>
          <w:highlight w:val="yellow"/>
        </w:rPr>
      </w:pPr>
      <w:r w:rsidRPr="007C5CAA">
        <w:rPr>
          <w:rFonts w:cstheme="minorHAnsi"/>
          <w:highlight w:val="yellow"/>
        </w:rPr>
        <w:t>5 points sur les moyens</w:t>
      </w:r>
    </w:p>
    <w:p w14:paraId="69AA41DF" w14:textId="1855BDC0" w:rsidR="007C5CAA" w:rsidRPr="007C5CAA" w:rsidRDefault="007C5CAA" w:rsidP="007C5CAA">
      <w:pPr>
        <w:jc w:val="both"/>
        <w:rPr>
          <w:rFonts w:ascii="Arial" w:eastAsia="Calibri" w:hAnsi="Arial" w:cs="Arial"/>
          <w:color w:val="000000"/>
          <w:sz w:val="22"/>
          <w:szCs w:val="22"/>
          <w:u w:val="single"/>
          <w:lang w:eastAsia="en-US"/>
        </w:rPr>
      </w:pPr>
      <w:r w:rsidRPr="007C5CAA">
        <w:rPr>
          <w:rFonts w:cstheme="minorHAnsi"/>
          <w:highlight w:val="yellow"/>
          <w:u w:val="single"/>
        </w:rPr>
        <w:t xml:space="preserve">Valoriser le lien avec les questions traitées, et l’utilisation de l’exemple de La </w:t>
      </w:r>
      <w:proofErr w:type="spellStart"/>
      <w:r w:rsidRPr="007C5CAA">
        <w:rPr>
          <w:rFonts w:cstheme="minorHAnsi"/>
          <w:highlight w:val="yellow"/>
          <w:u w:val="single"/>
        </w:rPr>
        <w:t>Gorgue</w:t>
      </w:r>
      <w:proofErr w:type="spellEnd"/>
    </w:p>
    <w:sectPr w:rsidR="007C5CAA" w:rsidRPr="007C5CAA" w:rsidSect="00AA28AC">
      <w:footerReference w:type="even" r:id="rId9"/>
      <w:footerReference w:type="default" r:id="rId10"/>
      <w:pgSz w:w="11906" w:h="16838" w:code="9"/>
      <w:pgMar w:top="12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9B3A" w14:textId="77777777" w:rsidR="00CA6062" w:rsidRDefault="00CA6062">
      <w:r>
        <w:separator/>
      </w:r>
    </w:p>
  </w:endnote>
  <w:endnote w:type="continuationSeparator" w:id="0">
    <w:p w14:paraId="70A947BE" w14:textId="77777777" w:rsidR="00CA6062" w:rsidRDefault="00CA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DBB1" w14:textId="77777777" w:rsidR="005B78C5" w:rsidRDefault="007D3129" w:rsidP="00CF64D8">
    <w:pPr>
      <w:pStyle w:val="Pieddepage"/>
      <w:framePr w:wrap="around" w:vAnchor="text" w:hAnchor="margin" w:xAlign="right" w:y="1"/>
      <w:rPr>
        <w:rStyle w:val="Numrodepage"/>
      </w:rPr>
    </w:pPr>
    <w:r>
      <w:rPr>
        <w:rStyle w:val="Numrodepage"/>
      </w:rPr>
      <w:fldChar w:fldCharType="begin"/>
    </w:r>
    <w:r w:rsidR="005B78C5">
      <w:rPr>
        <w:rStyle w:val="Numrodepage"/>
      </w:rPr>
      <w:instrText xml:space="preserve">PAGE  </w:instrText>
    </w:r>
    <w:r>
      <w:rPr>
        <w:rStyle w:val="Numrodepage"/>
      </w:rPr>
      <w:fldChar w:fldCharType="end"/>
    </w:r>
  </w:p>
  <w:p w14:paraId="3498DBF6" w14:textId="77777777" w:rsidR="005B78C5" w:rsidRDefault="005B78C5" w:rsidP="00CF64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80021" w14:textId="77777777" w:rsidR="005B78C5" w:rsidRDefault="007D3129" w:rsidP="00CF64D8">
    <w:pPr>
      <w:pStyle w:val="Pieddepage"/>
      <w:framePr w:wrap="around" w:vAnchor="text" w:hAnchor="margin" w:xAlign="right" w:y="1"/>
      <w:rPr>
        <w:rStyle w:val="Numrodepage"/>
      </w:rPr>
    </w:pPr>
    <w:r>
      <w:rPr>
        <w:rStyle w:val="Numrodepage"/>
      </w:rPr>
      <w:fldChar w:fldCharType="begin"/>
    </w:r>
    <w:r w:rsidR="005B78C5">
      <w:rPr>
        <w:rStyle w:val="Numrodepage"/>
      </w:rPr>
      <w:instrText xml:space="preserve">PAGE  </w:instrText>
    </w:r>
    <w:r>
      <w:rPr>
        <w:rStyle w:val="Numrodepage"/>
      </w:rPr>
      <w:fldChar w:fldCharType="separate"/>
    </w:r>
    <w:r w:rsidR="00FB1364">
      <w:rPr>
        <w:rStyle w:val="Numrodepage"/>
        <w:noProof/>
      </w:rPr>
      <w:t>5</w:t>
    </w:r>
    <w:r>
      <w:rPr>
        <w:rStyle w:val="Numrodepage"/>
      </w:rPr>
      <w:fldChar w:fldCharType="end"/>
    </w:r>
    <w:r w:rsidR="005B78C5">
      <w:rPr>
        <w:rStyle w:val="Numrodepage"/>
      </w:rPr>
      <w:t>/</w:t>
    </w:r>
    <w:r>
      <w:rPr>
        <w:rStyle w:val="Numrodepage"/>
      </w:rPr>
      <w:fldChar w:fldCharType="begin"/>
    </w:r>
    <w:r w:rsidR="005B78C5">
      <w:rPr>
        <w:rStyle w:val="Numrodepage"/>
      </w:rPr>
      <w:instrText xml:space="preserve"> NUMPAGES </w:instrText>
    </w:r>
    <w:r>
      <w:rPr>
        <w:rStyle w:val="Numrodepage"/>
      </w:rPr>
      <w:fldChar w:fldCharType="separate"/>
    </w:r>
    <w:r w:rsidR="00FB1364">
      <w:rPr>
        <w:rStyle w:val="Numrodepage"/>
        <w:noProof/>
      </w:rPr>
      <w:t>6</w:t>
    </w:r>
    <w:r>
      <w:rPr>
        <w:rStyle w:val="Numrodepage"/>
      </w:rPr>
      <w:fldChar w:fldCharType="end"/>
    </w:r>
  </w:p>
  <w:p w14:paraId="5659D365" w14:textId="77777777" w:rsidR="005B78C5" w:rsidRDefault="005B78C5" w:rsidP="00CF64D8">
    <w:pPr>
      <w:pStyle w:val="Pieddepage"/>
      <w:ind w:right="360"/>
      <w:rPr>
        <w:szCs w:val="20"/>
      </w:rPr>
    </w:pPr>
    <w:r>
      <w:rPr>
        <w:szCs w:val="20"/>
      </w:rPr>
      <w:t>La commune de La Gorgue</w:t>
    </w:r>
    <w:r>
      <w:rPr>
        <w:szCs w:val="20"/>
      </w:rPr>
      <w:tab/>
    </w: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8A69" w14:textId="77777777" w:rsidR="00CA6062" w:rsidRDefault="00CA6062">
      <w:r>
        <w:separator/>
      </w:r>
    </w:p>
  </w:footnote>
  <w:footnote w:type="continuationSeparator" w:id="0">
    <w:p w14:paraId="1D1C4B4F" w14:textId="77777777" w:rsidR="00CA6062" w:rsidRDefault="00CA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926"/>
    <w:multiLevelType w:val="hybridMultilevel"/>
    <w:tmpl w:val="035087CC"/>
    <w:lvl w:ilvl="0" w:tplc="7870C3B8">
      <w:start w:val="3"/>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F4869E6"/>
    <w:multiLevelType w:val="hybridMultilevel"/>
    <w:tmpl w:val="5F327A00"/>
    <w:lvl w:ilvl="0" w:tplc="E8940B08">
      <w:start w:val="1"/>
      <w:numFmt w:val="bullet"/>
      <w:pStyle w:val="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658"/>
    <w:multiLevelType w:val="hybridMultilevel"/>
    <w:tmpl w:val="DF402A96"/>
    <w:lvl w:ilvl="0" w:tplc="0784D6D4">
      <w:start w:val="1"/>
      <w:numFmt w:val="bullet"/>
      <w:pStyle w:val="StylePuce"/>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39E1057"/>
    <w:multiLevelType w:val="hybridMultilevel"/>
    <w:tmpl w:val="ABF2CFFE"/>
    <w:lvl w:ilvl="0" w:tplc="C0E484A8">
      <w:start w:val="1"/>
      <w:numFmt w:val="decimal"/>
      <w:pStyle w:val="NumroScript"/>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D86845"/>
    <w:multiLevelType w:val="hybridMultilevel"/>
    <w:tmpl w:val="D682C030"/>
    <w:lvl w:ilvl="0" w:tplc="459E454E">
      <w:start w:val="98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10E30"/>
    <w:multiLevelType w:val="hybridMultilevel"/>
    <w:tmpl w:val="E4CE4450"/>
    <w:lvl w:ilvl="0" w:tplc="A30C8F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F4404"/>
    <w:multiLevelType w:val="hybridMultilevel"/>
    <w:tmpl w:val="5A584A82"/>
    <w:lvl w:ilvl="0" w:tplc="95D202F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A278C4"/>
    <w:multiLevelType w:val="hybridMultilevel"/>
    <w:tmpl w:val="9F76FB32"/>
    <w:lvl w:ilvl="0" w:tplc="459E454E">
      <w:start w:val="98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771" w:hanging="360"/>
      </w:pPr>
      <w:rPr>
        <w:rFonts w:ascii="Courier New" w:hAnsi="Courier New" w:hint="default"/>
      </w:rPr>
    </w:lvl>
    <w:lvl w:ilvl="2" w:tplc="040C0005" w:tentative="1">
      <w:start w:val="1"/>
      <w:numFmt w:val="bullet"/>
      <w:lvlText w:val=""/>
      <w:lvlJc w:val="left"/>
      <w:pPr>
        <w:ind w:left="2491" w:hanging="360"/>
      </w:pPr>
      <w:rPr>
        <w:rFonts w:ascii="Wingdings" w:hAnsi="Wingdings" w:hint="default"/>
      </w:rPr>
    </w:lvl>
    <w:lvl w:ilvl="3" w:tplc="040C0001" w:tentative="1">
      <w:start w:val="1"/>
      <w:numFmt w:val="bullet"/>
      <w:lvlText w:val=""/>
      <w:lvlJc w:val="left"/>
      <w:pPr>
        <w:ind w:left="3211" w:hanging="360"/>
      </w:pPr>
      <w:rPr>
        <w:rFonts w:ascii="Symbol" w:hAnsi="Symbol" w:hint="default"/>
      </w:rPr>
    </w:lvl>
    <w:lvl w:ilvl="4" w:tplc="040C0003" w:tentative="1">
      <w:start w:val="1"/>
      <w:numFmt w:val="bullet"/>
      <w:lvlText w:val="o"/>
      <w:lvlJc w:val="left"/>
      <w:pPr>
        <w:ind w:left="3931" w:hanging="360"/>
      </w:pPr>
      <w:rPr>
        <w:rFonts w:ascii="Courier New" w:hAnsi="Courier New" w:hint="default"/>
      </w:rPr>
    </w:lvl>
    <w:lvl w:ilvl="5" w:tplc="040C0005" w:tentative="1">
      <w:start w:val="1"/>
      <w:numFmt w:val="bullet"/>
      <w:lvlText w:val=""/>
      <w:lvlJc w:val="left"/>
      <w:pPr>
        <w:ind w:left="4651" w:hanging="360"/>
      </w:pPr>
      <w:rPr>
        <w:rFonts w:ascii="Wingdings" w:hAnsi="Wingdings" w:hint="default"/>
      </w:rPr>
    </w:lvl>
    <w:lvl w:ilvl="6" w:tplc="040C0001" w:tentative="1">
      <w:start w:val="1"/>
      <w:numFmt w:val="bullet"/>
      <w:lvlText w:val=""/>
      <w:lvlJc w:val="left"/>
      <w:pPr>
        <w:ind w:left="5371" w:hanging="360"/>
      </w:pPr>
      <w:rPr>
        <w:rFonts w:ascii="Symbol" w:hAnsi="Symbol" w:hint="default"/>
      </w:rPr>
    </w:lvl>
    <w:lvl w:ilvl="7" w:tplc="040C0003" w:tentative="1">
      <w:start w:val="1"/>
      <w:numFmt w:val="bullet"/>
      <w:lvlText w:val="o"/>
      <w:lvlJc w:val="left"/>
      <w:pPr>
        <w:ind w:left="6091" w:hanging="360"/>
      </w:pPr>
      <w:rPr>
        <w:rFonts w:ascii="Courier New" w:hAnsi="Courier New" w:hint="default"/>
      </w:rPr>
    </w:lvl>
    <w:lvl w:ilvl="8" w:tplc="040C0005" w:tentative="1">
      <w:start w:val="1"/>
      <w:numFmt w:val="bullet"/>
      <w:lvlText w:val=""/>
      <w:lvlJc w:val="left"/>
      <w:pPr>
        <w:ind w:left="6811" w:hanging="360"/>
      </w:pPr>
      <w:rPr>
        <w:rFonts w:ascii="Wingdings" w:hAnsi="Wingdings" w:hint="default"/>
      </w:rPr>
    </w:lvl>
  </w:abstractNum>
  <w:abstractNum w:abstractNumId="8" w15:restartNumberingAfterBreak="0">
    <w:nsid w:val="4F901B2E"/>
    <w:multiLevelType w:val="hybridMultilevel"/>
    <w:tmpl w:val="06287314"/>
    <w:lvl w:ilvl="0" w:tplc="1D82693E">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B762DA"/>
    <w:multiLevelType w:val="hybridMultilevel"/>
    <w:tmpl w:val="031A6C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BC5A75"/>
    <w:multiLevelType w:val="hybridMultilevel"/>
    <w:tmpl w:val="277AE408"/>
    <w:lvl w:ilvl="0" w:tplc="CB6471E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0"/>
  </w:num>
  <w:num w:numId="6">
    <w:abstractNumId w:val="4"/>
  </w:num>
  <w:num w:numId="7">
    <w:abstractNumId w:val="9"/>
  </w:num>
  <w:num w:numId="8">
    <w:abstractNumId w:val="5"/>
  </w:num>
  <w:num w:numId="9">
    <w:abstractNumId w:val="7"/>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4F"/>
    <w:rsid w:val="0000047B"/>
    <w:rsid w:val="00000A3F"/>
    <w:rsid w:val="00003A39"/>
    <w:rsid w:val="000065DA"/>
    <w:rsid w:val="0001273A"/>
    <w:rsid w:val="000202D7"/>
    <w:rsid w:val="00020ED4"/>
    <w:rsid w:val="0003199C"/>
    <w:rsid w:val="00033C22"/>
    <w:rsid w:val="000342BA"/>
    <w:rsid w:val="00047931"/>
    <w:rsid w:val="0005176A"/>
    <w:rsid w:val="00055D62"/>
    <w:rsid w:val="0005757B"/>
    <w:rsid w:val="00057895"/>
    <w:rsid w:val="00057D43"/>
    <w:rsid w:val="000624DD"/>
    <w:rsid w:val="00071C06"/>
    <w:rsid w:val="00095D10"/>
    <w:rsid w:val="0009721C"/>
    <w:rsid w:val="000B0D5C"/>
    <w:rsid w:val="000B7C14"/>
    <w:rsid w:val="000C3BCB"/>
    <w:rsid w:val="000C4984"/>
    <w:rsid w:val="000C55BE"/>
    <w:rsid w:val="000C57E7"/>
    <w:rsid w:val="000E0BDD"/>
    <w:rsid w:val="000F57F0"/>
    <w:rsid w:val="00101C4E"/>
    <w:rsid w:val="00107E26"/>
    <w:rsid w:val="00121C3C"/>
    <w:rsid w:val="0013320F"/>
    <w:rsid w:val="00144685"/>
    <w:rsid w:val="0014629F"/>
    <w:rsid w:val="00150384"/>
    <w:rsid w:val="0015271D"/>
    <w:rsid w:val="001638A8"/>
    <w:rsid w:val="00173E92"/>
    <w:rsid w:val="001968EC"/>
    <w:rsid w:val="001A1D8E"/>
    <w:rsid w:val="001A2121"/>
    <w:rsid w:val="001C1900"/>
    <w:rsid w:val="001E61B7"/>
    <w:rsid w:val="002007BD"/>
    <w:rsid w:val="002078C6"/>
    <w:rsid w:val="00223D39"/>
    <w:rsid w:val="00224F1D"/>
    <w:rsid w:val="00234199"/>
    <w:rsid w:val="00235E86"/>
    <w:rsid w:val="002437A6"/>
    <w:rsid w:val="00253701"/>
    <w:rsid w:val="002545A4"/>
    <w:rsid w:val="00256A23"/>
    <w:rsid w:val="00257D0A"/>
    <w:rsid w:val="002605A7"/>
    <w:rsid w:val="00261D61"/>
    <w:rsid w:val="002655DF"/>
    <w:rsid w:val="002704D2"/>
    <w:rsid w:val="00270C62"/>
    <w:rsid w:val="002738D2"/>
    <w:rsid w:val="002815CE"/>
    <w:rsid w:val="00282D7C"/>
    <w:rsid w:val="0029043E"/>
    <w:rsid w:val="002A6812"/>
    <w:rsid w:val="002A7A14"/>
    <w:rsid w:val="002B5967"/>
    <w:rsid w:val="002C5138"/>
    <w:rsid w:val="002C6E2B"/>
    <w:rsid w:val="002D11F1"/>
    <w:rsid w:val="002D477B"/>
    <w:rsid w:val="002D5A90"/>
    <w:rsid w:val="002D7788"/>
    <w:rsid w:val="002E70F8"/>
    <w:rsid w:val="002E7C91"/>
    <w:rsid w:val="002F3096"/>
    <w:rsid w:val="002F6CEE"/>
    <w:rsid w:val="00301462"/>
    <w:rsid w:val="003302D7"/>
    <w:rsid w:val="00330B52"/>
    <w:rsid w:val="003314A8"/>
    <w:rsid w:val="00332116"/>
    <w:rsid w:val="00337874"/>
    <w:rsid w:val="003505DB"/>
    <w:rsid w:val="00350FE2"/>
    <w:rsid w:val="0036115B"/>
    <w:rsid w:val="00384D45"/>
    <w:rsid w:val="00395A43"/>
    <w:rsid w:val="00396568"/>
    <w:rsid w:val="003976EC"/>
    <w:rsid w:val="003B0B81"/>
    <w:rsid w:val="003B5FCC"/>
    <w:rsid w:val="003B6745"/>
    <w:rsid w:val="003F12D5"/>
    <w:rsid w:val="003F5A61"/>
    <w:rsid w:val="003F7D92"/>
    <w:rsid w:val="004023E3"/>
    <w:rsid w:val="00405637"/>
    <w:rsid w:val="00407289"/>
    <w:rsid w:val="0041774C"/>
    <w:rsid w:val="00434DDC"/>
    <w:rsid w:val="00442699"/>
    <w:rsid w:val="00447923"/>
    <w:rsid w:val="00452FFF"/>
    <w:rsid w:val="004552EB"/>
    <w:rsid w:val="0045757D"/>
    <w:rsid w:val="00462D82"/>
    <w:rsid w:val="00470974"/>
    <w:rsid w:val="004730E5"/>
    <w:rsid w:val="00474053"/>
    <w:rsid w:val="004773B8"/>
    <w:rsid w:val="00480702"/>
    <w:rsid w:val="004907D4"/>
    <w:rsid w:val="00494835"/>
    <w:rsid w:val="00496509"/>
    <w:rsid w:val="00496E69"/>
    <w:rsid w:val="004A034F"/>
    <w:rsid w:val="004B0688"/>
    <w:rsid w:val="004B5073"/>
    <w:rsid w:val="004D2FC0"/>
    <w:rsid w:val="004D34A8"/>
    <w:rsid w:val="004D4B0D"/>
    <w:rsid w:val="004E01DD"/>
    <w:rsid w:val="004E2A7A"/>
    <w:rsid w:val="004E52DF"/>
    <w:rsid w:val="004E7BBB"/>
    <w:rsid w:val="004F1886"/>
    <w:rsid w:val="004F235D"/>
    <w:rsid w:val="00500F83"/>
    <w:rsid w:val="00503526"/>
    <w:rsid w:val="00504BFB"/>
    <w:rsid w:val="00511462"/>
    <w:rsid w:val="00511E5A"/>
    <w:rsid w:val="00541974"/>
    <w:rsid w:val="00544A9A"/>
    <w:rsid w:val="00550FE8"/>
    <w:rsid w:val="0057347B"/>
    <w:rsid w:val="00577250"/>
    <w:rsid w:val="005925BA"/>
    <w:rsid w:val="005A21A4"/>
    <w:rsid w:val="005B134F"/>
    <w:rsid w:val="005B2A87"/>
    <w:rsid w:val="005B578A"/>
    <w:rsid w:val="005B7082"/>
    <w:rsid w:val="005B78C5"/>
    <w:rsid w:val="005C1F10"/>
    <w:rsid w:val="005C351F"/>
    <w:rsid w:val="005C5155"/>
    <w:rsid w:val="005C79FB"/>
    <w:rsid w:val="005E35FF"/>
    <w:rsid w:val="005E6BC5"/>
    <w:rsid w:val="005F1FB6"/>
    <w:rsid w:val="005F50FD"/>
    <w:rsid w:val="00600AA4"/>
    <w:rsid w:val="00600CB0"/>
    <w:rsid w:val="006110CC"/>
    <w:rsid w:val="00613D6B"/>
    <w:rsid w:val="00614D6C"/>
    <w:rsid w:val="00622C43"/>
    <w:rsid w:val="006345BE"/>
    <w:rsid w:val="00643126"/>
    <w:rsid w:val="00643D1A"/>
    <w:rsid w:val="00653EAE"/>
    <w:rsid w:val="00654FC0"/>
    <w:rsid w:val="00655D24"/>
    <w:rsid w:val="00665E46"/>
    <w:rsid w:val="006679A6"/>
    <w:rsid w:val="00672D8D"/>
    <w:rsid w:val="006749CC"/>
    <w:rsid w:val="006760E0"/>
    <w:rsid w:val="006828DA"/>
    <w:rsid w:val="006900F5"/>
    <w:rsid w:val="00690A01"/>
    <w:rsid w:val="006A3AEC"/>
    <w:rsid w:val="006B0BEA"/>
    <w:rsid w:val="006B41D8"/>
    <w:rsid w:val="006B73B3"/>
    <w:rsid w:val="006C1C14"/>
    <w:rsid w:val="006D0ADC"/>
    <w:rsid w:val="006D1B90"/>
    <w:rsid w:val="006D51E2"/>
    <w:rsid w:val="006D5AC1"/>
    <w:rsid w:val="006D6BAB"/>
    <w:rsid w:val="006E092D"/>
    <w:rsid w:val="006E29A3"/>
    <w:rsid w:val="006E7EFA"/>
    <w:rsid w:val="006F0D1B"/>
    <w:rsid w:val="006F6377"/>
    <w:rsid w:val="006F6B32"/>
    <w:rsid w:val="00714C8F"/>
    <w:rsid w:val="00717846"/>
    <w:rsid w:val="00721669"/>
    <w:rsid w:val="00725341"/>
    <w:rsid w:val="0073130D"/>
    <w:rsid w:val="00744CF0"/>
    <w:rsid w:val="00745F11"/>
    <w:rsid w:val="0075510F"/>
    <w:rsid w:val="007652E3"/>
    <w:rsid w:val="00767928"/>
    <w:rsid w:val="00773634"/>
    <w:rsid w:val="00780554"/>
    <w:rsid w:val="00780D18"/>
    <w:rsid w:val="00781795"/>
    <w:rsid w:val="007826F6"/>
    <w:rsid w:val="007875D9"/>
    <w:rsid w:val="007A199C"/>
    <w:rsid w:val="007A2FC0"/>
    <w:rsid w:val="007A5A63"/>
    <w:rsid w:val="007B2756"/>
    <w:rsid w:val="007B3D16"/>
    <w:rsid w:val="007C2532"/>
    <w:rsid w:val="007C5CAA"/>
    <w:rsid w:val="007C6433"/>
    <w:rsid w:val="007C6DDC"/>
    <w:rsid w:val="007C70E3"/>
    <w:rsid w:val="007C79ED"/>
    <w:rsid w:val="007D2F3F"/>
    <w:rsid w:val="007D3129"/>
    <w:rsid w:val="007E3744"/>
    <w:rsid w:val="007E6DA3"/>
    <w:rsid w:val="007F0F26"/>
    <w:rsid w:val="008065D1"/>
    <w:rsid w:val="00811B71"/>
    <w:rsid w:val="00813562"/>
    <w:rsid w:val="00820C82"/>
    <w:rsid w:val="00821CBB"/>
    <w:rsid w:val="00826E96"/>
    <w:rsid w:val="008304E8"/>
    <w:rsid w:val="00834D8D"/>
    <w:rsid w:val="00835281"/>
    <w:rsid w:val="008560C4"/>
    <w:rsid w:val="00861EF2"/>
    <w:rsid w:val="00865175"/>
    <w:rsid w:val="008662E3"/>
    <w:rsid w:val="00877FF8"/>
    <w:rsid w:val="00880DFD"/>
    <w:rsid w:val="00884FEE"/>
    <w:rsid w:val="00893291"/>
    <w:rsid w:val="00896E34"/>
    <w:rsid w:val="008B1DD0"/>
    <w:rsid w:val="008B5577"/>
    <w:rsid w:val="008C02C6"/>
    <w:rsid w:val="008C42B1"/>
    <w:rsid w:val="008C6967"/>
    <w:rsid w:val="008D0256"/>
    <w:rsid w:val="008D6A25"/>
    <w:rsid w:val="008E29CB"/>
    <w:rsid w:val="008E3700"/>
    <w:rsid w:val="008E5FA0"/>
    <w:rsid w:val="008F0DED"/>
    <w:rsid w:val="008F572E"/>
    <w:rsid w:val="008F70F8"/>
    <w:rsid w:val="0091089F"/>
    <w:rsid w:val="00915B4C"/>
    <w:rsid w:val="00915BFB"/>
    <w:rsid w:val="00920D59"/>
    <w:rsid w:val="00921630"/>
    <w:rsid w:val="00925579"/>
    <w:rsid w:val="00931424"/>
    <w:rsid w:val="0094564B"/>
    <w:rsid w:val="009515EA"/>
    <w:rsid w:val="009555D4"/>
    <w:rsid w:val="00961144"/>
    <w:rsid w:val="009A47FB"/>
    <w:rsid w:val="009A5A74"/>
    <w:rsid w:val="009A693F"/>
    <w:rsid w:val="009A7582"/>
    <w:rsid w:val="009A7688"/>
    <w:rsid w:val="009C1C99"/>
    <w:rsid w:val="009C28EB"/>
    <w:rsid w:val="009C7793"/>
    <w:rsid w:val="009E441C"/>
    <w:rsid w:val="009E6DBC"/>
    <w:rsid w:val="00A02648"/>
    <w:rsid w:val="00A03289"/>
    <w:rsid w:val="00A05F59"/>
    <w:rsid w:val="00A1378E"/>
    <w:rsid w:val="00A14A7F"/>
    <w:rsid w:val="00A14C16"/>
    <w:rsid w:val="00A1504A"/>
    <w:rsid w:val="00A2143D"/>
    <w:rsid w:val="00A24ABA"/>
    <w:rsid w:val="00A26CA5"/>
    <w:rsid w:val="00A319E6"/>
    <w:rsid w:val="00A32900"/>
    <w:rsid w:val="00A43B19"/>
    <w:rsid w:val="00A4709E"/>
    <w:rsid w:val="00A506AD"/>
    <w:rsid w:val="00A51B57"/>
    <w:rsid w:val="00A54E9E"/>
    <w:rsid w:val="00A61162"/>
    <w:rsid w:val="00A61B74"/>
    <w:rsid w:val="00A67932"/>
    <w:rsid w:val="00A703BF"/>
    <w:rsid w:val="00A74F8C"/>
    <w:rsid w:val="00A76881"/>
    <w:rsid w:val="00A80C2A"/>
    <w:rsid w:val="00A849FC"/>
    <w:rsid w:val="00A868A1"/>
    <w:rsid w:val="00A86D46"/>
    <w:rsid w:val="00AA19A6"/>
    <w:rsid w:val="00AA28AC"/>
    <w:rsid w:val="00AA5135"/>
    <w:rsid w:val="00AB0C5D"/>
    <w:rsid w:val="00AB35E4"/>
    <w:rsid w:val="00AC1069"/>
    <w:rsid w:val="00AC792B"/>
    <w:rsid w:val="00AC7C9F"/>
    <w:rsid w:val="00AD083E"/>
    <w:rsid w:val="00AD227A"/>
    <w:rsid w:val="00AD4D4B"/>
    <w:rsid w:val="00AE0F98"/>
    <w:rsid w:val="00AE4F4B"/>
    <w:rsid w:val="00B07E9B"/>
    <w:rsid w:val="00B15C99"/>
    <w:rsid w:val="00B27E18"/>
    <w:rsid w:val="00B46F90"/>
    <w:rsid w:val="00B54B83"/>
    <w:rsid w:val="00B633A8"/>
    <w:rsid w:val="00B71DD7"/>
    <w:rsid w:val="00B72B97"/>
    <w:rsid w:val="00B7630B"/>
    <w:rsid w:val="00B848C3"/>
    <w:rsid w:val="00BA6E9E"/>
    <w:rsid w:val="00BB3DAA"/>
    <w:rsid w:val="00BB520F"/>
    <w:rsid w:val="00BD04BD"/>
    <w:rsid w:val="00BD0524"/>
    <w:rsid w:val="00BF155B"/>
    <w:rsid w:val="00BF1FE3"/>
    <w:rsid w:val="00BF5B92"/>
    <w:rsid w:val="00BF6B74"/>
    <w:rsid w:val="00C01EC1"/>
    <w:rsid w:val="00C13E2D"/>
    <w:rsid w:val="00C214B7"/>
    <w:rsid w:val="00C24C4F"/>
    <w:rsid w:val="00C356E7"/>
    <w:rsid w:val="00C35877"/>
    <w:rsid w:val="00C35BF9"/>
    <w:rsid w:val="00C430E7"/>
    <w:rsid w:val="00C53624"/>
    <w:rsid w:val="00C53980"/>
    <w:rsid w:val="00C62BEB"/>
    <w:rsid w:val="00C63E4B"/>
    <w:rsid w:val="00C72F0F"/>
    <w:rsid w:val="00C7358E"/>
    <w:rsid w:val="00C82DF3"/>
    <w:rsid w:val="00C86D14"/>
    <w:rsid w:val="00C91683"/>
    <w:rsid w:val="00C97EB4"/>
    <w:rsid w:val="00CA3082"/>
    <w:rsid w:val="00CA514D"/>
    <w:rsid w:val="00CA6062"/>
    <w:rsid w:val="00CB5800"/>
    <w:rsid w:val="00CC658E"/>
    <w:rsid w:val="00CE3E63"/>
    <w:rsid w:val="00CE5FD7"/>
    <w:rsid w:val="00CE68ED"/>
    <w:rsid w:val="00CF2489"/>
    <w:rsid w:val="00CF64D8"/>
    <w:rsid w:val="00D02CC6"/>
    <w:rsid w:val="00D06EB7"/>
    <w:rsid w:val="00D218EF"/>
    <w:rsid w:val="00D22DDE"/>
    <w:rsid w:val="00D27F1F"/>
    <w:rsid w:val="00D34101"/>
    <w:rsid w:val="00D45DBF"/>
    <w:rsid w:val="00D46E48"/>
    <w:rsid w:val="00D6757E"/>
    <w:rsid w:val="00D7121B"/>
    <w:rsid w:val="00D72C1A"/>
    <w:rsid w:val="00D7409D"/>
    <w:rsid w:val="00D746F8"/>
    <w:rsid w:val="00D757FC"/>
    <w:rsid w:val="00D949BD"/>
    <w:rsid w:val="00DA571B"/>
    <w:rsid w:val="00DA7F97"/>
    <w:rsid w:val="00DB0220"/>
    <w:rsid w:val="00DB0FA1"/>
    <w:rsid w:val="00DB156F"/>
    <w:rsid w:val="00DC0AC1"/>
    <w:rsid w:val="00DC10C5"/>
    <w:rsid w:val="00DD0456"/>
    <w:rsid w:val="00DD5E45"/>
    <w:rsid w:val="00DE2488"/>
    <w:rsid w:val="00DE289D"/>
    <w:rsid w:val="00DE4470"/>
    <w:rsid w:val="00DF2B63"/>
    <w:rsid w:val="00DF7114"/>
    <w:rsid w:val="00E0049D"/>
    <w:rsid w:val="00E05F6F"/>
    <w:rsid w:val="00E112C2"/>
    <w:rsid w:val="00E15B8D"/>
    <w:rsid w:val="00E239CD"/>
    <w:rsid w:val="00E2570A"/>
    <w:rsid w:val="00E3071C"/>
    <w:rsid w:val="00E369F2"/>
    <w:rsid w:val="00E37B7B"/>
    <w:rsid w:val="00E44816"/>
    <w:rsid w:val="00E730EB"/>
    <w:rsid w:val="00E774E6"/>
    <w:rsid w:val="00E90EE6"/>
    <w:rsid w:val="00EA524D"/>
    <w:rsid w:val="00EB3D55"/>
    <w:rsid w:val="00EC2BAD"/>
    <w:rsid w:val="00ED5F8F"/>
    <w:rsid w:val="00EF02AD"/>
    <w:rsid w:val="00EF22DB"/>
    <w:rsid w:val="00EF270D"/>
    <w:rsid w:val="00EF33A6"/>
    <w:rsid w:val="00EF6429"/>
    <w:rsid w:val="00EF70B2"/>
    <w:rsid w:val="00F063E6"/>
    <w:rsid w:val="00F11442"/>
    <w:rsid w:val="00F13344"/>
    <w:rsid w:val="00F25CC1"/>
    <w:rsid w:val="00F26903"/>
    <w:rsid w:val="00F35460"/>
    <w:rsid w:val="00F52435"/>
    <w:rsid w:val="00F570BB"/>
    <w:rsid w:val="00F66B5B"/>
    <w:rsid w:val="00F85C1E"/>
    <w:rsid w:val="00F9276C"/>
    <w:rsid w:val="00F95A0E"/>
    <w:rsid w:val="00FA3380"/>
    <w:rsid w:val="00FA4B1E"/>
    <w:rsid w:val="00FB1364"/>
    <w:rsid w:val="00FB226D"/>
    <w:rsid w:val="00FC4DA8"/>
    <w:rsid w:val="00FC60AA"/>
    <w:rsid w:val="00FD09C1"/>
    <w:rsid w:val="00FD26C7"/>
    <w:rsid w:val="00FD3F80"/>
    <w:rsid w:val="00FD52B4"/>
    <w:rsid w:val="00FD6623"/>
    <w:rsid w:val="00FF6272"/>
    <w:rsid w:val="00FF634C"/>
    <w:rsid w:val="00FF7A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FB0C"/>
  <w15:docId w15:val="{D7B9FF0D-DBBA-4346-9999-EE686042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DDC"/>
    <w:rPr>
      <w:sz w:val="24"/>
      <w:szCs w:val="24"/>
    </w:rPr>
  </w:style>
  <w:style w:type="paragraph" w:styleId="Titre1">
    <w:name w:val="heading 1"/>
    <w:basedOn w:val="Normal"/>
    <w:next w:val="Normal"/>
    <w:autoRedefine/>
    <w:qFormat/>
    <w:rsid w:val="007652E3"/>
    <w:pPr>
      <w:keepNext/>
      <w:pBdr>
        <w:top w:val="single" w:sz="4" w:space="1" w:color="auto"/>
        <w:left w:val="single" w:sz="4" w:space="4" w:color="auto"/>
        <w:bottom w:val="single" w:sz="4" w:space="1" w:color="auto"/>
        <w:right w:val="single" w:sz="4" w:space="4" w:color="auto"/>
      </w:pBdr>
      <w:autoSpaceDE w:val="0"/>
      <w:autoSpaceDN w:val="0"/>
      <w:spacing w:before="720"/>
      <w:outlineLvl w:val="0"/>
    </w:pPr>
    <w:rPr>
      <w:rFonts w:ascii="Calibri" w:hAnsi="Calibri"/>
      <w:b/>
      <w:bCs/>
      <w:iCs/>
      <w:spacing w:val="-6"/>
      <w:sz w:val="32"/>
      <w:szCs w:val="20"/>
    </w:rPr>
  </w:style>
  <w:style w:type="paragraph" w:styleId="Titre2">
    <w:name w:val="heading 2"/>
    <w:basedOn w:val="Normal"/>
    <w:next w:val="Normal"/>
    <w:autoRedefine/>
    <w:qFormat/>
    <w:rsid w:val="00A868A1"/>
    <w:pPr>
      <w:keepNext/>
      <w:jc w:val="both"/>
      <w:outlineLvl w:val="1"/>
    </w:pPr>
    <w:rPr>
      <w:rFonts w:ascii="Calibri" w:hAnsi="Calibri"/>
      <w:b/>
      <w:sz w:val="22"/>
      <w:szCs w:val="20"/>
    </w:rPr>
  </w:style>
  <w:style w:type="paragraph" w:styleId="Titre3">
    <w:name w:val="heading 3"/>
    <w:basedOn w:val="Normal"/>
    <w:next w:val="Normal"/>
    <w:autoRedefine/>
    <w:qFormat/>
    <w:rsid w:val="00A868A1"/>
    <w:pPr>
      <w:keepNext/>
      <w:widowControl w:val="0"/>
      <w:tabs>
        <w:tab w:val="left" w:pos="8051"/>
      </w:tabs>
      <w:autoSpaceDE w:val="0"/>
      <w:autoSpaceDN w:val="0"/>
      <w:spacing w:before="480"/>
      <w:ind w:right="-142"/>
      <w:outlineLvl w:val="2"/>
    </w:pPr>
    <w:rPr>
      <w:rFonts w:ascii="Calibri" w:hAnsi="Calibri"/>
      <w:b/>
      <w:sz w:val="22"/>
    </w:rPr>
  </w:style>
  <w:style w:type="paragraph" w:styleId="Titre4">
    <w:name w:val="heading 4"/>
    <w:basedOn w:val="Normal"/>
    <w:next w:val="Normal"/>
    <w:autoRedefine/>
    <w:qFormat/>
    <w:rsid w:val="00A868A1"/>
    <w:pPr>
      <w:keepNext/>
      <w:spacing w:before="720"/>
      <w:jc w:val="center"/>
      <w:outlineLvl w:val="3"/>
    </w:pPr>
    <w:rPr>
      <w:rFonts w:ascii="Calibri" w:hAnsi="Calibri"/>
      <w:b/>
      <w:bCs/>
      <w:w w:val="123"/>
      <w:sz w:val="34"/>
      <w:szCs w:val="34"/>
    </w:rPr>
  </w:style>
  <w:style w:type="paragraph" w:styleId="Titre5">
    <w:name w:val="heading 5"/>
    <w:basedOn w:val="Normal"/>
    <w:next w:val="Normal"/>
    <w:autoRedefine/>
    <w:qFormat/>
    <w:rsid w:val="00A868A1"/>
    <w:pPr>
      <w:spacing w:before="120" w:after="120"/>
      <w:outlineLvl w:val="4"/>
    </w:pPr>
    <w:rPr>
      <w:rFonts w:ascii="Calibri" w:hAnsi="Calibri"/>
      <w:b/>
      <w:sz w:val="28"/>
      <w:szCs w:val="28"/>
    </w:rPr>
  </w:style>
  <w:style w:type="paragraph" w:styleId="Titre6">
    <w:name w:val="heading 6"/>
    <w:basedOn w:val="Normal"/>
    <w:next w:val="Normal"/>
    <w:autoRedefine/>
    <w:qFormat/>
    <w:rsid w:val="00A868A1"/>
    <w:pPr>
      <w:keepNext/>
      <w:jc w:val="center"/>
      <w:outlineLvl w:val="5"/>
    </w:pPr>
    <w:rPr>
      <w:rFonts w:ascii="Calibri" w:hAnsi="Calibri"/>
      <w:b/>
      <w:bCs/>
      <w:sz w:val="22"/>
    </w:rPr>
  </w:style>
  <w:style w:type="paragraph" w:styleId="Titre7">
    <w:name w:val="heading 7"/>
    <w:basedOn w:val="Normal"/>
    <w:next w:val="Normal"/>
    <w:link w:val="Titre7Car"/>
    <w:autoRedefine/>
    <w:qFormat/>
    <w:rsid w:val="000B7C14"/>
    <w:pPr>
      <w:suppressAutoHyphens/>
      <w:spacing w:before="120" w:after="120" w:line="360" w:lineRule="auto"/>
      <w:jc w:val="both"/>
      <w:outlineLvl w:val="6"/>
    </w:pPr>
    <w:rPr>
      <w:rFonts w:ascii="Arial" w:hAnsi="Arial" w:cs="Arial"/>
      <w:sz w:val="22"/>
      <w:szCs w:val="20"/>
    </w:rPr>
  </w:style>
  <w:style w:type="paragraph" w:styleId="Titre8">
    <w:name w:val="heading 8"/>
    <w:basedOn w:val="Normal"/>
    <w:next w:val="Normal"/>
    <w:autoRedefine/>
    <w:qFormat/>
    <w:rsid w:val="00A868A1"/>
    <w:pPr>
      <w:keepNext/>
      <w:jc w:val="center"/>
      <w:outlineLvl w:val="7"/>
    </w:pPr>
    <w:rPr>
      <w:rFonts w:ascii="Calibri" w:hAnsi="Calibri"/>
      <w:i/>
      <w:iCs/>
      <w:sz w:val="22"/>
    </w:rPr>
  </w:style>
  <w:style w:type="paragraph" w:styleId="Titre9">
    <w:name w:val="heading 9"/>
    <w:basedOn w:val="Normal"/>
    <w:next w:val="Normal"/>
    <w:autoRedefine/>
    <w:qFormat/>
    <w:rsid w:val="00A868A1"/>
    <w:pPr>
      <w:keepNext/>
      <w:jc w:val="center"/>
      <w:outlineLvl w:val="8"/>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Relation10ptNonGras">
    <w:name w:val="Style _Relation + 10 pt Non Gras"/>
    <w:basedOn w:val="Relation"/>
    <w:autoRedefine/>
    <w:rsid w:val="00A868A1"/>
    <w:rPr>
      <w:b w:val="0"/>
      <w:sz w:val="20"/>
    </w:rPr>
  </w:style>
  <w:style w:type="character" w:customStyle="1" w:styleId="StyleRelation10ptNonGrasCar">
    <w:name w:val="Style _Relation + 10 pt Non Gras Car"/>
    <w:basedOn w:val="RelationCar"/>
    <w:rsid w:val="00A868A1"/>
    <w:rPr>
      <w:b/>
      <w:sz w:val="24"/>
      <w:szCs w:val="24"/>
      <w:lang w:val="fr-FR" w:eastAsia="fr-FR" w:bidi="ar-SA"/>
    </w:rPr>
  </w:style>
  <w:style w:type="paragraph" w:styleId="En-tte">
    <w:name w:val="header"/>
    <w:basedOn w:val="Normal"/>
    <w:autoRedefine/>
    <w:rsid w:val="00A868A1"/>
    <w:pPr>
      <w:tabs>
        <w:tab w:val="center" w:pos="4536"/>
        <w:tab w:val="right" w:pos="9072"/>
      </w:tabs>
    </w:pPr>
    <w:rPr>
      <w:rFonts w:ascii="Calibri" w:hAnsi="Calibri"/>
      <w:sz w:val="22"/>
    </w:rPr>
  </w:style>
  <w:style w:type="paragraph" w:styleId="Pieddepage">
    <w:name w:val="footer"/>
    <w:basedOn w:val="Normal"/>
    <w:rsid w:val="00A868A1"/>
    <w:pPr>
      <w:tabs>
        <w:tab w:val="center" w:pos="4536"/>
        <w:tab w:val="right" w:pos="9072"/>
      </w:tabs>
    </w:pPr>
    <w:rPr>
      <w:rFonts w:ascii="Calibri" w:hAnsi="Calibri"/>
      <w:sz w:val="22"/>
    </w:rPr>
  </w:style>
  <w:style w:type="character" w:styleId="Numrodepage">
    <w:name w:val="page number"/>
    <w:basedOn w:val="Policepardfaut"/>
    <w:rsid w:val="00A868A1"/>
  </w:style>
  <w:style w:type="paragraph" w:customStyle="1" w:styleId="DossierAnnexe">
    <w:name w:val="DossierAnnexe"/>
    <w:basedOn w:val="Titre5"/>
    <w:autoRedefine/>
    <w:rsid w:val="00A868A1"/>
    <w:pPr>
      <w:tabs>
        <w:tab w:val="left" w:pos="1843"/>
      </w:tabs>
      <w:spacing w:after="0" w:line="360" w:lineRule="auto"/>
      <w:ind w:left="1843" w:hanging="1843"/>
    </w:pPr>
  </w:style>
  <w:style w:type="paragraph" w:customStyle="1" w:styleId="Masqu">
    <w:name w:val="_Masqué"/>
    <w:basedOn w:val="Normal"/>
    <w:rsid w:val="00C356E7"/>
    <w:pPr>
      <w:suppressAutoHyphens/>
    </w:pPr>
    <w:rPr>
      <w:rFonts w:ascii="Calibri" w:hAnsi="Calibri"/>
      <w:vanish/>
      <w:sz w:val="22"/>
    </w:rPr>
  </w:style>
  <w:style w:type="paragraph" w:customStyle="1" w:styleId="Annexe">
    <w:name w:val="Annexe"/>
    <w:basedOn w:val="Normal"/>
    <w:autoRedefine/>
    <w:rsid w:val="006F0D1B"/>
    <w:pPr>
      <w:suppressAutoHyphens/>
      <w:spacing w:before="60"/>
      <w:ind w:left="1843" w:hanging="1276"/>
      <w:jc w:val="both"/>
    </w:pPr>
    <w:rPr>
      <w:rFonts w:ascii="Calibri" w:hAnsi="Calibri" w:cs="Arial"/>
      <w:b/>
    </w:rPr>
  </w:style>
  <w:style w:type="paragraph" w:customStyle="1" w:styleId="StyleTitre3">
    <w:name w:val="Style Titre 3"/>
    <w:basedOn w:val="Titre3"/>
    <w:rsid w:val="006B41D8"/>
    <w:rPr>
      <w:rFonts w:ascii="Arial" w:hAnsi="Arial"/>
      <w:bCs/>
    </w:rPr>
  </w:style>
  <w:style w:type="paragraph" w:customStyle="1" w:styleId="Puce">
    <w:name w:val="_Puce"/>
    <w:basedOn w:val="ParagrapheIntermdiaire"/>
    <w:autoRedefine/>
    <w:rsid w:val="00A868A1"/>
    <w:pPr>
      <w:numPr>
        <w:numId w:val="1"/>
      </w:numPr>
      <w:tabs>
        <w:tab w:val="clear" w:pos="720"/>
      </w:tabs>
      <w:spacing w:before="60"/>
      <w:ind w:left="568" w:hanging="284"/>
    </w:pPr>
  </w:style>
  <w:style w:type="paragraph" w:customStyle="1" w:styleId="ParagrapheIntermdiaire">
    <w:name w:val="_ParagrapheIntermédiaire"/>
    <w:basedOn w:val="Normal"/>
    <w:autoRedefine/>
    <w:rsid w:val="00A868A1"/>
    <w:pPr>
      <w:suppressAutoHyphens/>
      <w:spacing w:before="240" w:line="360" w:lineRule="auto"/>
      <w:jc w:val="both"/>
    </w:pPr>
    <w:rPr>
      <w:rFonts w:ascii="Calibri" w:hAnsi="Calibri"/>
      <w:sz w:val="22"/>
      <w:szCs w:val="20"/>
    </w:rPr>
  </w:style>
  <w:style w:type="paragraph" w:customStyle="1" w:styleId="PremierParagraphe">
    <w:name w:val="_PremierParagraphe"/>
    <w:basedOn w:val="Normal"/>
    <w:next w:val="ParagrapheIntermdiaire"/>
    <w:autoRedefine/>
    <w:rsid w:val="00A868A1"/>
    <w:pPr>
      <w:suppressAutoHyphens/>
      <w:spacing w:before="720" w:line="360" w:lineRule="auto"/>
      <w:jc w:val="both"/>
    </w:pPr>
    <w:rPr>
      <w:rFonts w:ascii="Calibri" w:hAnsi="Calibri"/>
      <w:sz w:val="22"/>
      <w:szCs w:val="20"/>
    </w:rPr>
  </w:style>
  <w:style w:type="paragraph" w:customStyle="1" w:styleId="DernierParagraphe">
    <w:name w:val="_DernierParagraphe"/>
    <w:basedOn w:val="Normal"/>
    <w:autoRedefine/>
    <w:rsid w:val="00A868A1"/>
    <w:pPr>
      <w:suppressAutoHyphens/>
      <w:spacing w:before="240" w:after="240" w:line="360" w:lineRule="auto"/>
      <w:jc w:val="both"/>
    </w:pPr>
    <w:rPr>
      <w:rFonts w:ascii="Calibri" w:hAnsi="Calibri"/>
      <w:sz w:val="22"/>
      <w:szCs w:val="20"/>
    </w:rPr>
  </w:style>
  <w:style w:type="paragraph" w:customStyle="1" w:styleId="Question">
    <w:name w:val="_Question"/>
    <w:basedOn w:val="Normal"/>
    <w:autoRedefine/>
    <w:rsid w:val="00A868A1"/>
    <w:pPr>
      <w:suppressAutoHyphens/>
      <w:spacing w:before="120" w:line="360" w:lineRule="auto"/>
      <w:jc w:val="both"/>
    </w:pPr>
    <w:rPr>
      <w:rFonts w:ascii="Calibri" w:hAnsi="Calibri"/>
      <w:sz w:val="22"/>
    </w:rPr>
  </w:style>
  <w:style w:type="paragraph" w:customStyle="1" w:styleId="StylePremierParagraphe">
    <w:name w:val="Style _PremierParagraphe"/>
    <w:basedOn w:val="PremierParagraphe"/>
    <w:qFormat/>
    <w:rsid w:val="00721669"/>
    <w:rPr>
      <w:rFonts w:asciiTheme="minorHAnsi" w:hAnsiTheme="minorHAnsi" w:cs="Arial"/>
    </w:rPr>
  </w:style>
  <w:style w:type="paragraph" w:styleId="Notedebasdepage">
    <w:name w:val="footnote text"/>
    <w:basedOn w:val="Normal"/>
    <w:semiHidden/>
    <w:rsid w:val="00A868A1"/>
    <w:rPr>
      <w:rFonts w:ascii="Calibri" w:hAnsi="Calibri"/>
      <w:sz w:val="20"/>
      <w:szCs w:val="20"/>
    </w:rPr>
  </w:style>
  <w:style w:type="paragraph" w:customStyle="1" w:styleId="Dossier">
    <w:name w:val="_Dossier"/>
    <w:basedOn w:val="En-tte"/>
    <w:rsid w:val="00A868A1"/>
    <w:pPr>
      <w:tabs>
        <w:tab w:val="clear" w:pos="4536"/>
        <w:tab w:val="clear" w:pos="9072"/>
        <w:tab w:val="right" w:pos="8930"/>
        <w:tab w:val="right" w:pos="9639"/>
      </w:tabs>
      <w:spacing w:before="120"/>
      <w:ind w:left="2268" w:hanging="1843"/>
    </w:pPr>
  </w:style>
  <w:style w:type="paragraph" w:customStyle="1" w:styleId="PremierEtDernierParagraphe">
    <w:name w:val="_PremierEtDernierParagraphe"/>
    <w:basedOn w:val="DernierParagraphe"/>
    <w:autoRedefine/>
    <w:rsid w:val="00A868A1"/>
    <w:pPr>
      <w:spacing w:before="720"/>
    </w:pPr>
    <w:rPr>
      <w:iCs/>
    </w:rPr>
  </w:style>
  <w:style w:type="paragraph" w:customStyle="1" w:styleId="Corrig">
    <w:name w:val="_Corrigé"/>
    <w:basedOn w:val="Question"/>
    <w:autoRedefine/>
    <w:rsid w:val="00A868A1"/>
    <w:pPr>
      <w:spacing w:before="60" w:line="300" w:lineRule="auto"/>
    </w:pPr>
    <w:rPr>
      <w:vanish/>
      <w:color w:val="008000"/>
    </w:rPr>
  </w:style>
  <w:style w:type="paragraph" w:customStyle="1" w:styleId="Total">
    <w:name w:val="_Total"/>
    <w:basedOn w:val="Normal"/>
    <w:autoRedefine/>
    <w:rsid w:val="006D0ADC"/>
    <w:pPr>
      <w:tabs>
        <w:tab w:val="right" w:pos="8930"/>
        <w:tab w:val="right" w:pos="9639"/>
      </w:tabs>
      <w:spacing w:before="60"/>
      <w:jc w:val="right"/>
    </w:pPr>
    <w:rPr>
      <w:rFonts w:ascii="Calibri" w:hAnsi="Calibri"/>
      <w:b/>
      <w:bCs/>
      <w:sz w:val="22"/>
    </w:rPr>
  </w:style>
  <w:style w:type="paragraph" w:customStyle="1" w:styleId="Attention">
    <w:name w:val="_Attention"/>
    <w:basedOn w:val="Normal"/>
    <w:autoRedefine/>
    <w:rsid w:val="00EF22DB"/>
    <w:pPr>
      <w:jc w:val="center"/>
    </w:pPr>
    <w:rPr>
      <w:rFonts w:ascii="Arial" w:hAnsi="Arial" w:cs="Arial"/>
      <w:sz w:val="28"/>
      <w:szCs w:val="28"/>
    </w:rPr>
  </w:style>
  <w:style w:type="paragraph" w:customStyle="1" w:styleId="Important">
    <w:name w:val="_Important"/>
    <w:basedOn w:val="Normal"/>
    <w:rsid w:val="00A868A1"/>
    <w:rPr>
      <w:rFonts w:ascii="Calibri" w:hAnsi="Calibri"/>
      <w:sz w:val="22"/>
    </w:rPr>
  </w:style>
  <w:style w:type="paragraph" w:customStyle="1" w:styleId="StyleParagrapheIntermdiaire">
    <w:name w:val="Style _ParagrapheIntermédiaire"/>
    <w:basedOn w:val="ParagrapheIntermdiaire"/>
    <w:qFormat/>
    <w:rsid w:val="00721669"/>
    <w:rPr>
      <w:rFonts w:asciiTheme="minorHAnsi" w:hAnsiTheme="minorHAnsi" w:cs="Arial"/>
    </w:rPr>
  </w:style>
  <w:style w:type="paragraph" w:customStyle="1" w:styleId="Document">
    <w:name w:val="_Document"/>
    <w:basedOn w:val="Normal"/>
    <w:rsid w:val="00A868A1"/>
    <w:pPr>
      <w:suppressAutoHyphens/>
      <w:spacing w:before="60"/>
      <w:ind w:left="2268" w:hanging="1701"/>
      <w:jc w:val="both"/>
    </w:pPr>
    <w:rPr>
      <w:rFonts w:ascii="Calibri" w:hAnsi="Calibri"/>
      <w:sz w:val="22"/>
    </w:rPr>
  </w:style>
  <w:style w:type="paragraph" w:customStyle="1" w:styleId="Numro">
    <w:name w:val="_Numéro"/>
    <w:basedOn w:val="Normal"/>
    <w:autoRedefine/>
    <w:rsid w:val="00F66B5B"/>
    <w:pPr>
      <w:suppressAutoHyphens/>
      <w:spacing w:before="120" w:line="360" w:lineRule="auto"/>
      <w:jc w:val="center"/>
    </w:pPr>
    <w:rPr>
      <w:rFonts w:asciiTheme="minorHAnsi" w:hAnsiTheme="minorHAnsi" w:cs="Arial"/>
      <w:b/>
      <w:sz w:val="22"/>
    </w:rPr>
  </w:style>
  <w:style w:type="paragraph" w:customStyle="1" w:styleId="TravailAFaire">
    <w:name w:val="_TravailA_Faire"/>
    <w:basedOn w:val="Titre2"/>
    <w:autoRedefine/>
    <w:rsid w:val="00A868A1"/>
    <w:pPr>
      <w:suppressAutoHyphens/>
      <w:spacing w:before="60" w:after="60"/>
      <w:jc w:val="center"/>
    </w:pPr>
  </w:style>
  <w:style w:type="paragraph" w:customStyle="1" w:styleId="AnnexeACompleter">
    <w:name w:val="_AnnexeA_Completer"/>
    <w:basedOn w:val="Normal"/>
    <w:autoRedefine/>
    <w:rsid w:val="00A868A1"/>
    <w:pPr>
      <w:spacing w:line="360" w:lineRule="auto"/>
      <w:ind w:left="1843"/>
    </w:pPr>
    <w:rPr>
      <w:rFonts w:ascii="Calibri" w:hAnsi="Calibri"/>
      <w:i/>
      <w:iCs/>
      <w:sz w:val="28"/>
    </w:rPr>
  </w:style>
  <w:style w:type="paragraph" w:customStyle="1" w:styleId="Relation">
    <w:name w:val="_Relation"/>
    <w:basedOn w:val="Normal"/>
    <w:autoRedefine/>
    <w:rsid w:val="00A868A1"/>
    <w:pPr>
      <w:spacing w:before="240" w:line="360" w:lineRule="auto"/>
      <w:ind w:left="1559" w:hanging="1559"/>
    </w:pPr>
    <w:rPr>
      <w:rFonts w:ascii="Calibri" w:hAnsi="Calibri"/>
      <w:b/>
      <w:sz w:val="22"/>
    </w:rPr>
  </w:style>
  <w:style w:type="paragraph" w:customStyle="1" w:styleId="Clef">
    <w:name w:val="_Clef"/>
    <w:basedOn w:val="Normal"/>
    <w:autoRedefine/>
    <w:rsid w:val="00A868A1"/>
    <w:pPr>
      <w:spacing w:line="360" w:lineRule="auto"/>
      <w:ind w:left="2126" w:hanging="1559"/>
    </w:pPr>
    <w:rPr>
      <w:rFonts w:ascii="Calibri" w:hAnsi="Calibri"/>
      <w:bCs/>
      <w:sz w:val="20"/>
    </w:rPr>
  </w:style>
  <w:style w:type="paragraph" w:customStyle="1" w:styleId="SQL">
    <w:name w:val="_SQL"/>
    <w:basedOn w:val="Normal"/>
    <w:autoRedefine/>
    <w:rsid w:val="00A868A1"/>
    <w:pPr>
      <w:spacing w:before="240"/>
      <w:ind w:left="1418" w:hanging="1418"/>
    </w:pPr>
    <w:rPr>
      <w:rFonts w:ascii="Calibri" w:hAnsi="Calibri"/>
      <w:sz w:val="22"/>
    </w:rPr>
  </w:style>
  <w:style w:type="paragraph" w:customStyle="1" w:styleId="NumroScript">
    <w:name w:val="_NuméroScript"/>
    <w:basedOn w:val="Normal"/>
    <w:autoRedefine/>
    <w:rsid w:val="00A868A1"/>
    <w:pPr>
      <w:numPr>
        <w:numId w:val="2"/>
      </w:numPr>
      <w:spacing w:before="60" w:after="60"/>
    </w:pPr>
    <w:rPr>
      <w:rFonts w:ascii="Calibri" w:hAnsi="Calibri"/>
      <w:sz w:val="22"/>
    </w:rPr>
  </w:style>
  <w:style w:type="character" w:customStyle="1" w:styleId="RelationCar">
    <w:name w:val="_Relation Car"/>
    <w:basedOn w:val="Policepardfaut"/>
    <w:rsid w:val="00A868A1"/>
    <w:rPr>
      <w:b/>
      <w:sz w:val="24"/>
      <w:szCs w:val="24"/>
      <w:lang w:val="fr-FR" w:eastAsia="fr-FR" w:bidi="ar-SA"/>
    </w:rPr>
  </w:style>
  <w:style w:type="paragraph" w:customStyle="1" w:styleId="StyleDernierParagraphe">
    <w:name w:val="Style _DernierParagraphe"/>
    <w:basedOn w:val="DernierParagraphe"/>
    <w:qFormat/>
    <w:rsid w:val="00721669"/>
    <w:rPr>
      <w:rFonts w:asciiTheme="minorHAnsi" w:hAnsiTheme="minorHAnsi" w:cs="Arial"/>
    </w:rPr>
  </w:style>
  <w:style w:type="paragraph" w:customStyle="1" w:styleId="StyleQuestion">
    <w:name w:val="Style _Question"/>
    <w:basedOn w:val="Question"/>
    <w:qFormat/>
    <w:rsid w:val="00721669"/>
    <w:rPr>
      <w:rFonts w:asciiTheme="minorHAnsi" w:hAnsiTheme="minorHAnsi" w:cs="Arial"/>
    </w:rPr>
  </w:style>
  <w:style w:type="paragraph" w:customStyle="1" w:styleId="StylePremierEtDernierParagraphe">
    <w:name w:val="Style _PremierEtDernierParagraphe"/>
    <w:basedOn w:val="PremierEtDernierParagraphe"/>
    <w:qFormat/>
    <w:rsid w:val="00721669"/>
    <w:rPr>
      <w:rFonts w:asciiTheme="minorHAnsi" w:hAnsiTheme="minorHAnsi" w:cs="Arial"/>
    </w:rPr>
  </w:style>
  <w:style w:type="paragraph" w:customStyle="1" w:styleId="DocumentOuAnnexe">
    <w:name w:val="DocumentOuAnnexe"/>
    <w:basedOn w:val="Titre5"/>
    <w:qFormat/>
    <w:rsid w:val="00405637"/>
    <w:rPr>
      <w:rFonts w:asciiTheme="minorHAnsi" w:hAnsiTheme="minorHAnsi" w:cs="Arial"/>
    </w:rPr>
  </w:style>
  <w:style w:type="paragraph" w:customStyle="1" w:styleId="NomDossier">
    <w:name w:val="NomDossier"/>
    <w:basedOn w:val="Titre5"/>
    <w:qFormat/>
    <w:rsid w:val="008F572E"/>
    <w:rPr>
      <w:rFonts w:asciiTheme="minorHAnsi" w:hAnsiTheme="minorHAnsi" w:cs="Arial"/>
    </w:rPr>
  </w:style>
  <w:style w:type="paragraph" w:customStyle="1" w:styleId="StylePuce">
    <w:name w:val="Style _Puce"/>
    <w:basedOn w:val="Puce"/>
    <w:qFormat/>
    <w:rsid w:val="00C63E4B"/>
    <w:pPr>
      <w:numPr>
        <w:numId w:val="3"/>
      </w:numPr>
    </w:pPr>
    <w:rPr>
      <w:rFonts w:asciiTheme="minorHAnsi" w:hAnsiTheme="minorHAnsi" w:cs="Arial"/>
    </w:rPr>
  </w:style>
  <w:style w:type="paragraph" w:styleId="Textedebulles">
    <w:name w:val="Balloon Text"/>
    <w:basedOn w:val="Normal"/>
    <w:link w:val="TextedebullesCar"/>
    <w:rsid w:val="00A61162"/>
    <w:rPr>
      <w:rFonts w:ascii="Tahoma" w:hAnsi="Tahoma" w:cs="Tahoma"/>
      <w:sz w:val="16"/>
      <w:szCs w:val="16"/>
    </w:rPr>
  </w:style>
  <w:style w:type="character" w:customStyle="1" w:styleId="TextedebullesCar">
    <w:name w:val="Texte de bulles Car"/>
    <w:basedOn w:val="Policepardfaut"/>
    <w:link w:val="Textedebulles"/>
    <w:rsid w:val="00A61162"/>
    <w:rPr>
      <w:rFonts w:ascii="Tahoma" w:hAnsi="Tahoma" w:cs="Tahoma"/>
      <w:sz w:val="16"/>
      <w:szCs w:val="16"/>
    </w:rPr>
  </w:style>
  <w:style w:type="paragraph" w:styleId="NormalWeb">
    <w:name w:val="Normal (Web)"/>
    <w:basedOn w:val="Normal"/>
    <w:uiPriority w:val="99"/>
    <w:unhideWhenUsed/>
    <w:rsid w:val="009C1C99"/>
    <w:pPr>
      <w:spacing w:before="100" w:beforeAutospacing="1" w:after="100" w:afterAutospacing="1"/>
    </w:pPr>
  </w:style>
  <w:style w:type="paragraph" w:styleId="Paragraphedeliste">
    <w:name w:val="List Paragraph"/>
    <w:basedOn w:val="Normal"/>
    <w:uiPriority w:val="34"/>
    <w:qFormat/>
    <w:rsid w:val="0005176A"/>
    <w:pPr>
      <w:autoSpaceDN w:val="0"/>
      <w:spacing w:after="160" w:line="256" w:lineRule="auto"/>
      <w:ind w:left="720"/>
      <w:contextualSpacing/>
      <w:textAlignment w:val="baseline"/>
    </w:pPr>
    <w:rPr>
      <w:rFonts w:ascii="Calibri" w:eastAsia="Calibri" w:hAnsi="Calibri"/>
      <w:sz w:val="22"/>
      <w:szCs w:val="22"/>
    </w:rPr>
  </w:style>
  <w:style w:type="table" w:styleId="Grilledutableau">
    <w:name w:val="Table Grid"/>
    <w:basedOn w:val="TableauNormal"/>
    <w:uiPriority w:val="59"/>
    <w:rsid w:val="0026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0C62"/>
    <w:rPr>
      <w:color w:val="0000FF" w:themeColor="hyperlink"/>
      <w:u w:val="single"/>
    </w:rPr>
  </w:style>
  <w:style w:type="character" w:customStyle="1" w:styleId="Mentionnonrsolue1">
    <w:name w:val="Mention non résolue1"/>
    <w:basedOn w:val="Policepardfaut"/>
    <w:uiPriority w:val="99"/>
    <w:semiHidden/>
    <w:unhideWhenUsed/>
    <w:rsid w:val="00270C62"/>
    <w:rPr>
      <w:color w:val="605E5C"/>
      <w:shd w:val="clear" w:color="auto" w:fill="E1DFDD"/>
    </w:rPr>
  </w:style>
  <w:style w:type="character" w:styleId="lev">
    <w:name w:val="Strong"/>
    <w:basedOn w:val="Policepardfaut"/>
    <w:uiPriority w:val="22"/>
    <w:qFormat/>
    <w:rsid w:val="009A7582"/>
    <w:rPr>
      <w:b/>
      <w:bCs/>
    </w:rPr>
  </w:style>
  <w:style w:type="character" w:customStyle="1" w:styleId="apple-converted-space">
    <w:name w:val="apple-converted-space"/>
    <w:basedOn w:val="Policepardfaut"/>
    <w:rsid w:val="008304E8"/>
  </w:style>
  <w:style w:type="character" w:customStyle="1" w:styleId="Titre7Car">
    <w:name w:val="Titre 7 Car"/>
    <w:basedOn w:val="Policepardfaut"/>
    <w:link w:val="Titre7"/>
    <w:rsid w:val="000B7C14"/>
    <w:rPr>
      <w:rFonts w:ascii="Arial" w:hAnsi="Arial" w:cs="Arial"/>
      <w:sz w:val="22"/>
    </w:rPr>
  </w:style>
  <w:style w:type="character" w:styleId="Appelnotedebasdep">
    <w:name w:val="footnote reference"/>
    <w:basedOn w:val="Policepardfaut"/>
    <w:semiHidden/>
    <w:unhideWhenUsed/>
    <w:rsid w:val="00121C3C"/>
    <w:rPr>
      <w:vertAlign w:val="superscript"/>
    </w:rPr>
  </w:style>
  <w:style w:type="character" w:styleId="Marquedecommentaire">
    <w:name w:val="annotation reference"/>
    <w:basedOn w:val="Policepardfaut"/>
    <w:uiPriority w:val="99"/>
    <w:semiHidden/>
    <w:unhideWhenUsed/>
    <w:rsid w:val="00811B71"/>
    <w:rPr>
      <w:sz w:val="16"/>
      <w:szCs w:val="16"/>
    </w:rPr>
  </w:style>
  <w:style w:type="paragraph" w:styleId="Commentaire">
    <w:name w:val="annotation text"/>
    <w:basedOn w:val="Normal"/>
    <w:link w:val="CommentaireCar"/>
    <w:uiPriority w:val="99"/>
    <w:semiHidden/>
    <w:unhideWhenUsed/>
    <w:rsid w:val="00811B71"/>
    <w:rPr>
      <w:sz w:val="20"/>
      <w:szCs w:val="20"/>
    </w:rPr>
  </w:style>
  <w:style w:type="character" w:customStyle="1" w:styleId="CommentaireCar">
    <w:name w:val="Commentaire Car"/>
    <w:basedOn w:val="Policepardfaut"/>
    <w:link w:val="Commentaire"/>
    <w:uiPriority w:val="99"/>
    <w:semiHidden/>
    <w:rsid w:val="00811B71"/>
  </w:style>
  <w:style w:type="paragraph" w:styleId="Objetducommentaire">
    <w:name w:val="annotation subject"/>
    <w:basedOn w:val="Commentaire"/>
    <w:next w:val="Commentaire"/>
    <w:link w:val="ObjetducommentaireCar"/>
    <w:semiHidden/>
    <w:unhideWhenUsed/>
    <w:rsid w:val="00811B71"/>
    <w:rPr>
      <w:b/>
      <w:bCs/>
    </w:rPr>
  </w:style>
  <w:style w:type="character" w:customStyle="1" w:styleId="ObjetducommentaireCar">
    <w:name w:val="Objet du commentaire Car"/>
    <w:basedOn w:val="CommentaireCar"/>
    <w:link w:val="Objetducommentaire"/>
    <w:semiHidden/>
    <w:rsid w:val="00811B71"/>
    <w:rPr>
      <w:b/>
      <w:bCs/>
    </w:rPr>
  </w:style>
  <w:style w:type="paragraph" w:customStyle="1" w:styleId="entry-details">
    <w:name w:val="entry-details"/>
    <w:basedOn w:val="Normal"/>
    <w:rsid w:val="00A51B57"/>
    <w:pPr>
      <w:spacing w:before="100" w:beforeAutospacing="1" w:after="100" w:afterAutospacing="1"/>
    </w:pPr>
  </w:style>
  <w:style w:type="character" w:customStyle="1" w:styleId="capitalize">
    <w:name w:val="capitalize"/>
    <w:basedOn w:val="Policepardfaut"/>
    <w:rsid w:val="00A51B57"/>
  </w:style>
  <w:style w:type="character" w:customStyle="1" w:styleId="nbfbshare">
    <w:name w:val="nb_fb_share"/>
    <w:basedOn w:val="Policepardfaut"/>
    <w:rsid w:val="00A51B57"/>
  </w:style>
  <w:style w:type="character" w:customStyle="1" w:styleId="nbfbsharelabel">
    <w:name w:val="nb_fb_share_label"/>
    <w:basedOn w:val="Policepardfaut"/>
    <w:rsid w:val="00A51B57"/>
  </w:style>
  <w:style w:type="character" w:styleId="Accentuation">
    <w:name w:val="Emphasis"/>
    <w:basedOn w:val="Policepardfaut"/>
    <w:uiPriority w:val="20"/>
    <w:qFormat/>
    <w:rsid w:val="00A51B57"/>
    <w:rPr>
      <w:i/>
      <w:iCs/>
    </w:rPr>
  </w:style>
  <w:style w:type="character" w:customStyle="1" w:styleId="teads-ui-components-credits-colored">
    <w:name w:val="teads-ui-components-credits-colored"/>
    <w:basedOn w:val="Policepardfaut"/>
    <w:rsid w:val="00A51B57"/>
  </w:style>
  <w:style w:type="character" w:customStyle="1" w:styleId="Mentionnonrsolue2">
    <w:name w:val="Mention non résolue2"/>
    <w:basedOn w:val="Policepardfaut"/>
    <w:uiPriority w:val="99"/>
    <w:semiHidden/>
    <w:unhideWhenUsed/>
    <w:rsid w:val="00FD6623"/>
    <w:rPr>
      <w:color w:val="605E5C"/>
      <w:shd w:val="clear" w:color="auto" w:fill="E1DFDD"/>
    </w:rPr>
  </w:style>
  <w:style w:type="character" w:customStyle="1" w:styleId="auteurart">
    <w:name w:val="auteurart"/>
    <w:basedOn w:val="Policepardfaut"/>
    <w:rsid w:val="009C28EB"/>
  </w:style>
  <w:style w:type="character" w:customStyle="1" w:styleId="tagart">
    <w:name w:val="tagart"/>
    <w:basedOn w:val="Policepardfaut"/>
    <w:rsid w:val="009C28EB"/>
  </w:style>
  <w:style w:type="paragraph" w:customStyle="1" w:styleId="datetime">
    <w:name w:val="datetime"/>
    <w:basedOn w:val="Normal"/>
    <w:rsid w:val="009C28EB"/>
    <w:pPr>
      <w:spacing w:before="100" w:beforeAutospacing="1" w:after="100" w:afterAutospacing="1"/>
    </w:pPr>
  </w:style>
  <w:style w:type="character" w:customStyle="1" w:styleId="copyrightimage">
    <w:name w:val="copyrightimage"/>
    <w:basedOn w:val="Policepardfaut"/>
    <w:rsid w:val="009C28EB"/>
  </w:style>
  <w:style w:type="paragraph" w:customStyle="1" w:styleId="btn-twitter">
    <w:name w:val="btn-twitter"/>
    <w:basedOn w:val="Normal"/>
    <w:rsid w:val="009C28EB"/>
    <w:pPr>
      <w:spacing w:before="100" w:beforeAutospacing="1" w:after="100" w:afterAutospacing="1"/>
    </w:pPr>
  </w:style>
  <w:style w:type="character" w:customStyle="1" w:styleId="txtsocialbar">
    <w:name w:val="txtsocialbar"/>
    <w:basedOn w:val="Policepardfaut"/>
    <w:rsid w:val="009C28EB"/>
  </w:style>
  <w:style w:type="paragraph" w:customStyle="1" w:styleId="btn-facebook">
    <w:name w:val="btn-facebook"/>
    <w:basedOn w:val="Normal"/>
    <w:rsid w:val="009C28EB"/>
    <w:pPr>
      <w:spacing w:before="100" w:beforeAutospacing="1" w:after="100" w:afterAutospacing="1"/>
    </w:pPr>
  </w:style>
  <w:style w:type="paragraph" w:customStyle="1" w:styleId="btn-linkedin">
    <w:name w:val="btn-linkedin"/>
    <w:basedOn w:val="Normal"/>
    <w:rsid w:val="009C28EB"/>
    <w:pPr>
      <w:spacing w:before="100" w:beforeAutospacing="1" w:after="100" w:afterAutospacing="1"/>
    </w:pPr>
  </w:style>
  <w:style w:type="paragraph" w:customStyle="1" w:styleId="btn-flipboard">
    <w:name w:val="btn-flipboard"/>
    <w:basedOn w:val="Normal"/>
    <w:rsid w:val="009C28EB"/>
    <w:pPr>
      <w:spacing w:before="100" w:beforeAutospacing="1" w:after="100" w:afterAutospacing="1"/>
    </w:pPr>
  </w:style>
  <w:style w:type="paragraph" w:customStyle="1" w:styleId="btn-email">
    <w:name w:val="btn-email"/>
    <w:basedOn w:val="Normal"/>
    <w:rsid w:val="009C28EB"/>
    <w:pPr>
      <w:spacing w:before="100" w:beforeAutospacing="1" w:after="100" w:afterAutospacing="1"/>
    </w:pPr>
  </w:style>
  <w:style w:type="character" w:styleId="Lienhypertextesuivivisit">
    <w:name w:val="FollowedHyperlink"/>
    <w:basedOn w:val="Policepardfaut"/>
    <w:semiHidden/>
    <w:unhideWhenUsed/>
    <w:rsid w:val="00511462"/>
    <w:rPr>
      <w:color w:val="800080" w:themeColor="followedHyperlink"/>
      <w:u w:val="single"/>
    </w:rPr>
  </w:style>
  <w:style w:type="character" w:customStyle="1" w:styleId="highlight">
    <w:name w:val="highlight"/>
    <w:basedOn w:val="Policepardfaut"/>
    <w:rsid w:val="00C72F0F"/>
  </w:style>
  <w:style w:type="table" w:customStyle="1" w:styleId="TableauGrille3-Accentuation11">
    <w:name w:val="Tableau Grille 3 - Accentuation 11"/>
    <w:basedOn w:val="TableauNormal"/>
    <w:uiPriority w:val="48"/>
    <w:rsid w:val="001A1D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4-Accentuation11">
    <w:name w:val="Tableau Grille 4 - Accentuation 11"/>
    <w:basedOn w:val="TableauNormal"/>
    <w:uiPriority w:val="49"/>
    <w:rsid w:val="001A1D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p">
    <w:name w:val="top"/>
    <w:basedOn w:val="Policepardfaut"/>
    <w:rsid w:val="00FD26C7"/>
  </w:style>
  <w:style w:type="paragraph" w:styleId="Rvision">
    <w:name w:val="Revision"/>
    <w:hidden/>
    <w:uiPriority w:val="99"/>
    <w:semiHidden/>
    <w:rsid w:val="00F66B5B"/>
    <w:rPr>
      <w:sz w:val="24"/>
      <w:szCs w:val="24"/>
    </w:rPr>
  </w:style>
  <w:style w:type="character" w:customStyle="1" w:styleId="Mentionnonrsolue3">
    <w:name w:val="Mention non résolue3"/>
    <w:basedOn w:val="Policepardfaut"/>
    <w:uiPriority w:val="99"/>
    <w:semiHidden/>
    <w:unhideWhenUsed/>
    <w:rsid w:val="00AA19A6"/>
    <w:rPr>
      <w:color w:val="605E5C"/>
      <w:shd w:val="clear" w:color="auto" w:fill="E1DFDD"/>
    </w:rPr>
  </w:style>
  <w:style w:type="character" w:customStyle="1" w:styleId="gr-prefix">
    <w:name w:val="gr-prefix"/>
    <w:basedOn w:val="Policepardfaut"/>
    <w:rsid w:val="00AB35E4"/>
  </w:style>
  <w:style w:type="character" w:styleId="Mentionnonrsolue">
    <w:name w:val="Unresolved Mention"/>
    <w:basedOn w:val="Policepardfaut"/>
    <w:uiPriority w:val="99"/>
    <w:semiHidden/>
    <w:unhideWhenUsed/>
    <w:rsid w:val="00F57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2859">
      <w:bodyDiv w:val="1"/>
      <w:marLeft w:val="0"/>
      <w:marRight w:val="0"/>
      <w:marTop w:val="0"/>
      <w:marBottom w:val="0"/>
      <w:divBdr>
        <w:top w:val="none" w:sz="0" w:space="0" w:color="auto"/>
        <w:left w:val="none" w:sz="0" w:space="0" w:color="auto"/>
        <w:bottom w:val="none" w:sz="0" w:space="0" w:color="auto"/>
        <w:right w:val="none" w:sz="0" w:space="0" w:color="auto"/>
      </w:divBdr>
    </w:div>
    <w:div w:id="410928170">
      <w:bodyDiv w:val="1"/>
      <w:marLeft w:val="0"/>
      <w:marRight w:val="0"/>
      <w:marTop w:val="0"/>
      <w:marBottom w:val="0"/>
      <w:divBdr>
        <w:top w:val="none" w:sz="0" w:space="0" w:color="auto"/>
        <w:left w:val="none" w:sz="0" w:space="0" w:color="auto"/>
        <w:bottom w:val="none" w:sz="0" w:space="0" w:color="auto"/>
        <w:right w:val="none" w:sz="0" w:space="0" w:color="auto"/>
      </w:divBdr>
      <w:divsChild>
        <w:div w:id="1580558203">
          <w:marLeft w:val="0"/>
          <w:marRight w:val="0"/>
          <w:marTop w:val="0"/>
          <w:marBottom w:val="0"/>
          <w:divBdr>
            <w:top w:val="none" w:sz="0" w:space="0" w:color="auto"/>
            <w:left w:val="none" w:sz="0" w:space="0" w:color="auto"/>
            <w:bottom w:val="none" w:sz="0" w:space="0" w:color="auto"/>
            <w:right w:val="none" w:sz="0" w:space="0" w:color="auto"/>
          </w:divBdr>
          <w:divsChild>
            <w:div w:id="1523858362">
              <w:marLeft w:val="0"/>
              <w:marRight w:val="0"/>
              <w:marTop w:val="0"/>
              <w:marBottom w:val="0"/>
              <w:divBdr>
                <w:top w:val="none" w:sz="0" w:space="0" w:color="auto"/>
                <w:left w:val="none" w:sz="0" w:space="0" w:color="auto"/>
                <w:bottom w:val="none" w:sz="0" w:space="0" w:color="auto"/>
                <w:right w:val="none" w:sz="0" w:space="0" w:color="auto"/>
              </w:divBdr>
              <w:divsChild>
                <w:div w:id="1996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1999">
          <w:marLeft w:val="0"/>
          <w:marRight w:val="0"/>
          <w:marTop w:val="0"/>
          <w:marBottom w:val="0"/>
          <w:divBdr>
            <w:top w:val="none" w:sz="0" w:space="0" w:color="auto"/>
            <w:left w:val="none" w:sz="0" w:space="0" w:color="auto"/>
            <w:bottom w:val="none" w:sz="0" w:space="0" w:color="auto"/>
            <w:right w:val="none" w:sz="0" w:space="0" w:color="auto"/>
          </w:divBdr>
          <w:divsChild>
            <w:div w:id="1744831121">
              <w:marLeft w:val="0"/>
              <w:marRight w:val="0"/>
              <w:marTop w:val="0"/>
              <w:marBottom w:val="0"/>
              <w:divBdr>
                <w:top w:val="none" w:sz="0" w:space="0" w:color="auto"/>
                <w:left w:val="none" w:sz="0" w:space="0" w:color="auto"/>
                <w:bottom w:val="none" w:sz="0" w:space="0" w:color="auto"/>
                <w:right w:val="none" w:sz="0" w:space="0" w:color="auto"/>
              </w:divBdr>
              <w:divsChild>
                <w:div w:id="16934021">
                  <w:marLeft w:val="0"/>
                  <w:marRight w:val="0"/>
                  <w:marTop w:val="0"/>
                  <w:marBottom w:val="150"/>
                  <w:divBdr>
                    <w:top w:val="none" w:sz="0" w:space="0" w:color="auto"/>
                    <w:left w:val="none" w:sz="0" w:space="0" w:color="auto"/>
                    <w:bottom w:val="none" w:sz="0" w:space="0" w:color="auto"/>
                    <w:right w:val="none" w:sz="0" w:space="0" w:color="auto"/>
                  </w:divBdr>
                  <w:divsChild>
                    <w:div w:id="623653861">
                      <w:marLeft w:val="0"/>
                      <w:marRight w:val="0"/>
                      <w:marTop w:val="0"/>
                      <w:marBottom w:val="0"/>
                      <w:divBdr>
                        <w:top w:val="none" w:sz="0" w:space="0" w:color="auto"/>
                        <w:left w:val="none" w:sz="0" w:space="0" w:color="auto"/>
                        <w:bottom w:val="none" w:sz="0" w:space="0" w:color="auto"/>
                        <w:right w:val="none" w:sz="0" w:space="0" w:color="auto"/>
                      </w:divBdr>
                      <w:divsChild>
                        <w:div w:id="2089568689">
                          <w:marLeft w:val="0"/>
                          <w:marRight w:val="0"/>
                          <w:marTop w:val="0"/>
                          <w:marBottom w:val="0"/>
                          <w:divBdr>
                            <w:top w:val="none" w:sz="0" w:space="0" w:color="auto"/>
                            <w:left w:val="none" w:sz="0" w:space="0" w:color="auto"/>
                            <w:bottom w:val="none" w:sz="0" w:space="0" w:color="auto"/>
                            <w:right w:val="none" w:sz="0" w:space="0" w:color="auto"/>
                          </w:divBdr>
                        </w:div>
                        <w:div w:id="7768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539375">
      <w:bodyDiv w:val="1"/>
      <w:marLeft w:val="0"/>
      <w:marRight w:val="0"/>
      <w:marTop w:val="0"/>
      <w:marBottom w:val="0"/>
      <w:divBdr>
        <w:top w:val="none" w:sz="0" w:space="0" w:color="auto"/>
        <w:left w:val="none" w:sz="0" w:space="0" w:color="auto"/>
        <w:bottom w:val="none" w:sz="0" w:space="0" w:color="auto"/>
        <w:right w:val="none" w:sz="0" w:space="0" w:color="auto"/>
      </w:divBdr>
      <w:divsChild>
        <w:div w:id="1916166723">
          <w:marLeft w:val="0"/>
          <w:marRight w:val="0"/>
          <w:marTop w:val="120"/>
          <w:marBottom w:val="0"/>
          <w:divBdr>
            <w:top w:val="none" w:sz="0" w:space="0" w:color="auto"/>
            <w:left w:val="none" w:sz="0" w:space="0" w:color="auto"/>
            <w:bottom w:val="none" w:sz="0" w:space="0" w:color="auto"/>
            <w:right w:val="none" w:sz="0" w:space="0" w:color="auto"/>
          </w:divBdr>
          <w:divsChild>
            <w:div w:id="70811382">
              <w:marLeft w:val="0"/>
              <w:marRight w:val="120"/>
              <w:marTop w:val="0"/>
              <w:marBottom w:val="0"/>
              <w:divBdr>
                <w:top w:val="none" w:sz="0" w:space="0" w:color="auto"/>
                <w:left w:val="none" w:sz="0" w:space="0" w:color="auto"/>
                <w:bottom w:val="none" w:sz="0" w:space="0" w:color="auto"/>
                <w:right w:val="none" w:sz="0" w:space="0" w:color="auto"/>
              </w:divBdr>
            </w:div>
            <w:div w:id="1076710817">
              <w:marLeft w:val="120"/>
              <w:marRight w:val="0"/>
              <w:marTop w:val="0"/>
              <w:marBottom w:val="0"/>
              <w:divBdr>
                <w:top w:val="none" w:sz="0" w:space="0" w:color="auto"/>
                <w:left w:val="none" w:sz="0" w:space="0" w:color="auto"/>
                <w:bottom w:val="none" w:sz="0" w:space="0" w:color="auto"/>
                <w:right w:val="none" w:sz="0" w:space="0" w:color="auto"/>
              </w:divBdr>
            </w:div>
            <w:div w:id="682363560">
              <w:marLeft w:val="0"/>
              <w:marRight w:val="120"/>
              <w:marTop w:val="0"/>
              <w:marBottom w:val="0"/>
              <w:divBdr>
                <w:top w:val="none" w:sz="0" w:space="0" w:color="auto"/>
                <w:left w:val="none" w:sz="0" w:space="0" w:color="auto"/>
                <w:bottom w:val="none" w:sz="0" w:space="0" w:color="auto"/>
                <w:right w:val="none" w:sz="0" w:space="0" w:color="auto"/>
              </w:divBdr>
            </w:div>
            <w:div w:id="1343120275">
              <w:marLeft w:val="120"/>
              <w:marRight w:val="0"/>
              <w:marTop w:val="0"/>
              <w:marBottom w:val="0"/>
              <w:divBdr>
                <w:top w:val="none" w:sz="0" w:space="0" w:color="auto"/>
                <w:left w:val="none" w:sz="0" w:space="0" w:color="auto"/>
                <w:bottom w:val="none" w:sz="0" w:space="0" w:color="auto"/>
                <w:right w:val="none" w:sz="0" w:space="0" w:color="auto"/>
              </w:divBdr>
            </w:div>
            <w:div w:id="349989505">
              <w:marLeft w:val="0"/>
              <w:marRight w:val="120"/>
              <w:marTop w:val="0"/>
              <w:marBottom w:val="0"/>
              <w:divBdr>
                <w:top w:val="none" w:sz="0" w:space="0" w:color="auto"/>
                <w:left w:val="none" w:sz="0" w:space="0" w:color="auto"/>
                <w:bottom w:val="none" w:sz="0" w:space="0" w:color="auto"/>
                <w:right w:val="none" w:sz="0" w:space="0" w:color="auto"/>
              </w:divBdr>
            </w:div>
            <w:div w:id="168837515">
              <w:marLeft w:val="120"/>
              <w:marRight w:val="0"/>
              <w:marTop w:val="0"/>
              <w:marBottom w:val="0"/>
              <w:divBdr>
                <w:top w:val="none" w:sz="0" w:space="0" w:color="auto"/>
                <w:left w:val="none" w:sz="0" w:space="0" w:color="auto"/>
                <w:bottom w:val="none" w:sz="0" w:space="0" w:color="auto"/>
                <w:right w:val="none" w:sz="0" w:space="0" w:color="auto"/>
              </w:divBdr>
            </w:div>
            <w:div w:id="213394013">
              <w:marLeft w:val="0"/>
              <w:marRight w:val="120"/>
              <w:marTop w:val="0"/>
              <w:marBottom w:val="0"/>
              <w:divBdr>
                <w:top w:val="none" w:sz="0" w:space="0" w:color="auto"/>
                <w:left w:val="none" w:sz="0" w:space="0" w:color="auto"/>
                <w:bottom w:val="none" w:sz="0" w:space="0" w:color="auto"/>
                <w:right w:val="none" w:sz="0" w:space="0" w:color="auto"/>
              </w:divBdr>
            </w:div>
            <w:div w:id="1816024853">
              <w:marLeft w:val="120"/>
              <w:marRight w:val="0"/>
              <w:marTop w:val="0"/>
              <w:marBottom w:val="0"/>
              <w:divBdr>
                <w:top w:val="none" w:sz="0" w:space="0" w:color="auto"/>
                <w:left w:val="none" w:sz="0" w:space="0" w:color="auto"/>
                <w:bottom w:val="none" w:sz="0" w:space="0" w:color="auto"/>
                <w:right w:val="none" w:sz="0" w:space="0" w:color="auto"/>
              </w:divBdr>
            </w:div>
            <w:div w:id="1598173870">
              <w:marLeft w:val="0"/>
              <w:marRight w:val="120"/>
              <w:marTop w:val="0"/>
              <w:marBottom w:val="0"/>
              <w:divBdr>
                <w:top w:val="none" w:sz="0" w:space="0" w:color="auto"/>
                <w:left w:val="none" w:sz="0" w:space="0" w:color="auto"/>
                <w:bottom w:val="none" w:sz="0" w:space="0" w:color="auto"/>
                <w:right w:val="none" w:sz="0" w:space="0" w:color="auto"/>
              </w:divBdr>
            </w:div>
            <w:div w:id="1102531109">
              <w:marLeft w:val="120"/>
              <w:marRight w:val="0"/>
              <w:marTop w:val="0"/>
              <w:marBottom w:val="0"/>
              <w:divBdr>
                <w:top w:val="none" w:sz="0" w:space="0" w:color="auto"/>
                <w:left w:val="none" w:sz="0" w:space="0" w:color="auto"/>
                <w:bottom w:val="none" w:sz="0" w:space="0" w:color="auto"/>
                <w:right w:val="none" w:sz="0" w:space="0" w:color="auto"/>
              </w:divBdr>
            </w:div>
            <w:div w:id="216859145">
              <w:marLeft w:val="0"/>
              <w:marRight w:val="120"/>
              <w:marTop w:val="0"/>
              <w:marBottom w:val="0"/>
              <w:divBdr>
                <w:top w:val="none" w:sz="0" w:space="0" w:color="auto"/>
                <w:left w:val="none" w:sz="0" w:space="0" w:color="auto"/>
                <w:bottom w:val="none" w:sz="0" w:space="0" w:color="auto"/>
                <w:right w:val="none" w:sz="0" w:space="0" w:color="auto"/>
              </w:divBdr>
            </w:div>
            <w:div w:id="647326088">
              <w:marLeft w:val="120"/>
              <w:marRight w:val="0"/>
              <w:marTop w:val="0"/>
              <w:marBottom w:val="0"/>
              <w:divBdr>
                <w:top w:val="none" w:sz="0" w:space="0" w:color="auto"/>
                <w:left w:val="none" w:sz="0" w:space="0" w:color="auto"/>
                <w:bottom w:val="none" w:sz="0" w:space="0" w:color="auto"/>
                <w:right w:val="none" w:sz="0" w:space="0" w:color="auto"/>
              </w:divBdr>
            </w:div>
            <w:div w:id="602611001">
              <w:marLeft w:val="0"/>
              <w:marRight w:val="120"/>
              <w:marTop w:val="0"/>
              <w:marBottom w:val="0"/>
              <w:divBdr>
                <w:top w:val="none" w:sz="0" w:space="0" w:color="auto"/>
                <w:left w:val="none" w:sz="0" w:space="0" w:color="auto"/>
                <w:bottom w:val="none" w:sz="0" w:space="0" w:color="auto"/>
                <w:right w:val="none" w:sz="0" w:space="0" w:color="auto"/>
              </w:divBdr>
            </w:div>
            <w:div w:id="765082515">
              <w:marLeft w:val="120"/>
              <w:marRight w:val="0"/>
              <w:marTop w:val="0"/>
              <w:marBottom w:val="0"/>
              <w:divBdr>
                <w:top w:val="none" w:sz="0" w:space="0" w:color="auto"/>
                <w:left w:val="none" w:sz="0" w:space="0" w:color="auto"/>
                <w:bottom w:val="none" w:sz="0" w:space="0" w:color="auto"/>
                <w:right w:val="none" w:sz="0" w:space="0" w:color="auto"/>
              </w:divBdr>
            </w:div>
          </w:divsChild>
        </w:div>
        <w:div w:id="1273318295">
          <w:marLeft w:val="0"/>
          <w:marRight w:val="120"/>
          <w:marTop w:val="0"/>
          <w:marBottom w:val="0"/>
          <w:divBdr>
            <w:top w:val="none" w:sz="0" w:space="0" w:color="auto"/>
            <w:left w:val="none" w:sz="0" w:space="0" w:color="auto"/>
            <w:bottom w:val="none" w:sz="0" w:space="0" w:color="auto"/>
            <w:right w:val="none" w:sz="0" w:space="0" w:color="auto"/>
          </w:divBdr>
        </w:div>
        <w:div w:id="73169126">
          <w:marLeft w:val="120"/>
          <w:marRight w:val="0"/>
          <w:marTop w:val="0"/>
          <w:marBottom w:val="0"/>
          <w:divBdr>
            <w:top w:val="none" w:sz="0" w:space="0" w:color="auto"/>
            <w:left w:val="none" w:sz="0" w:space="0" w:color="auto"/>
            <w:bottom w:val="none" w:sz="0" w:space="0" w:color="auto"/>
            <w:right w:val="none" w:sz="0" w:space="0" w:color="auto"/>
          </w:divBdr>
        </w:div>
        <w:div w:id="711804459">
          <w:marLeft w:val="0"/>
          <w:marRight w:val="120"/>
          <w:marTop w:val="0"/>
          <w:marBottom w:val="0"/>
          <w:divBdr>
            <w:top w:val="none" w:sz="0" w:space="0" w:color="auto"/>
            <w:left w:val="none" w:sz="0" w:space="0" w:color="auto"/>
            <w:bottom w:val="none" w:sz="0" w:space="0" w:color="auto"/>
            <w:right w:val="none" w:sz="0" w:space="0" w:color="auto"/>
          </w:divBdr>
        </w:div>
        <w:div w:id="1820418969">
          <w:marLeft w:val="120"/>
          <w:marRight w:val="0"/>
          <w:marTop w:val="0"/>
          <w:marBottom w:val="0"/>
          <w:divBdr>
            <w:top w:val="none" w:sz="0" w:space="0" w:color="auto"/>
            <w:left w:val="none" w:sz="0" w:space="0" w:color="auto"/>
            <w:bottom w:val="none" w:sz="0" w:space="0" w:color="auto"/>
            <w:right w:val="none" w:sz="0" w:space="0" w:color="auto"/>
          </w:divBdr>
        </w:div>
        <w:div w:id="2088262135">
          <w:marLeft w:val="0"/>
          <w:marRight w:val="120"/>
          <w:marTop w:val="0"/>
          <w:marBottom w:val="0"/>
          <w:divBdr>
            <w:top w:val="none" w:sz="0" w:space="0" w:color="auto"/>
            <w:left w:val="none" w:sz="0" w:space="0" w:color="auto"/>
            <w:bottom w:val="none" w:sz="0" w:space="0" w:color="auto"/>
            <w:right w:val="none" w:sz="0" w:space="0" w:color="auto"/>
          </w:divBdr>
        </w:div>
        <w:div w:id="71852255">
          <w:marLeft w:val="120"/>
          <w:marRight w:val="0"/>
          <w:marTop w:val="0"/>
          <w:marBottom w:val="0"/>
          <w:divBdr>
            <w:top w:val="none" w:sz="0" w:space="0" w:color="auto"/>
            <w:left w:val="none" w:sz="0" w:space="0" w:color="auto"/>
            <w:bottom w:val="none" w:sz="0" w:space="0" w:color="auto"/>
            <w:right w:val="none" w:sz="0" w:space="0" w:color="auto"/>
          </w:divBdr>
        </w:div>
        <w:div w:id="2139450670">
          <w:marLeft w:val="0"/>
          <w:marRight w:val="120"/>
          <w:marTop w:val="0"/>
          <w:marBottom w:val="0"/>
          <w:divBdr>
            <w:top w:val="none" w:sz="0" w:space="0" w:color="auto"/>
            <w:left w:val="none" w:sz="0" w:space="0" w:color="auto"/>
            <w:bottom w:val="none" w:sz="0" w:space="0" w:color="auto"/>
            <w:right w:val="none" w:sz="0" w:space="0" w:color="auto"/>
          </w:divBdr>
        </w:div>
        <w:div w:id="502553749">
          <w:marLeft w:val="120"/>
          <w:marRight w:val="0"/>
          <w:marTop w:val="0"/>
          <w:marBottom w:val="0"/>
          <w:divBdr>
            <w:top w:val="none" w:sz="0" w:space="0" w:color="auto"/>
            <w:left w:val="none" w:sz="0" w:space="0" w:color="auto"/>
            <w:bottom w:val="none" w:sz="0" w:space="0" w:color="auto"/>
            <w:right w:val="none" w:sz="0" w:space="0" w:color="auto"/>
          </w:divBdr>
        </w:div>
        <w:div w:id="1832595305">
          <w:marLeft w:val="0"/>
          <w:marRight w:val="120"/>
          <w:marTop w:val="0"/>
          <w:marBottom w:val="0"/>
          <w:divBdr>
            <w:top w:val="none" w:sz="0" w:space="0" w:color="auto"/>
            <w:left w:val="none" w:sz="0" w:space="0" w:color="auto"/>
            <w:bottom w:val="none" w:sz="0" w:space="0" w:color="auto"/>
            <w:right w:val="none" w:sz="0" w:space="0" w:color="auto"/>
          </w:divBdr>
        </w:div>
        <w:div w:id="1651061690">
          <w:marLeft w:val="120"/>
          <w:marRight w:val="0"/>
          <w:marTop w:val="0"/>
          <w:marBottom w:val="0"/>
          <w:divBdr>
            <w:top w:val="none" w:sz="0" w:space="0" w:color="auto"/>
            <w:left w:val="none" w:sz="0" w:space="0" w:color="auto"/>
            <w:bottom w:val="none" w:sz="0" w:space="0" w:color="auto"/>
            <w:right w:val="none" w:sz="0" w:space="0" w:color="auto"/>
          </w:divBdr>
        </w:div>
        <w:div w:id="2031879205">
          <w:marLeft w:val="0"/>
          <w:marRight w:val="120"/>
          <w:marTop w:val="0"/>
          <w:marBottom w:val="0"/>
          <w:divBdr>
            <w:top w:val="none" w:sz="0" w:space="0" w:color="auto"/>
            <w:left w:val="none" w:sz="0" w:space="0" w:color="auto"/>
            <w:bottom w:val="none" w:sz="0" w:space="0" w:color="auto"/>
            <w:right w:val="none" w:sz="0" w:space="0" w:color="auto"/>
          </w:divBdr>
        </w:div>
        <w:div w:id="181096701">
          <w:marLeft w:val="120"/>
          <w:marRight w:val="0"/>
          <w:marTop w:val="0"/>
          <w:marBottom w:val="0"/>
          <w:divBdr>
            <w:top w:val="none" w:sz="0" w:space="0" w:color="auto"/>
            <w:left w:val="none" w:sz="0" w:space="0" w:color="auto"/>
            <w:bottom w:val="none" w:sz="0" w:space="0" w:color="auto"/>
            <w:right w:val="none" w:sz="0" w:space="0" w:color="auto"/>
          </w:divBdr>
        </w:div>
        <w:div w:id="402993888">
          <w:marLeft w:val="0"/>
          <w:marRight w:val="120"/>
          <w:marTop w:val="0"/>
          <w:marBottom w:val="0"/>
          <w:divBdr>
            <w:top w:val="none" w:sz="0" w:space="0" w:color="auto"/>
            <w:left w:val="none" w:sz="0" w:space="0" w:color="auto"/>
            <w:bottom w:val="none" w:sz="0" w:space="0" w:color="auto"/>
            <w:right w:val="none" w:sz="0" w:space="0" w:color="auto"/>
          </w:divBdr>
        </w:div>
      </w:divsChild>
    </w:div>
    <w:div w:id="491798698">
      <w:bodyDiv w:val="1"/>
      <w:marLeft w:val="0"/>
      <w:marRight w:val="0"/>
      <w:marTop w:val="0"/>
      <w:marBottom w:val="0"/>
      <w:divBdr>
        <w:top w:val="none" w:sz="0" w:space="0" w:color="auto"/>
        <w:left w:val="none" w:sz="0" w:space="0" w:color="auto"/>
        <w:bottom w:val="none" w:sz="0" w:space="0" w:color="auto"/>
        <w:right w:val="none" w:sz="0" w:space="0" w:color="auto"/>
      </w:divBdr>
    </w:div>
    <w:div w:id="594286293">
      <w:bodyDiv w:val="1"/>
      <w:marLeft w:val="0"/>
      <w:marRight w:val="0"/>
      <w:marTop w:val="0"/>
      <w:marBottom w:val="0"/>
      <w:divBdr>
        <w:top w:val="none" w:sz="0" w:space="0" w:color="auto"/>
        <w:left w:val="none" w:sz="0" w:space="0" w:color="auto"/>
        <w:bottom w:val="none" w:sz="0" w:space="0" w:color="auto"/>
        <w:right w:val="none" w:sz="0" w:space="0" w:color="auto"/>
      </w:divBdr>
      <w:divsChild>
        <w:div w:id="389112900">
          <w:marLeft w:val="0"/>
          <w:marRight w:val="0"/>
          <w:marTop w:val="90"/>
          <w:marBottom w:val="90"/>
          <w:divBdr>
            <w:top w:val="none" w:sz="0" w:space="4" w:color="auto"/>
            <w:left w:val="none" w:sz="0" w:space="4" w:color="auto"/>
            <w:bottom w:val="none" w:sz="0" w:space="4" w:color="auto"/>
            <w:right w:val="none" w:sz="0" w:space="4" w:color="auto"/>
          </w:divBdr>
        </w:div>
      </w:divsChild>
    </w:div>
    <w:div w:id="698165118">
      <w:bodyDiv w:val="1"/>
      <w:marLeft w:val="0"/>
      <w:marRight w:val="0"/>
      <w:marTop w:val="0"/>
      <w:marBottom w:val="0"/>
      <w:divBdr>
        <w:top w:val="none" w:sz="0" w:space="0" w:color="auto"/>
        <w:left w:val="none" w:sz="0" w:space="0" w:color="auto"/>
        <w:bottom w:val="none" w:sz="0" w:space="0" w:color="auto"/>
        <w:right w:val="none" w:sz="0" w:space="0" w:color="auto"/>
      </w:divBdr>
      <w:divsChild>
        <w:div w:id="851988031">
          <w:marLeft w:val="0"/>
          <w:marRight w:val="0"/>
          <w:marTop w:val="0"/>
          <w:marBottom w:val="0"/>
          <w:divBdr>
            <w:top w:val="none" w:sz="0" w:space="0" w:color="auto"/>
            <w:left w:val="none" w:sz="0" w:space="0" w:color="auto"/>
            <w:bottom w:val="none" w:sz="0" w:space="0" w:color="auto"/>
            <w:right w:val="none" w:sz="0" w:space="0" w:color="auto"/>
          </w:divBdr>
        </w:div>
        <w:div w:id="476994953">
          <w:marLeft w:val="0"/>
          <w:marRight w:val="0"/>
          <w:marTop w:val="0"/>
          <w:marBottom w:val="0"/>
          <w:divBdr>
            <w:top w:val="none" w:sz="0" w:space="0" w:color="auto"/>
            <w:left w:val="none" w:sz="0" w:space="0" w:color="auto"/>
            <w:bottom w:val="none" w:sz="0" w:space="0" w:color="auto"/>
            <w:right w:val="none" w:sz="0" w:space="0" w:color="auto"/>
          </w:divBdr>
          <w:divsChild>
            <w:div w:id="222303334">
              <w:marLeft w:val="0"/>
              <w:marRight w:val="0"/>
              <w:marTop w:val="0"/>
              <w:marBottom w:val="0"/>
              <w:divBdr>
                <w:top w:val="none" w:sz="0" w:space="0" w:color="auto"/>
                <w:left w:val="none" w:sz="0" w:space="0" w:color="auto"/>
                <w:bottom w:val="none" w:sz="0" w:space="0" w:color="auto"/>
                <w:right w:val="none" w:sz="0" w:space="0" w:color="auto"/>
              </w:divBdr>
              <w:divsChild>
                <w:div w:id="16526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8438">
          <w:marLeft w:val="0"/>
          <w:marRight w:val="0"/>
          <w:marTop w:val="0"/>
          <w:marBottom w:val="0"/>
          <w:divBdr>
            <w:top w:val="none" w:sz="0" w:space="0" w:color="auto"/>
            <w:left w:val="none" w:sz="0" w:space="0" w:color="auto"/>
            <w:bottom w:val="none" w:sz="0" w:space="0" w:color="auto"/>
            <w:right w:val="none" w:sz="0" w:space="0" w:color="auto"/>
          </w:divBdr>
          <w:divsChild>
            <w:div w:id="800654284">
              <w:marLeft w:val="0"/>
              <w:marRight w:val="0"/>
              <w:marTop w:val="0"/>
              <w:marBottom w:val="0"/>
              <w:divBdr>
                <w:top w:val="none" w:sz="0" w:space="0" w:color="auto"/>
                <w:left w:val="none" w:sz="0" w:space="0" w:color="auto"/>
                <w:bottom w:val="none" w:sz="0" w:space="0" w:color="auto"/>
                <w:right w:val="none" w:sz="0" w:space="0" w:color="auto"/>
              </w:divBdr>
              <w:divsChild>
                <w:div w:id="16766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7081">
          <w:marLeft w:val="0"/>
          <w:marRight w:val="0"/>
          <w:marTop w:val="0"/>
          <w:marBottom w:val="0"/>
          <w:divBdr>
            <w:top w:val="none" w:sz="0" w:space="0" w:color="auto"/>
            <w:left w:val="none" w:sz="0" w:space="0" w:color="auto"/>
            <w:bottom w:val="none" w:sz="0" w:space="0" w:color="auto"/>
            <w:right w:val="none" w:sz="0" w:space="0" w:color="auto"/>
          </w:divBdr>
          <w:divsChild>
            <w:div w:id="20965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3887">
      <w:bodyDiv w:val="1"/>
      <w:marLeft w:val="0"/>
      <w:marRight w:val="0"/>
      <w:marTop w:val="0"/>
      <w:marBottom w:val="0"/>
      <w:divBdr>
        <w:top w:val="none" w:sz="0" w:space="0" w:color="auto"/>
        <w:left w:val="none" w:sz="0" w:space="0" w:color="auto"/>
        <w:bottom w:val="none" w:sz="0" w:space="0" w:color="auto"/>
        <w:right w:val="none" w:sz="0" w:space="0" w:color="auto"/>
      </w:divBdr>
    </w:div>
    <w:div w:id="834615259">
      <w:bodyDiv w:val="1"/>
      <w:marLeft w:val="0"/>
      <w:marRight w:val="0"/>
      <w:marTop w:val="0"/>
      <w:marBottom w:val="0"/>
      <w:divBdr>
        <w:top w:val="none" w:sz="0" w:space="0" w:color="auto"/>
        <w:left w:val="none" w:sz="0" w:space="0" w:color="auto"/>
        <w:bottom w:val="none" w:sz="0" w:space="0" w:color="auto"/>
        <w:right w:val="none" w:sz="0" w:space="0" w:color="auto"/>
      </w:divBdr>
    </w:div>
    <w:div w:id="1067266581">
      <w:bodyDiv w:val="1"/>
      <w:marLeft w:val="0"/>
      <w:marRight w:val="0"/>
      <w:marTop w:val="0"/>
      <w:marBottom w:val="0"/>
      <w:divBdr>
        <w:top w:val="none" w:sz="0" w:space="0" w:color="auto"/>
        <w:left w:val="none" w:sz="0" w:space="0" w:color="auto"/>
        <w:bottom w:val="none" w:sz="0" w:space="0" w:color="auto"/>
        <w:right w:val="none" w:sz="0" w:space="0" w:color="auto"/>
      </w:divBdr>
      <w:divsChild>
        <w:div w:id="1404445830">
          <w:marLeft w:val="0"/>
          <w:marRight w:val="0"/>
          <w:marTop w:val="0"/>
          <w:marBottom w:val="0"/>
          <w:divBdr>
            <w:top w:val="none" w:sz="0" w:space="0" w:color="auto"/>
            <w:left w:val="none" w:sz="0" w:space="0" w:color="auto"/>
            <w:bottom w:val="none" w:sz="0" w:space="0" w:color="auto"/>
            <w:right w:val="none" w:sz="0" w:space="0" w:color="auto"/>
          </w:divBdr>
        </w:div>
      </w:divsChild>
    </w:div>
    <w:div w:id="1106924040">
      <w:bodyDiv w:val="1"/>
      <w:marLeft w:val="0"/>
      <w:marRight w:val="0"/>
      <w:marTop w:val="0"/>
      <w:marBottom w:val="0"/>
      <w:divBdr>
        <w:top w:val="none" w:sz="0" w:space="0" w:color="auto"/>
        <w:left w:val="none" w:sz="0" w:space="0" w:color="auto"/>
        <w:bottom w:val="none" w:sz="0" w:space="0" w:color="auto"/>
        <w:right w:val="none" w:sz="0" w:space="0" w:color="auto"/>
      </w:divBdr>
    </w:div>
    <w:div w:id="1171024208">
      <w:bodyDiv w:val="1"/>
      <w:marLeft w:val="0"/>
      <w:marRight w:val="0"/>
      <w:marTop w:val="0"/>
      <w:marBottom w:val="0"/>
      <w:divBdr>
        <w:top w:val="none" w:sz="0" w:space="0" w:color="auto"/>
        <w:left w:val="none" w:sz="0" w:space="0" w:color="auto"/>
        <w:bottom w:val="none" w:sz="0" w:space="0" w:color="auto"/>
        <w:right w:val="none" w:sz="0" w:space="0" w:color="auto"/>
      </w:divBdr>
      <w:divsChild>
        <w:div w:id="1559391309">
          <w:marLeft w:val="0"/>
          <w:marRight w:val="0"/>
          <w:marTop w:val="0"/>
          <w:marBottom w:val="0"/>
          <w:divBdr>
            <w:top w:val="none" w:sz="0" w:space="0" w:color="auto"/>
            <w:left w:val="none" w:sz="0" w:space="0" w:color="auto"/>
            <w:bottom w:val="none" w:sz="0" w:space="0" w:color="auto"/>
            <w:right w:val="none" w:sz="0" w:space="0" w:color="auto"/>
          </w:divBdr>
        </w:div>
        <w:div w:id="2060089304">
          <w:marLeft w:val="0"/>
          <w:marRight w:val="0"/>
          <w:marTop w:val="0"/>
          <w:marBottom w:val="0"/>
          <w:divBdr>
            <w:top w:val="none" w:sz="0" w:space="0" w:color="auto"/>
            <w:left w:val="none" w:sz="0" w:space="0" w:color="auto"/>
            <w:bottom w:val="none" w:sz="0" w:space="0" w:color="auto"/>
            <w:right w:val="none" w:sz="0" w:space="0" w:color="auto"/>
          </w:divBdr>
        </w:div>
      </w:divsChild>
    </w:div>
    <w:div w:id="1194490707">
      <w:bodyDiv w:val="1"/>
      <w:marLeft w:val="0"/>
      <w:marRight w:val="0"/>
      <w:marTop w:val="0"/>
      <w:marBottom w:val="0"/>
      <w:divBdr>
        <w:top w:val="none" w:sz="0" w:space="0" w:color="auto"/>
        <w:left w:val="none" w:sz="0" w:space="0" w:color="auto"/>
        <w:bottom w:val="none" w:sz="0" w:space="0" w:color="auto"/>
        <w:right w:val="none" w:sz="0" w:space="0" w:color="auto"/>
      </w:divBdr>
    </w:div>
    <w:div w:id="1499072450">
      <w:bodyDiv w:val="1"/>
      <w:marLeft w:val="0"/>
      <w:marRight w:val="0"/>
      <w:marTop w:val="0"/>
      <w:marBottom w:val="0"/>
      <w:divBdr>
        <w:top w:val="none" w:sz="0" w:space="0" w:color="auto"/>
        <w:left w:val="none" w:sz="0" w:space="0" w:color="auto"/>
        <w:bottom w:val="none" w:sz="0" w:space="0" w:color="auto"/>
        <w:right w:val="none" w:sz="0" w:space="0" w:color="auto"/>
      </w:divBdr>
    </w:div>
    <w:div w:id="1790321801">
      <w:bodyDiv w:val="1"/>
      <w:marLeft w:val="0"/>
      <w:marRight w:val="0"/>
      <w:marTop w:val="0"/>
      <w:marBottom w:val="0"/>
      <w:divBdr>
        <w:top w:val="none" w:sz="0" w:space="0" w:color="auto"/>
        <w:left w:val="none" w:sz="0" w:space="0" w:color="auto"/>
        <w:bottom w:val="none" w:sz="0" w:space="0" w:color="auto"/>
        <w:right w:val="none" w:sz="0" w:space="0" w:color="auto"/>
      </w:divBdr>
      <w:divsChild>
        <w:div w:id="1693336440">
          <w:marLeft w:val="0"/>
          <w:marRight w:val="0"/>
          <w:marTop w:val="0"/>
          <w:marBottom w:val="0"/>
          <w:divBdr>
            <w:top w:val="none" w:sz="0" w:space="0" w:color="auto"/>
            <w:left w:val="none" w:sz="0" w:space="0" w:color="auto"/>
            <w:bottom w:val="none" w:sz="0" w:space="0" w:color="auto"/>
            <w:right w:val="none" w:sz="0" w:space="0" w:color="auto"/>
          </w:divBdr>
        </w:div>
      </w:divsChild>
    </w:div>
    <w:div w:id="1851065625">
      <w:bodyDiv w:val="1"/>
      <w:marLeft w:val="0"/>
      <w:marRight w:val="0"/>
      <w:marTop w:val="0"/>
      <w:marBottom w:val="0"/>
      <w:divBdr>
        <w:top w:val="none" w:sz="0" w:space="0" w:color="auto"/>
        <w:left w:val="none" w:sz="0" w:space="0" w:color="auto"/>
        <w:bottom w:val="none" w:sz="0" w:space="0" w:color="auto"/>
        <w:right w:val="none" w:sz="0" w:space="0" w:color="auto"/>
      </w:divBdr>
      <w:divsChild>
        <w:div w:id="1058210699">
          <w:marLeft w:val="0"/>
          <w:marRight w:val="0"/>
          <w:marTop w:val="0"/>
          <w:marBottom w:val="0"/>
          <w:divBdr>
            <w:top w:val="none" w:sz="0" w:space="0" w:color="auto"/>
            <w:left w:val="none" w:sz="0" w:space="0" w:color="auto"/>
            <w:bottom w:val="none" w:sz="0" w:space="0" w:color="auto"/>
            <w:right w:val="none" w:sz="0" w:space="0" w:color="auto"/>
          </w:divBdr>
          <w:divsChild>
            <w:div w:id="10360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3750">
      <w:bodyDiv w:val="1"/>
      <w:marLeft w:val="0"/>
      <w:marRight w:val="0"/>
      <w:marTop w:val="0"/>
      <w:marBottom w:val="0"/>
      <w:divBdr>
        <w:top w:val="none" w:sz="0" w:space="0" w:color="auto"/>
        <w:left w:val="none" w:sz="0" w:space="0" w:color="auto"/>
        <w:bottom w:val="none" w:sz="0" w:space="0" w:color="auto"/>
        <w:right w:val="none" w:sz="0" w:space="0" w:color="auto"/>
      </w:divBdr>
    </w:div>
    <w:div w:id="1932856405">
      <w:bodyDiv w:val="1"/>
      <w:marLeft w:val="0"/>
      <w:marRight w:val="0"/>
      <w:marTop w:val="0"/>
      <w:marBottom w:val="0"/>
      <w:divBdr>
        <w:top w:val="none" w:sz="0" w:space="0" w:color="auto"/>
        <w:left w:val="none" w:sz="0" w:space="0" w:color="auto"/>
        <w:bottom w:val="none" w:sz="0" w:space="0" w:color="auto"/>
        <w:right w:val="none" w:sz="0" w:space="0" w:color="auto"/>
      </w:divBdr>
    </w:div>
    <w:div w:id="1933126529">
      <w:bodyDiv w:val="1"/>
      <w:marLeft w:val="0"/>
      <w:marRight w:val="0"/>
      <w:marTop w:val="0"/>
      <w:marBottom w:val="0"/>
      <w:divBdr>
        <w:top w:val="none" w:sz="0" w:space="0" w:color="auto"/>
        <w:left w:val="none" w:sz="0" w:space="0" w:color="auto"/>
        <w:bottom w:val="none" w:sz="0" w:space="0" w:color="auto"/>
        <w:right w:val="none" w:sz="0" w:space="0" w:color="auto"/>
      </w:divBdr>
    </w:div>
    <w:div w:id="1954945559">
      <w:bodyDiv w:val="1"/>
      <w:marLeft w:val="0"/>
      <w:marRight w:val="0"/>
      <w:marTop w:val="0"/>
      <w:marBottom w:val="0"/>
      <w:divBdr>
        <w:top w:val="none" w:sz="0" w:space="0" w:color="auto"/>
        <w:left w:val="none" w:sz="0" w:space="0" w:color="auto"/>
        <w:bottom w:val="none" w:sz="0" w:space="0" w:color="auto"/>
        <w:right w:val="none" w:sz="0" w:space="0" w:color="auto"/>
      </w:divBdr>
    </w:div>
    <w:div w:id="2018924763">
      <w:bodyDiv w:val="1"/>
      <w:marLeft w:val="0"/>
      <w:marRight w:val="0"/>
      <w:marTop w:val="0"/>
      <w:marBottom w:val="0"/>
      <w:divBdr>
        <w:top w:val="none" w:sz="0" w:space="0" w:color="auto"/>
        <w:left w:val="none" w:sz="0" w:space="0" w:color="auto"/>
        <w:bottom w:val="none" w:sz="0" w:space="0" w:color="auto"/>
        <w:right w:val="none" w:sz="0" w:space="0" w:color="auto"/>
      </w:divBdr>
    </w:div>
    <w:div w:id="2033993447">
      <w:bodyDiv w:val="1"/>
      <w:marLeft w:val="0"/>
      <w:marRight w:val="0"/>
      <w:marTop w:val="0"/>
      <w:marBottom w:val="0"/>
      <w:divBdr>
        <w:top w:val="none" w:sz="0" w:space="0" w:color="auto"/>
        <w:left w:val="none" w:sz="0" w:space="0" w:color="auto"/>
        <w:bottom w:val="none" w:sz="0" w:space="0" w:color="auto"/>
        <w:right w:val="none" w:sz="0" w:space="0" w:color="auto"/>
      </w:divBdr>
      <w:divsChild>
        <w:div w:id="636228711">
          <w:marLeft w:val="0"/>
          <w:marRight w:val="0"/>
          <w:marTop w:val="0"/>
          <w:marBottom w:val="0"/>
          <w:divBdr>
            <w:top w:val="none" w:sz="0" w:space="0" w:color="auto"/>
            <w:left w:val="none" w:sz="0" w:space="0" w:color="auto"/>
            <w:bottom w:val="none" w:sz="0" w:space="0" w:color="auto"/>
            <w:right w:val="none" w:sz="0" w:space="0" w:color="auto"/>
          </w:divBdr>
        </w:div>
      </w:divsChild>
    </w:div>
    <w:div w:id="2079353585">
      <w:bodyDiv w:val="1"/>
      <w:marLeft w:val="0"/>
      <w:marRight w:val="0"/>
      <w:marTop w:val="0"/>
      <w:marBottom w:val="0"/>
      <w:divBdr>
        <w:top w:val="none" w:sz="0" w:space="0" w:color="auto"/>
        <w:left w:val="none" w:sz="0" w:space="0" w:color="auto"/>
        <w:bottom w:val="none" w:sz="0" w:space="0" w:color="auto"/>
        <w:right w:val="none" w:sz="0" w:space="0" w:color="auto"/>
      </w:divBdr>
    </w:div>
    <w:div w:id="2116288809">
      <w:bodyDiv w:val="1"/>
      <w:marLeft w:val="0"/>
      <w:marRight w:val="0"/>
      <w:marTop w:val="0"/>
      <w:marBottom w:val="0"/>
      <w:divBdr>
        <w:top w:val="none" w:sz="0" w:space="0" w:color="auto"/>
        <w:left w:val="none" w:sz="0" w:space="0" w:color="auto"/>
        <w:bottom w:val="none" w:sz="0" w:space="0" w:color="auto"/>
        <w:right w:val="none" w:sz="0" w:space="0" w:color="auto"/>
      </w:divBdr>
    </w:div>
    <w:div w:id="21408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essajadot.fr/la-communication-digitale-cest-qu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2C30-7C62-469D-96DB-0AD1F594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4498</Words>
  <Characters>24740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Liste des dossiers</vt:lpstr>
    </vt:vector>
  </TitlesOfParts>
  <Company>Ministere de l'Education Nationale</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dossiers</dc:title>
  <dc:creator>Administrateur</dc:creator>
  <cp:lastModifiedBy>Mathieu Labbouz</cp:lastModifiedBy>
  <cp:revision>12</cp:revision>
  <cp:lastPrinted>2020-11-06T09:59:00Z</cp:lastPrinted>
  <dcterms:created xsi:type="dcterms:W3CDTF">2021-03-31T13:52:00Z</dcterms:created>
  <dcterms:modified xsi:type="dcterms:W3CDTF">2021-04-28T05:37:00Z</dcterms:modified>
</cp:coreProperties>
</file>