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63" w:rsidRPr="00334A63" w:rsidRDefault="00334A63" w:rsidP="00334A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sz w:val="32"/>
          <w:szCs w:val="32"/>
        </w:rPr>
      </w:pPr>
      <w:r w:rsidRPr="00334A63">
        <w:rPr>
          <w:sz w:val="32"/>
          <w:szCs w:val="32"/>
        </w:rPr>
        <w:t>Chapitre 1 Quels produits ou quels services pour quels besoins ?</w:t>
      </w:r>
    </w:p>
    <w:p w:rsidR="00334A63" w:rsidRPr="00334A63" w:rsidRDefault="00334A63" w:rsidP="00334A63">
      <w:pPr>
        <w:jc w:val="right"/>
        <w:rPr>
          <w:b/>
          <w:sz w:val="16"/>
          <w:szCs w:val="16"/>
        </w:rPr>
      </w:pPr>
      <w:r w:rsidRPr="00334A63">
        <w:rPr>
          <w:b/>
          <w:sz w:val="16"/>
          <w:szCs w:val="16"/>
        </w:rPr>
        <w:t>SYNTHESE MANAGEMENT Terminale STMG</w:t>
      </w:r>
    </w:p>
    <w:p w:rsidR="00334A63" w:rsidRDefault="00334A63" w:rsidP="00334A63">
      <w:pPr>
        <w:jc w:val="both"/>
      </w:pPr>
      <w:r w:rsidRPr="00D6485C">
        <w:t>L</w:t>
      </w:r>
      <w:r>
        <w:t>a démarche marketing va permettre à l’organisation de définir son offre, c’est-à-dire les biens et les services qu’elle va proposer.</w:t>
      </w:r>
    </w:p>
    <w:p w:rsidR="00334A63" w:rsidRPr="00042761" w:rsidRDefault="00334A63" w:rsidP="00334A63">
      <w:pPr>
        <w:jc w:val="both"/>
        <w:rPr>
          <w:b/>
          <w:bCs/>
          <w:iCs/>
        </w:rPr>
      </w:pPr>
      <w:r>
        <w:t>Cette démarche a une dimension stratégique et nécessite de bien connaître son marché.</w:t>
      </w:r>
    </w:p>
    <w:p w:rsidR="00334A63" w:rsidRPr="00783DE5" w:rsidRDefault="00334A63" w:rsidP="00334A63">
      <w:pPr>
        <w:pStyle w:val="03TitreILDP"/>
      </w:pPr>
      <w:r w:rsidRPr="00783DE5">
        <w:t>I. Présenter les modalités de</w:t>
      </w:r>
      <w:r>
        <w:t xml:space="preserve"> détection des tendances et</w:t>
      </w:r>
      <w:r>
        <w:rPr>
          <w:lang w:val="fr-FR"/>
        </w:rPr>
        <w:t> </w:t>
      </w:r>
      <w:r>
        <w:t>des</w:t>
      </w:r>
      <w:r>
        <w:rPr>
          <w:lang w:val="fr-FR"/>
        </w:rPr>
        <w:t> </w:t>
      </w:r>
      <w:r w:rsidRPr="00783DE5">
        <w:t>besoins</w:t>
      </w:r>
    </w:p>
    <w:p w:rsidR="00334A63" w:rsidRPr="00334A63" w:rsidRDefault="00334A63" w:rsidP="00334A63">
      <w:pPr>
        <w:pStyle w:val="Titre2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334A63">
        <w:rPr>
          <w:rFonts w:ascii="Arial" w:hAnsi="Arial" w:cs="Arial"/>
          <w:color w:val="auto"/>
          <w:sz w:val="22"/>
          <w:szCs w:val="22"/>
        </w:rPr>
        <w:t>A. Le marché de l’entreprise</w:t>
      </w:r>
    </w:p>
    <w:p w:rsidR="00334A63" w:rsidRPr="00660754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 w:rsidRPr="00660754">
        <w:rPr>
          <w:sz w:val="22"/>
          <w:szCs w:val="22"/>
          <w:lang w:eastAsia="en-US"/>
        </w:rPr>
        <w:t>Les entreprises évoluent sur un marché qui est défini comme la rencontre de l’offre et de la demande d’un bien ou d’un service.</w:t>
      </w:r>
    </w:p>
    <w:p w:rsidR="00334A63" w:rsidRPr="00660754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 w:rsidRPr="00660754">
        <w:rPr>
          <w:sz w:val="22"/>
          <w:szCs w:val="22"/>
          <w:lang w:eastAsia="en-US"/>
        </w:rPr>
        <w:t>L’offre est constituée par l’ensemble des entreprises présentes sur le marché</w:t>
      </w:r>
      <w:r>
        <w:rPr>
          <w:sz w:val="22"/>
          <w:szCs w:val="22"/>
          <w:lang w:eastAsia="en-US"/>
        </w:rPr>
        <w:t>.</w:t>
      </w:r>
    </w:p>
    <w:p w:rsidR="00334A63" w:rsidRPr="00660754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 w:rsidRPr="00660754">
        <w:rPr>
          <w:sz w:val="22"/>
          <w:szCs w:val="22"/>
          <w:lang w:eastAsia="en-US"/>
        </w:rPr>
        <w:t>La demande est constituée par les consommateurs actuels ou potentiels.</w:t>
      </w:r>
    </w:p>
    <w:p w:rsidR="00334A63" w:rsidRDefault="00334A63" w:rsidP="00334A63">
      <w:pPr>
        <w:pStyle w:val="04TitreALDP"/>
        <w:numPr>
          <w:ilvl w:val="0"/>
          <w:numId w:val="2"/>
        </w:numPr>
      </w:pPr>
      <w:r>
        <w:t>L’étude de marché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L’étude de marché est une étude ponctuelle qui a pour objectif de connaître les caractéristiques du marché à un moment précis.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Elle consiste à étudier les concurrents (l’offre), les consommateurs actuels ou potentiels (la demande) et l’environnement de l’entreprise (PESTEL).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Une étude de marché peut être réalisée à de multiples occasions : lancement d’un nouveau produit, ouverture d’un point de vente, évaluation des ventes futures…</w:t>
      </w:r>
    </w:p>
    <w:p w:rsidR="00334A63" w:rsidRPr="00660754" w:rsidRDefault="00334A63" w:rsidP="00334A63">
      <w:pPr>
        <w:pStyle w:val="04TitreALDP"/>
        <w:numPr>
          <w:ilvl w:val="0"/>
          <w:numId w:val="2"/>
        </w:numPr>
      </w:pPr>
      <w:r w:rsidRPr="00660754">
        <w:t xml:space="preserve">La veille commerciale et </w:t>
      </w:r>
      <w:r>
        <w:t xml:space="preserve">le </w:t>
      </w:r>
      <w:proofErr w:type="spellStart"/>
      <w:r w:rsidRPr="00C322F4">
        <w:rPr>
          <w:i/>
        </w:rPr>
        <w:t>big</w:t>
      </w:r>
      <w:proofErr w:type="spellEnd"/>
      <w:r w:rsidRPr="00C322F4">
        <w:rPr>
          <w:i/>
        </w:rPr>
        <w:t xml:space="preserve"> data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La veille commerciale ou veille marketing (également appelée intelligence marketing) désigne l’ensemble des moyens qui permettent à une entreprise de recueillir en permanence des informations sur son marché.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Pour mettre en œuvre une veille commerciale, l’entreprise peut s’appuyer sur une multitude de sources d’informations : </w:t>
      </w:r>
      <w:r w:rsidRPr="004C2D46">
        <w:rPr>
          <w:sz w:val="22"/>
          <w:szCs w:val="22"/>
          <w:lang w:eastAsia="en-US"/>
        </w:rPr>
        <w:t>vendeurs, distributeurs,</w:t>
      </w:r>
      <w:r>
        <w:rPr>
          <w:sz w:val="22"/>
          <w:szCs w:val="22"/>
          <w:lang w:eastAsia="en-US"/>
        </w:rPr>
        <w:t xml:space="preserve"> </w:t>
      </w:r>
      <w:r w:rsidRPr="004C2D46">
        <w:rPr>
          <w:sz w:val="22"/>
          <w:szCs w:val="22"/>
          <w:lang w:eastAsia="en-US"/>
        </w:rPr>
        <w:t>enquêtes clients, presse, rapports</w:t>
      </w:r>
      <w:r>
        <w:rPr>
          <w:sz w:val="22"/>
          <w:szCs w:val="22"/>
          <w:lang w:eastAsia="en-US"/>
        </w:rPr>
        <w:t xml:space="preserve"> </w:t>
      </w:r>
      <w:r w:rsidRPr="004C2D46">
        <w:rPr>
          <w:sz w:val="22"/>
          <w:szCs w:val="22"/>
          <w:lang w:eastAsia="en-US"/>
        </w:rPr>
        <w:t>d’information, évolution</w:t>
      </w:r>
      <w:r>
        <w:rPr>
          <w:sz w:val="22"/>
          <w:szCs w:val="22"/>
          <w:lang w:eastAsia="en-US"/>
        </w:rPr>
        <w:t xml:space="preserve"> de </w:t>
      </w:r>
      <w:r w:rsidRPr="004C2D46">
        <w:rPr>
          <w:sz w:val="22"/>
          <w:szCs w:val="22"/>
          <w:lang w:eastAsia="en-US"/>
        </w:rPr>
        <w:t>la réglementation, innovations</w:t>
      </w:r>
      <w:r>
        <w:rPr>
          <w:sz w:val="22"/>
          <w:szCs w:val="22"/>
          <w:lang w:eastAsia="en-US"/>
        </w:rPr>
        <w:t xml:space="preserve"> </w:t>
      </w:r>
      <w:r w:rsidRPr="004C2D46">
        <w:rPr>
          <w:sz w:val="22"/>
          <w:szCs w:val="22"/>
          <w:lang w:eastAsia="en-US"/>
        </w:rPr>
        <w:t>technologiques, données</w:t>
      </w:r>
      <w:r>
        <w:rPr>
          <w:sz w:val="22"/>
          <w:szCs w:val="22"/>
          <w:lang w:eastAsia="en-US"/>
        </w:rPr>
        <w:t xml:space="preserve"> </w:t>
      </w:r>
      <w:r w:rsidRPr="004C2D46">
        <w:rPr>
          <w:sz w:val="22"/>
          <w:szCs w:val="22"/>
          <w:lang w:eastAsia="en-US"/>
        </w:rPr>
        <w:t>démographiques et économiques,</w:t>
      </w:r>
      <w:r>
        <w:rPr>
          <w:sz w:val="22"/>
          <w:szCs w:val="22"/>
          <w:lang w:eastAsia="en-US"/>
        </w:rPr>
        <w:t xml:space="preserve"> </w:t>
      </w:r>
      <w:r w:rsidRPr="004C2D46">
        <w:rPr>
          <w:sz w:val="22"/>
          <w:szCs w:val="22"/>
          <w:lang w:eastAsia="en-US"/>
        </w:rPr>
        <w:t>Internet…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Le </w:t>
      </w:r>
      <w:proofErr w:type="spellStart"/>
      <w:r w:rsidRPr="00C322F4">
        <w:rPr>
          <w:i/>
          <w:sz w:val="22"/>
          <w:szCs w:val="22"/>
          <w:lang w:eastAsia="en-US"/>
        </w:rPr>
        <w:t>big</w:t>
      </w:r>
      <w:proofErr w:type="spellEnd"/>
      <w:r w:rsidRPr="00C322F4">
        <w:rPr>
          <w:i/>
          <w:sz w:val="22"/>
          <w:szCs w:val="22"/>
          <w:lang w:eastAsia="en-US"/>
        </w:rPr>
        <w:t xml:space="preserve"> data</w:t>
      </w:r>
      <w:r>
        <w:rPr>
          <w:sz w:val="22"/>
          <w:szCs w:val="22"/>
          <w:lang w:eastAsia="en-US"/>
        </w:rPr>
        <w:t xml:space="preserve"> correspond à l’ensemble des données collectées par les organisations notamment sur Internet, sur les sites web des entreprises, sur les réseaux sociaux, lors des passages en magasin…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L’ensemble très volumineux des données recueillies notamment avec le développement des technologies numériques enrichit la connaissance des entreprises.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</w:p>
    <w:p w:rsidR="00334A63" w:rsidRPr="005256BD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Ces données permettent à l’entreprise de mieux connaître le marché, les besoins des consommateurs et les tendances. </w:t>
      </w:r>
      <w:r w:rsidRPr="005256BD">
        <w:rPr>
          <w:sz w:val="22"/>
          <w:szCs w:val="22"/>
          <w:lang w:eastAsia="en-US"/>
        </w:rPr>
        <w:t>Elles sont devenues un enjeu majeur pour les entreprises</w:t>
      </w:r>
      <w:r>
        <w:rPr>
          <w:sz w:val="22"/>
          <w:szCs w:val="22"/>
          <w:lang w:eastAsia="en-US"/>
        </w:rPr>
        <w:t>, car elles leur permettent de </w:t>
      </w:r>
      <w:r w:rsidRPr="005256BD">
        <w:rPr>
          <w:sz w:val="22"/>
          <w:szCs w:val="22"/>
          <w:lang w:eastAsia="en-US"/>
        </w:rPr>
        <w:t>s’adapter aux évolutions de la demande et des besoins</w:t>
      </w:r>
      <w:r>
        <w:rPr>
          <w:sz w:val="22"/>
          <w:szCs w:val="22"/>
          <w:lang w:eastAsia="en-US"/>
        </w:rPr>
        <w:t>,</w:t>
      </w:r>
      <w:r w:rsidRPr="005256BD">
        <w:rPr>
          <w:sz w:val="22"/>
          <w:szCs w:val="22"/>
          <w:lang w:eastAsia="en-US"/>
        </w:rPr>
        <w:t xml:space="preserve"> voire de les anticiper.</w:t>
      </w:r>
    </w:p>
    <w:p w:rsidR="00334A63" w:rsidRPr="00D738F0" w:rsidRDefault="00334A63" w:rsidP="00334A63">
      <w:pPr>
        <w:pStyle w:val="03TitreILDP"/>
        <w:rPr>
          <w:lang w:val="fr-FR"/>
        </w:rPr>
      </w:pPr>
      <w:r>
        <w:t>II. </w:t>
      </w:r>
      <w:r>
        <w:rPr>
          <w:lang w:val="fr-FR"/>
        </w:rPr>
        <w:t>Décrire la démarche marketing des organisations</w:t>
      </w:r>
    </w:p>
    <w:p w:rsidR="00334A63" w:rsidRDefault="00334A63" w:rsidP="00334A63">
      <w:pPr>
        <w:pStyle w:val="04TitreALDP"/>
        <w:numPr>
          <w:ilvl w:val="0"/>
          <w:numId w:val="1"/>
        </w:numPr>
      </w:pPr>
      <w:r>
        <w:t>La démarche marketing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La démarche marketing consiste à détecter les besoins et les tendances du marché pour y répondre en élaborant une offre adaptée.</w:t>
      </w: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</w:p>
    <w:p w:rsidR="00334A63" w:rsidRDefault="00334A63" w:rsidP="00334A63">
      <w:pPr>
        <w:pStyle w:val="NormalWeb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La démarche marketing comprend plusieurs étapes :</w:t>
      </w:r>
    </w:p>
    <w:p w:rsidR="00334A63" w:rsidRPr="005256BD" w:rsidRDefault="00334A63" w:rsidP="00334A63">
      <w:pPr>
        <w:pStyle w:val="NormalWeb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– </w:t>
      </w:r>
      <w:r w:rsidRPr="00FA607E">
        <w:rPr>
          <w:b/>
          <w:bCs/>
          <w:sz w:val="22"/>
          <w:szCs w:val="22"/>
          <w:lang w:eastAsia="en-US"/>
        </w:rPr>
        <w:t>1.</w:t>
      </w:r>
      <w:r w:rsidRPr="005256BD">
        <w:rPr>
          <w:bCs/>
          <w:sz w:val="22"/>
          <w:szCs w:val="22"/>
          <w:lang w:eastAsia="en-US"/>
        </w:rPr>
        <w:t xml:space="preserve"> </w:t>
      </w:r>
      <w:proofErr w:type="gramStart"/>
      <w:r>
        <w:rPr>
          <w:bCs/>
          <w:sz w:val="22"/>
          <w:szCs w:val="22"/>
          <w:lang w:eastAsia="en-US"/>
        </w:rPr>
        <w:t>c</w:t>
      </w:r>
      <w:r w:rsidRPr="005256BD">
        <w:rPr>
          <w:bCs/>
          <w:sz w:val="22"/>
          <w:szCs w:val="22"/>
          <w:lang w:eastAsia="en-US"/>
        </w:rPr>
        <w:t>onnaître</w:t>
      </w:r>
      <w:proofErr w:type="gramEnd"/>
      <w:r w:rsidRPr="005256BD">
        <w:rPr>
          <w:bCs/>
          <w:sz w:val="22"/>
          <w:szCs w:val="22"/>
          <w:lang w:eastAsia="en-US"/>
        </w:rPr>
        <w:t xml:space="preserve"> le marché : </w:t>
      </w:r>
      <w:r>
        <w:rPr>
          <w:bCs/>
          <w:sz w:val="22"/>
          <w:szCs w:val="22"/>
          <w:lang w:eastAsia="en-US"/>
        </w:rPr>
        <w:t>é</w:t>
      </w:r>
      <w:r w:rsidRPr="005256BD">
        <w:rPr>
          <w:bCs/>
          <w:sz w:val="22"/>
          <w:szCs w:val="22"/>
          <w:lang w:eastAsia="en-US"/>
        </w:rPr>
        <w:t xml:space="preserve">tudes de marché, veille commerciale, </w:t>
      </w:r>
      <w:proofErr w:type="spellStart"/>
      <w:r w:rsidRPr="00C322F4">
        <w:rPr>
          <w:bCs/>
          <w:i/>
          <w:sz w:val="22"/>
          <w:szCs w:val="22"/>
          <w:lang w:eastAsia="en-US"/>
        </w:rPr>
        <w:t>big</w:t>
      </w:r>
      <w:proofErr w:type="spellEnd"/>
      <w:r w:rsidRPr="00C322F4">
        <w:rPr>
          <w:bCs/>
          <w:i/>
          <w:sz w:val="22"/>
          <w:szCs w:val="22"/>
          <w:lang w:eastAsia="en-US"/>
        </w:rPr>
        <w:t xml:space="preserve"> data</w:t>
      </w:r>
      <w:r>
        <w:rPr>
          <w:bCs/>
          <w:sz w:val="22"/>
          <w:szCs w:val="22"/>
          <w:lang w:eastAsia="en-US"/>
        </w:rPr>
        <w:t> ;</w:t>
      </w:r>
    </w:p>
    <w:p w:rsidR="00334A63" w:rsidRPr="005256BD" w:rsidRDefault="00334A63" w:rsidP="00334A63">
      <w:pPr>
        <w:pStyle w:val="NormalWeb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– </w:t>
      </w:r>
      <w:r w:rsidRPr="00FA607E">
        <w:rPr>
          <w:b/>
          <w:bCs/>
          <w:sz w:val="22"/>
          <w:szCs w:val="22"/>
          <w:lang w:eastAsia="en-US"/>
        </w:rPr>
        <w:t>2.</w:t>
      </w:r>
      <w:r w:rsidRPr="005256BD">
        <w:rPr>
          <w:bCs/>
          <w:sz w:val="22"/>
          <w:szCs w:val="22"/>
          <w:lang w:eastAsia="en-US"/>
        </w:rPr>
        <w:t xml:space="preserve"> </w:t>
      </w:r>
      <w:proofErr w:type="gramStart"/>
      <w:r>
        <w:rPr>
          <w:bCs/>
          <w:sz w:val="22"/>
          <w:szCs w:val="22"/>
          <w:lang w:eastAsia="en-US"/>
        </w:rPr>
        <w:t>i</w:t>
      </w:r>
      <w:r w:rsidRPr="005256BD">
        <w:rPr>
          <w:bCs/>
          <w:sz w:val="22"/>
          <w:szCs w:val="22"/>
          <w:lang w:eastAsia="en-US"/>
        </w:rPr>
        <w:t>dentifier</w:t>
      </w:r>
      <w:proofErr w:type="gramEnd"/>
      <w:r w:rsidRPr="005256BD">
        <w:rPr>
          <w:bCs/>
          <w:sz w:val="22"/>
          <w:szCs w:val="22"/>
          <w:lang w:eastAsia="en-US"/>
        </w:rPr>
        <w:t xml:space="preserve"> des besoins</w:t>
      </w:r>
      <w:r>
        <w:rPr>
          <w:bCs/>
          <w:sz w:val="22"/>
          <w:szCs w:val="22"/>
          <w:lang w:eastAsia="en-US"/>
        </w:rPr>
        <w:t> ;</w:t>
      </w:r>
    </w:p>
    <w:p w:rsidR="00334A63" w:rsidRDefault="00334A63" w:rsidP="00334A63">
      <w:pPr>
        <w:pStyle w:val="NormalWeb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– </w:t>
      </w:r>
      <w:r w:rsidRPr="00FA607E">
        <w:rPr>
          <w:b/>
          <w:bCs/>
          <w:sz w:val="22"/>
          <w:szCs w:val="22"/>
          <w:lang w:eastAsia="en-US"/>
        </w:rPr>
        <w:t>3.</w:t>
      </w:r>
      <w:r w:rsidRPr="005256BD">
        <w:rPr>
          <w:bCs/>
          <w:sz w:val="22"/>
          <w:szCs w:val="22"/>
          <w:lang w:eastAsia="en-US"/>
        </w:rPr>
        <w:t xml:space="preserve"> </w:t>
      </w:r>
      <w:proofErr w:type="gramStart"/>
      <w:r>
        <w:rPr>
          <w:bCs/>
          <w:sz w:val="22"/>
          <w:szCs w:val="22"/>
          <w:lang w:eastAsia="en-US"/>
        </w:rPr>
        <w:t>c</w:t>
      </w:r>
      <w:r w:rsidRPr="005256BD">
        <w:rPr>
          <w:bCs/>
          <w:sz w:val="22"/>
          <w:szCs w:val="22"/>
          <w:lang w:eastAsia="en-US"/>
        </w:rPr>
        <w:t>oncevoir</w:t>
      </w:r>
      <w:proofErr w:type="gramEnd"/>
      <w:r w:rsidRPr="005256BD">
        <w:rPr>
          <w:bCs/>
          <w:sz w:val="22"/>
          <w:szCs w:val="22"/>
          <w:lang w:eastAsia="en-US"/>
        </w:rPr>
        <w:t xml:space="preserve"> une offre qui satisfait les besoins repérés</w:t>
      </w:r>
      <w:r>
        <w:rPr>
          <w:bCs/>
          <w:sz w:val="22"/>
          <w:szCs w:val="22"/>
          <w:lang w:eastAsia="en-US"/>
        </w:rPr>
        <w:t>.</w:t>
      </w:r>
    </w:p>
    <w:p w:rsidR="00334A63" w:rsidRDefault="00334A63" w:rsidP="00334A63">
      <w:pPr>
        <w:pStyle w:val="NormalWeb"/>
        <w:jc w:val="both"/>
        <w:rPr>
          <w:bCs/>
          <w:sz w:val="22"/>
          <w:szCs w:val="22"/>
          <w:lang w:eastAsia="en-US"/>
        </w:rPr>
      </w:pPr>
    </w:p>
    <w:p w:rsidR="00334A63" w:rsidRDefault="00334A63" w:rsidP="00334A63">
      <w:pPr>
        <w:pStyle w:val="NormalWeb"/>
        <w:jc w:val="both"/>
        <w:rPr>
          <w:bCs/>
          <w:sz w:val="22"/>
          <w:szCs w:val="22"/>
          <w:lang w:eastAsia="en-US"/>
        </w:rPr>
      </w:pPr>
    </w:p>
    <w:p w:rsidR="00334A63" w:rsidRPr="005256BD" w:rsidRDefault="00334A63" w:rsidP="00334A63">
      <w:pPr>
        <w:pStyle w:val="NormalWeb"/>
        <w:jc w:val="both"/>
        <w:rPr>
          <w:bCs/>
          <w:sz w:val="22"/>
          <w:szCs w:val="22"/>
          <w:lang w:eastAsia="en-US"/>
        </w:rPr>
      </w:pPr>
    </w:p>
    <w:p w:rsidR="00334A63" w:rsidRPr="000B4DE2" w:rsidRDefault="00334A63" w:rsidP="00334A63">
      <w:pPr>
        <w:pStyle w:val="04TitreALDP"/>
        <w:numPr>
          <w:ilvl w:val="0"/>
          <w:numId w:val="1"/>
        </w:numPr>
      </w:pPr>
      <w:r w:rsidRPr="000B4DE2">
        <w:lastRenderedPageBreak/>
        <w:t>Les différentes approches marketing</w:t>
      </w:r>
    </w:p>
    <w:p w:rsidR="00334A63" w:rsidRDefault="00334A63" w:rsidP="00334A63">
      <w:pPr>
        <w:pStyle w:val="NormalWeb"/>
        <w:rPr>
          <w:bCs/>
          <w:szCs w:val="22"/>
          <w:lang w:eastAsia="en-US"/>
        </w:rPr>
      </w:pPr>
      <w:r w:rsidRPr="00D248AE">
        <w:rPr>
          <w:bCs/>
          <w:szCs w:val="22"/>
          <w:lang w:eastAsia="en-US"/>
        </w:rPr>
        <w:t>L</w:t>
      </w:r>
      <w:r>
        <w:rPr>
          <w:bCs/>
          <w:szCs w:val="22"/>
          <w:lang w:eastAsia="en-US"/>
        </w:rPr>
        <w:t>a démarche marketing peut faire l’objet de différentes approches.</w:t>
      </w:r>
    </w:p>
    <w:p w:rsidR="00334A63" w:rsidRPr="00C322F4" w:rsidRDefault="00334A63" w:rsidP="00334A63">
      <w:pPr>
        <w:pStyle w:val="NormalWeb"/>
        <w:rPr>
          <w:bCs/>
          <w:sz w:val="4"/>
          <w:szCs w:val="4"/>
          <w:lang w:eastAsia="en-US"/>
        </w:rPr>
      </w:pPr>
    </w:p>
    <w:tbl>
      <w:tblPr>
        <w:tblW w:w="5000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2"/>
        <w:gridCol w:w="7832"/>
      </w:tblGrid>
      <w:tr w:rsidR="00334A63" w:rsidRPr="0026796C" w:rsidTr="009953F3">
        <w:trPr>
          <w:trHeight w:val="387"/>
          <w:jc w:val="center"/>
        </w:trPr>
        <w:tc>
          <w:tcPr>
            <w:tcW w:w="1293" w:type="pct"/>
            <w:shd w:val="clear" w:color="auto" w:fill="F2F2F2"/>
            <w:vAlign w:val="center"/>
          </w:tcPr>
          <w:p w:rsidR="00334A63" w:rsidRPr="007125B7" w:rsidRDefault="00334A63" w:rsidP="009953F3">
            <w:pPr>
              <w:pStyle w:val="Doctexte"/>
              <w:jc w:val="center"/>
              <w:rPr>
                <w:b/>
                <w:bCs/>
                <w:sz w:val="22"/>
              </w:rPr>
            </w:pPr>
            <w:r w:rsidRPr="007125B7">
              <w:rPr>
                <w:b/>
                <w:bCs/>
                <w:sz w:val="22"/>
              </w:rPr>
              <w:t>Types d’approche</w:t>
            </w:r>
          </w:p>
        </w:tc>
        <w:tc>
          <w:tcPr>
            <w:tcW w:w="3707" w:type="pct"/>
            <w:shd w:val="clear" w:color="auto" w:fill="F2F2F2"/>
            <w:vAlign w:val="center"/>
          </w:tcPr>
          <w:p w:rsidR="00334A63" w:rsidRPr="007125B7" w:rsidRDefault="00334A63" w:rsidP="009953F3">
            <w:pPr>
              <w:pStyle w:val="Doctexte"/>
              <w:jc w:val="center"/>
              <w:rPr>
                <w:b/>
                <w:bCs/>
                <w:sz w:val="22"/>
              </w:rPr>
            </w:pPr>
            <w:r w:rsidRPr="007125B7">
              <w:rPr>
                <w:b/>
                <w:bCs/>
                <w:sz w:val="22"/>
              </w:rPr>
              <w:t>Caractéristiques</w:t>
            </w:r>
          </w:p>
        </w:tc>
      </w:tr>
      <w:tr w:rsidR="00334A63" w:rsidRPr="0026796C" w:rsidTr="009953F3">
        <w:trPr>
          <w:trHeight w:val="830"/>
          <w:jc w:val="center"/>
        </w:trPr>
        <w:tc>
          <w:tcPr>
            <w:tcW w:w="1293" w:type="pct"/>
            <w:shd w:val="clear" w:color="auto" w:fill="EDEDED"/>
          </w:tcPr>
          <w:p w:rsidR="00334A63" w:rsidRPr="00210862" w:rsidRDefault="00334A63" w:rsidP="009953F3">
            <w:pPr>
              <w:pStyle w:val="Doctexte"/>
              <w:rPr>
                <w:b/>
                <w:bCs/>
                <w:sz w:val="22"/>
              </w:rPr>
            </w:pPr>
            <w:r w:rsidRPr="00210862">
              <w:rPr>
                <w:b/>
                <w:bCs/>
                <w:sz w:val="22"/>
              </w:rPr>
              <w:t>Approche réactive</w:t>
            </w:r>
          </w:p>
        </w:tc>
        <w:tc>
          <w:tcPr>
            <w:tcW w:w="3707" w:type="pct"/>
            <w:shd w:val="clear" w:color="auto" w:fill="auto"/>
          </w:tcPr>
          <w:p w:rsidR="00334A63" w:rsidRPr="00210862" w:rsidRDefault="00334A63" w:rsidP="009953F3">
            <w:pPr>
              <w:pStyle w:val="Doctexte"/>
              <w:jc w:val="both"/>
              <w:rPr>
                <w:sz w:val="22"/>
              </w:rPr>
            </w:pPr>
            <w:r w:rsidRPr="00210862">
              <w:rPr>
                <w:sz w:val="22"/>
              </w:rPr>
              <w:t xml:space="preserve">L’entreprise propose une offre qui satisfait </w:t>
            </w:r>
            <w:r w:rsidRPr="00210862">
              <w:rPr>
                <w:b/>
                <w:bCs/>
                <w:sz w:val="22"/>
              </w:rPr>
              <w:t>un besoin existant</w:t>
            </w:r>
            <w:r w:rsidRPr="00210862">
              <w:rPr>
                <w:sz w:val="22"/>
              </w:rPr>
              <w:t xml:space="preserve"> et déjà exprimé. L’entreprise dispose d’outils pour obs</w:t>
            </w:r>
            <w:r>
              <w:rPr>
                <w:sz w:val="22"/>
              </w:rPr>
              <w:t>erver le marché et détecter les</w:t>
            </w:r>
            <w:r>
              <w:rPr>
                <w:sz w:val="22"/>
                <w:lang w:val="fr-FR"/>
              </w:rPr>
              <w:t> </w:t>
            </w:r>
            <w:r w:rsidRPr="00210862">
              <w:rPr>
                <w:sz w:val="22"/>
              </w:rPr>
              <w:t xml:space="preserve">besoins. </w:t>
            </w:r>
          </w:p>
        </w:tc>
      </w:tr>
      <w:tr w:rsidR="00334A63" w:rsidRPr="0026796C" w:rsidTr="009953F3">
        <w:trPr>
          <w:trHeight w:val="1112"/>
          <w:jc w:val="center"/>
        </w:trPr>
        <w:tc>
          <w:tcPr>
            <w:tcW w:w="1293" w:type="pct"/>
            <w:shd w:val="clear" w:color="auto" w:fill="EDEDED"/>
          </w:tcPr>
          <w:p w:rsidR="00334A63" w:rsidRPr="00210862" w:rsidRDefault="00334A63" w:rsidP="009953F3">
            <w:pPr>
              <w:pStyle w:val="Doctexte"/>
              <w:rPr>
                <w:b/>
                <w:bCs/>
              </w:rPr>
            </w:pPr>
            <w:r w:rsidRPr="00210862">
              <w:rPr>
                <w:b/>
                <w:bCs/>
                <w:sz w:val="22"/>
              </w:rPr>
              <w:t>Approche anticipatrice</w:t>
            </w:r>
          </w:p>
        </w:tc>
        <w:tc>
          <w:tcPr>
            <w:tcW w:w="3707" w:type="pct"/>
            <w:shd w:val="clear" w:color="auto" w:fill="auto"/>
          </w:tcPr>
          <w:p w:rsidR="00334A63" w:rsidRPr="0026796C" w:rsidRDefault="00334A63" w:rsidP="009953F3">
            <w:pPr>
              <w:pStyle w:val="Doctexte"/>
              <w:jc w:val="both"/>
            </w:pPr>
            <w:r w:rsidRPr="00210862">
              <w:rPr>
                <w:sz w:val="22"/>
              </w:rPr>
              <w:t xml:space="preserve">L’entreprise propose une offre qui répond à </w:t>
            </w:r>
            <w:r w:rsidRPr="00210862">
              <w:rPr>
                <w:b/>
                <w:bCs/>
                <w:sz w:val="22"/>
              </w:rPr>
              <w:t>un besoin non encore exprimé</w:t>
            </w:r>
            <w:r w:rsidRPr="00210862">
              <w:rPr>
                <w:sz w:val="22"/>
              </w:rPr>
              <w:t>. Les entreprises qui privilégient cette approche possèdent de nombreuses informations sur les consommateurs (</w:t>
            </w:r>
            <w:proofErr w:type="spellStart"/>
            <w:r w:rsidRPr="00C322F4">
              <w:rPr>
                <w:i/>
                <w:sz w:val="22"/>
              </w:rPr>
              <w:t>big</w:t>
            </w:r>
            <w:proofErr w:type="spellEnd"/>
            <w:r w:rsidRPr="00C322F4">
              <w:rPr>
                <w:i/>
                <w:sz w:val="22"/>
              </w:rPr>
              <w:t xml:space="preserve"> data</w:t>
            </w:r>
            <w:r w:rsidRPr="00210862">
              <w:rPr>
                <w:sz w:val="22"/>
              </w:rPr>
              <w:t>) qui leur permettent d’appréhender les futures tendances du marché.</w:t>
            </w:r>
          </w:p>
        </w:tc>
      </w:tr>
      <w:tr w:rsidR="00334A63" w:rsidRPr="0026796C" w:rsidTr="009953F3">
        <w:trPr>
          <w:trHeight w:val="857"/>
          <w:jc w:val="center"/>
        </w:trPr>
        <w:tc>
          <w:tcPr>
            <w:tcW w:w="1293" w:type="pct"/>
            <w:shd w:val="clear" w:color="auto" w:fill="EDEDED"/>
          </w:tcPr>
          <w:p w:rsidR="00334A63" w:rsidRPr="00210862" w:rsidRDefault="00334A63" w:rsidP="009953F3">
            <w:pPr>
              <w:pStyle w:val="Doctexte"/>
              <w:rPr>
                <w:b/>
                <w:bCs/>
                <w:sz w:val="22"/>
              </w:rPr>
            </w:pPr>
            <w:r w:rsidRPr="00210862">
              <w:rPr>
                <w:b/>
                <w:bCs/>
                <w:sz w:val="22"/>
              </w:rPr>
              <w:t>Approche médiatrice</w:t>
            </w:r>
          </w:p>
        </w:tc>
        <w:tc>
          <w:tcPr>
            <w:tcW w:w="3707" w:type="pct"/>
            <w:shd w:val="clear" w:color="auto" w:fill="auto"/>
          </w:tcPr>
          <w:p w:rsidR="00334A63" w:rsidRPr="00210862" w:rsidRDefault="00334A63" w:rsidP="009953F3">
            <w:pPr>
              <w:pStyle w:val="Doctexte"/>
              <w:jc w:val="both"/>
              <w:rPr>
                <w:sz w:val="22"/>
              </w:rPr>
            </w:pPr>
            <w:r w:rsidRPr="00210862">
              <w:rPr>
                <w:sz w:val="22"/>
              </w:rPr>
              <w:t xml:space="preserve">L’entreprise </w:t>
            </w:r>
            <w:r w:rsidRPr="00210862">
              <w:rPr>
                <w:b/>
                <w:bCs/>
                <w:sz w:val="22"/>
              </w:rPr>
              <w:t>associe les clients</w:t>
            </w:r>
            <w:r w:rsidRPr="00210862">
              <w:rPr>
                <w:sz w:val="22"/>
              </w:rPr>
              <w:t xml:space="preserve"> à la création de l</w:t>
            </w:r>
            <w:r>
              <w:rPr>
                <w:sz w:val="22"/>
              </w:rPr>
              <w:t>a valeur de l’offre soit en</w:t>
            </w:r>
            <w:r>
              <w:rPr>
                <w:sz w:val="22"/>
                <w:lang w:val="fr-FR"/>
              </w:rPr>
              <w:t> </w:t>
            </w:r>
            <w:r>
              <w:rPr>
                <w:sz w:val="22"/>
              </w:rPr>
              <w:t>les</w:t>
            </w:r>
            <w:r>
              <w:rPr>
                <w:sz w:val="22"/>
                <w:lang w:val="fr-FR"/>
              </w:rPr>
              <w:t> </w:t>
            </w:r>
            <w:r w:rsidRPr="00210862">
              <w:rPr>
                <w:sz w:val="22"/>
              </w:rPr>
              <w:t>impliquant directement dans la création de valeur, soit en prenant en compte leurs avis.</w:t>
            </w:r>
          </w:p>
        </w:tc>
      </w:tr>
      <w:tr w:rsidR="00334A63" w:rsidRPr="0026796C" w:rsidTr="009953F3">
        <w:trPr>
          <w:trHeight w:val="558"/>
          <w:jc w:val="center"/>
        </w:trPr>
        <w:tc>
          <w:tcPr>
            <w:tcW w:w="1293" w:type="pct"/>
            <w:shd w:val="clear" w:color="auto" w:fill="EDEDED"/>
          </w:tcPr>
          <w:p w:rsidR="00334A63" w:rsidRPr="00210862" w:rsidRDefault="00334A63" w:rsidP="009953F3">
            <w:pPr>
              <w:pStyle w:val="Doctexte"/>
              <w:rPr>
                <w:b/>
                <w:bCs/>
              </w:rPr>
            </w:pPr>
            <w:r w:rsidRPr="00210862">
              <w:rPr>
                <w:b/>
                <w:bCs/>
                <w:sz w:val="22"/>
              </w:rPr>
              <w:t>Approche créative</w:t>
            </w:r>
          </w:p>
        </w:tc>
        <w:tc>
          <w:tcPr>
            <w:tcW w:w="3707" w:type="pct"/>
            <w:shd w:val="clear" w:color="auto" w:fill="auto"/>
          </w:tcPr>
          <w:p w:rsidR="00334A63" w:rsidRDefault="00334A63" w:rsidP="009953F3">
            <w:pPr>
              <w:pStyle w:val="Doctexte"/>
              <w:jc w:val="both"/>
            </w:pPr>
            <w:r w:rsidRPr="00210862">
              <w:rPr>
                <w:sz w:val="22"/>
              </w:rPr>
              <w:t xml:space="preserve">L’entreprise propose une solution innovante qui crée </w:t>
            </w:r>
            <w:r w:rsidRPr="00210862">
              <w:rPr>
                <w:b/>
                <w:bCs/>
                <w:sz w:val="22"/>
              </w:rPr>
              <w:t>un nouveau besoin</w:t>
            </w:r>
            <w:r w:rsidRPr="00210862">
              <w:rPr>
                <w:sz w:val="22"/>
              </w:rPr>
              <w:t>. Cette approche suppose que l’entreprise dispose d’une capacité à innover.</w:t>
            </w:r>
          </w:p>
        </w:tc>
      </w:tr>
    </w:tbl>
    <w:p w:rsidR="00334A63" w:rsidRPr="000B4DE2" w:rsidRDefault="00334A63" w:rsidP="00334A63">
      <w:pPr>
        <w:pStyle w:val="04TitreALDP"/>
        <w:numPr>
          <w:ilvl w:val="0"/>
          <w:numId w:val="1"/>
        </w:numPr>
      </w:pPr>
      <w:r w:rsidRPr="000B4DE2">
        <w:t>Les choix marketing</w:t>
      </w:r>
    </w:p>
    <w:p w:rsidR="00334A63" w:rsidRDefault="00334A63" w:rsidP="00334A63">
      <w:pPr>
        <w:pStyle w:val="Titre-doc"/>
        <w:ind w:right="-1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Les choix marketing de l’entreprise vont déterminer son offre, c’est-à-dire les biens et les services qu’elle va commercialiser.</w:t>
      </w:r>
    </w:p>
    <w:p w:rsidR="00334A63" w:rsidRDefault="00334A63" w:rsidP="00334A63">
      <w:pPr>
        <w:pStyle w:val="Titre-doc"/>
        <w:ind w:right="-1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Les choix marketing de l’entreprise ont donc une dimension stratégique, ils doivent être cohérents avec : </w:t>
      </w:r>
    </w:p>
    <w:p w:rsidR="00334A63" w:rsidRDefault="00334A63" w:rsidP="00334A63">
      <w:pPr>
        <w:pStyle w:val="Titre-doc"/>
        <w:ind w:right="-1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 les finalités de l’entreprise ;</w:t>
      </w:r>
    </w:p>
    <w:p w:rsidR="00334A63" w:rsidRDefault="00334A63" w:rsidP="00334A63">
      <w:pPr>
        <w:pStyle w:val="Titre-doc"/>
        <w:ind w:right="-1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 les orientations stratégiques de l’entreprise ;</w:t>
      </w:r>
    </w:p>
    <w:p w:rsidR="00334A63" w:rsidRPr="002E1877" w:rsidRDefault="00334A63" w:rsidP="00334A63">
      <w:pPr>
        <w:pStyle w:val="Titre-doc"/>
        <w:ind w:right="-1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 les avantages concurrentiels de l’entreprise.</w:t>
      </w:r>
    </w:p>
    <w:p w:rsidR="00334A63" w:rsidRDefault="00334A63"/>
    <w:p w:rsidR="00334A63" w:rsidRDefault="00334A63"/>
    <w:sectPr w:rsidR="00334A63" w:rsidSect="00334A63">
      <w:pgSz w:w="11906" w:h="16838"/>
      <w:pgMar w:top="426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1CB3"/>
    <w:multiLevelType w:val="hybridMultilevel"/>
    <w:tmpl w:val="E12268A6"/>
    <w:lvl w:ilvl="0" w:tplc="440C14B6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42DBE"/>
    <w:multiLevelType w:val="hybridMultilevel"/>
    <w:tmpl w:val="7B3AF6B2"/>
    <w:lvl w:ilvl="0" w:tplc="04708FA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34A63"/>
    <w:rsid w:val="00334A63"/>
    <w:rsid w:val="0034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66"/>
  </w:style>
  <w:style w:type="paragraph" w:styleId="Titre1">
    <w:name w:val="heading 1"/>
    <w:basedOn w:val="Normal"/>
    <w:next w:val="Normal"/>
    <w:link w:val="Titre1Car"/>
    <w:qFormat/>
    <w:rsid w:val="00334A63"/>
    <w:pPr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4A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34A63"/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34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3TitreILDP">
    <w:name w:val="03_TitreILDP"/>
    <w:basedOn w:val="Titre2"/>
    <w:qFormat/>
    <w:rsid w:val="00334A63"/>
    <w:pPr>
      <w:keepNext w:val="0"/>
      <w:keepLines w:val="0"/>
      <w:spacing w:before="360" w:after="120" w:line="240" w:lineRule="auto"/>
    </w:pPr>
    <w:rPr>
      <w:rFonts w:ascii="Tahoma" w:eastAsia="Times New Roman" w:hAnsi="Tahoma" w:cs="Times New Roman"/>
      <w:color w:val="auto"/>
      <w:sz w:val="28"/>
      <w:szCs w:val="28"/>
      <w:lang/>
    </w:rPr>
  </w:style>
  <w:style w:type="paragraph" w:styleId="NormalWeb">
    <w:name w:val="Normal (Web)"/>
    <w:basedOn w:val="Normal"/>
    <w:uiPriority w:val="99"/>
    <w:unhideWhenUsed/>
    <w:rsid w:val="003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4TitreALDP">
    <w:name w:val="04_TitreALDP"/>
    <w:basedOn w:val="Titre2"/>
    <w:qFormat/>
    <w:rsid w:val="00334A63"/>
    <w:pPr>
      <w:keepNext w:val="0"/>
      <w:keepLines w:val="0"/>
      <w:spacing w:before="240" w:after="120" w:line="240" w:lineRule="auto"/>
      <w:ind w:left="709"/>
    </w:pPr>
    <w:rPr>
      <w:rFonts w:ascii="Arial" w:eastAsia="Times New Roman" w:hAnsi="Arial" w:cs="Arial"/>
      <w:color w:val="auto"/>
      <w:sz w:val="22"/>
      <w:szCs w:val="22"/>
      <w:lang/>
    </w:rPr>
  </w:style>
  <w:style w:type="paragraph" w:customStyle="1" w:styleId="Titre-doc">
    <w:name w:val="Titre-doc"/>
    <w:basedOn w:val="Normal"/>
    <w:qFormat/>
    <w:rsid w:val="00334A63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0"/>
      <w:lang w:eastAsia="fr-FR"/>
    </w:rPr>
  </w:style>
  <w:style w:type="paragraph" w:customStyle="1" w:styleId="Doctexte">
    <w:name w:val="Doc_texte"/>
    <w:basedOn w:val="Normal"/>
    <w:link w:val="DoctexteCar"/>
    <w:rsid w:val="00334A6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lang w:bidi="en-US"/>
    </w:rPr>
  </w:style>
  <w:style w:type="character" w:customStyle="1" w:styleId="DoctexteCar">
    <w:name w:val="Doc_texte Car"/>
    <w:link w:val="Doctexte"/>
    <w:rsid w:val="00334A63"/>
    <w:rPr>
      <w:rFonts w:ascii="Times New Roman" w:eastAsia="Lucida Sans Unicode" w:hAnsi="Times New Roman" w:cs="Tahoma"/>
      <w:color w:val="000000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proftest</dc:creator>
  <cp:lastModifiedBy>proftest</cp:lastModifiedBy>
  <cp:revision>1</cp:revision>
  <dcterms:created xsi:type="dcterms:W3CDTF">2022-05-24T11:30:00Z</dcterms:created>
  <dcterms:modified xsi:type="dcterms:W3CDTF">2022-05-24T11:38:00Z</dcterms:modified>
</cp:coreProperties>
</file>